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rPr>
          <w:rFonts w:ascii="Calibri" w:hAnsi="Calibri"/>
          <w:b/>
          <w:color w:val="1F4D78"/>
          <w:sz w:val="30"/>
        </w:rPr>
        <w:t>INTEGRADOR LITE</w:t>
      </w:r>
    </w:p>
    <w:p>
      <w:pPr>
        <w:spacing w:before="200" w:after="320"/>
        <w:jc w:val="center"/>
      </w:pPr>
      <w:r>
        <w:rPr>
          <w:rFonts w:ascii="Calibri" w:hAnsi="Calibri"/>
          <w:b/>
          <w:color w:val="2E74B5"/>
          <w:sz w:val="60"/>
        </w:rPr>
        <w:t>Manual Integral</w:t>
      </w:r>
    </w:p>
    <w:p>
      <w:pPr>
        <w:jc w:val="center"/>
      </w:pPr>
      <w:r>
        <w:rPr>
          <w:b/>
        </w:rPr>
        <w:t>Integración multi-cliente HubSpot → Treble</w:t>
      </w:r>
    </w:p>
    <w:p>
      <w:pPr>
        <w:spacing w:before="360" w:after="360"/>
        <w:jc w:val="center"/>
      </w:pPr>
      <w:r>
        <w:rPr>
          <w:color w:val="1F4D78"/>
          <w:sz w:val="18"/>
        </w:rPr>
        <w:t>OPERACIÓN  •  CONFIGURACIÓN  •  SOPORTE  •  DESARROLLO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4939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Versión</w:t>
            </w:r>
          </w:p>
        </w:tc>
        <w:tc>
          <w:tcPr>
            <w:tcW w:type="dxa" w:w="493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Rama lite</w:t>
            </w:r>
          </w:p>
        </w:tc>
      </w:tr>
      <w:tr>
        <w:tc>
          <w:tcPr>
            <w:tcW w:type="dxa" w:w="4939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493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15 de junio de 2026</w:t>
            </w:r>
          </w:p>
        </w:tc>
      </w:tr>
      <w:tr>
        <w:tc>
          <w:tcPr>
            <w:tcW w:type="dxa" w:w="4939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Audiencia</w:t>
            </w:r>
          </w:p>
        </w:tc>
        <w:tc>
          <w:tcPr>
            <w:tcW w:type="dxa" w:w="493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Administradores, soporte y desarrolladores</w:t>
            </w:r>
          </w:p>
        </w:tc>
      </w:tr>
      <w:tr>
        <w:tc>
          <w:tcPr>
            <w:tcW w:type="dxa" w:w="4939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Fuente</w:t>
            </w:r>
          </w:p>
        </w:tc>
        <w:tc>
          <w:tcPr>
            <w:tcW w:type="dxa" w:w="493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Código y pruebas ejecutables de Integrador Lite</w:t>
            </w:r>
          </w:p>
        </w:tc>
      </w:tr>
    </w:tbl>
    <w:p>
      <w:pPr>
        <w:spacing w:before="440"/>
        <w:jc w:val="center"/>
      </w:pPr>
      <w:r>
        <w:rPr>
          <w:i/>
          <w:sz w:val="18"/>
        </w:rPr>
        <w:t>Documento independiente del manual del integrador completo.</w:t>
      </w:r>
    </w:p>
    <w:p>
      <w:r>
        <w:br w:type="page"/>
      </w:r>
    </w:p>
    <w:p>
      <w:pPr>
        <w:pStyle w:val="Heading1"/>
        <w:keepNext/>
      </w:pPr>
      <w:r>
        <w:t>Contenido</w:t>
      </w:r>
    </w:p>
    <w:p>
      <w:pPr>
        <w:spacing w:after="160"/>
      </w:pPr>
      <w:r>
        <w:t>Las secciones conservan numeración estable y estilos de título para facilitar la navegación en Word y Google Docs.</w:t>
      </w:r>
    </w:p>
    <w:p>
      <w:pPr>
        <w:spacing w:after="50"/>
        <w:ind w:left="173"/>
      </w:pPr>
      <w:r>
        <w:rPr>
          <w:color w:val="1F4D78"/>
          <w:sz w:val="20"/>
        </w:rPr>
        <w:t>1. Propósito y alcance</w:t>
      </w:r>
    </w:p>
    <w:p>
      <w:pPr>
        <w:spacing w:after="50"/>
        <w:ind w:left="173"/>
      </w:pPr>
      <w:r>
        <w:rPr>
          <w:color w:val="1F4D78"/>
          <w:sz w:val="20"/>
        </w:rPr>
        <w:t>2. Arquitectura y recorrido de una operación</w:t>
      </w:r>
    </w:p>
    <w:p>
      <w:pPr>
        <w:spacing w:after="50"/>
        <w:ind w:left="173"/>
      </w:pPr>
      <w:r>
        <w:rPr>
          <w:color w:val="1F4D78"/>
          <w:sz w:val="20"/>
        </w:rPr>
        <w:t>3. Acceso, usuarios, roles y permisos</w:t>
      </w:r>
    </w:p>
    <w:p>
      <w:pPr>
        <w:spacing w:after="50"/>
        <w:ind w:left="173"/>
      </w:pPr>
      <w:r>
        <w:rPr>
          <w:color w:val="1F4D78"/>
          <w:sz w:val="20"/>
        </w:rPr>
        <w:t>4. Clientes</w:t>
      </w:r>
    </w:p>
    <w:p>
      <w:pPr>
        <w:spacing w:after="50"/>
        <w:ind w:left="173"/>
      </w:pPr>
      <w:r>
        <w:rPr>
          <w:color w:val="1F4D78"/>
          <w:sz w:val="20"/>
        </w:rPr>
        <w:t>5. Conexiones de plataforma</w:t>
      </w:r>
    </w:p>
    <w:p>
      <w:pPr>
        <w:spacing w:after="50"/>
        <w:ind w:left="173"/>
      </w:pPr>
      <w:r>
        <w:rPr>
          <w:color w:val="1F4D78"/>
          <w:sz w:val="20"/>
        </w:rPr>
        <w:t>6. Conexión HubSpot</w:t>
      </w:r>
    </w:p>
    <w:p>
      <w:pPr>
        <w:spacing w:after="50"/>
        <w:ind w:left="173"/>
      </w:pPr>
      <w:r>
        <w:rPr>
          <w:color w:val="1F4D78"/>
          <w:sz w:val="20"/>
        </w:rPr>
        <w:t>7. Conexión Treble</w:t>
      </w:r>
    </w:p>
    <w:p>
      <w:pPr>
        <w:spacing w:after="50"/>
        <w:ind w:left="173"/>
      </w:pPr>
      <w:r>
        <w:rPr>
          <w:color w:val="1F4D78"/>
          <w:sz w:val="20"/>
        </w:rPr>
        <w:t>8. Plantillas Treble</w:t>
      </w:r>
    </w:p>
    <w:p>
      <w:pPr>
        <w:spacing w:after="50"/>
        <w:ind w:left="173"/>
      </w:pPr>
      <w:r>
        <w:rPr>
          <w:color w:val="1F4D78"/>
          <w:sz w:val="20"/>
        </w:rPr>
        <w:t>9. Reglas de mensaje</w:t>
      </w:r>
    </w:p>
    <w:p>
      <w:pPr>
        <w:spacing w:after="50"/>
        <w:ind w:left="173"/>
      </w:pPr>
      <w:r>
        <w:rPr>
          <w:color w:val="1F4D78"/>
          <w:sz w:val="20"/>
        </w:rPr>
        <w:t>10. Records y trazabilidad</w:t>
      </w:r>
    </w:p>
    <w:p>
      <w:pPr>
        <w:spacing w:after="50"/>
        <w:ind w:left="173"/>
      </w:pPr>
      <w:r>
        <w:rPr>
          <w:color w:val="1F4D78"/>
          <w:sz w:val="20"/>
        </w:rPr>
        <w:t>11. Contrato del webhook HubSpot</w:t>
      </w:r>
    </w:p>
    <w:p>
      <w:pPr>
        <w:spacing w:after="50"/>
        <w:ind w:left="173"/>
      </w:pPr>
      <w:r>
        <w:rPr>
          <w:color w:val="1F4D78"/>
          <w:sz w:val="20"/>
        </w:rPr>
        <w:t>12. Contrato del callback Treble</w:t>
      </w:r>
    </w:p>
    <w:p>
      <w:pPr>
        <w:spacing w:after="50"/>
        <w:ind w:left="173"/>
      </w:pPr>
      <w:r>
        <w:rPr>
          <w:color w:val="1F4D78"/>
          <w:sz w:val="20"/>
        </w:rPr>
        <w:t>13. Demo integral</w:t>
      </w:r>
    </w:p>
    <w:p>
      <w:pPr>
        <w:spacing w:after="50"/>
        <w:ind w:left="173"/>
      </w:pPr>
      <w:r>
        <w:rPr>
          <w:color w:val="1F4D78"/>
          <w:sz w:val="20"/>
        </w:rPr>
        <w:t>14. Runbook de instalación y operación</w:t>
      </w:r>
    </w:p>
    <w:p>
      <w:pPr>
        <w:spacing w:after="50"/>
        <w:ind w:left="173"/>
      </w:pPr>
      <w:r>
        <w:rPr>
          <w:color w:val="1F4D78"/>
          <w:sz w:val="20"/>
        </w:rPr>
        <w:t>15. Diagnóstico</w:t>
      </w:r>
    </w:p>
    <w:p>
      <w:pPr>
        <w:spacing w:after="50"/>
        <w:ind w:left="173"/>
      </w:pPr>
      <w:r>
        <w:rPr>
          <w:color w:val="1F4D78"/>
          <w:sz w:val="20"/>
        </w:rPr>
        <w:t>16. Checklist de puesta en marcha</w:t>
      </w:r>
    </w:p>
    <w:p>
      <w:pPr>
        <w:spacing w:after="50"/>
        <w:ind w:left="173"/>
      </w:pPr>
      <w:r>
        <w:rPr>
          <w:color w:val="1F4D78"/>
          <w:sz w:val="20"/>
        </w:rPr>
        <w:t>17. Referencia de código</w:t>
      </w:r>
    </w:p>
    <w:p>
      <w:r>
        <w:br w:type="page"/>
      </w:r>
    </w:p>
    <w:p>
      <w:r>
        <w:rPr>
          <w:b/>
        </w:rPr>
        <w:t>Versión documentada:</w:t>
      </w:r>
      <w:r>
        <w:t xml:space="preserve"> rama </w:t>
      </w:r>
      <w:r>
        <w:rPr>
          <w:rFonts w:ascii="Consolas" w:hAnsi="Consolas"/>
          <w:color w:val="1F4D78"/>
          <w:sz w:val="18"/>
        </w:rPr>
        <w:t>lite</w:t>
      </w:r>
      <w:r>
        <w:t xml:space="preserve">  </w:t>
      </w:r>
    </w:p>
    <w:p>
      <w:r>
        <w:rPr>
          <w:b/>
        </w:rPr>
        <w:t>Audiencia:</w:t>
      </w:r>
      <w:r>
        <w:t xml:space="preserve"> administradores, soporte y desarrolladores  </w:t>
      </w:r>
    </w:p>
    <w:p>
      <w:r>
        <w:rPr>
          <w:b/>
        </w:rPr>
        <w:t>Flujo principal:</w:t>
      </w:r>
      <w:r>
        <w:t xml:space="preserve"> HubSpot → Treble  </w:t>
      </w:r>
    </w:p>
    <w:p>
      <w:r>
        <w:rPr>
          <w:b/>
        </w:rPr>
        <w:t>Última revisión:</w:t>
      </w:r>
      <w:r>
        <w:t xml:space="preserve"> 15 de junio de 2026</w:t>
      </w:r>
    </w:p>
    <w:p>
      <w:pPr>
        <w:ind w:left="317" w:right="216"/>
        <w:shd w:fill="E8EEF5"/>
      </w:pPr>
      <w:r>
        <w:rPr>
          <w:i/>
          <w:color w:val="1F4D78"/>
        </w:rPr>
        <w:t xml:space="preserve">Este manual describe el comportamiento implementado en la rama Lite. La fuente de verdad utilizada son sus rutas, controladores, modelos, servicios, jobs, migraciones y pruebas de </w:t>
      </w:r>
      <w:r>
        <w:rPr>
          <w:rFonts w:ascii="Consolas" w:hAnsi="Consolas"/>
          <w:i/>
          <w:color w:val="1F4D78"/>
          <w:sz w:val="18"/>
        </w:rPr>
        <w:t>tests/Feature/Lite</w:t>
      </w:r>
      <w:r>
        <w:rPr>
          <w:i/>
          <w:color w:val="1F4D78"/>
        </w:rPr>
        <w:t>. No debe confundirse con la documentación del integrador completo.</w:t>
      </w:r>
    </w:p>
    <w:p>
      <w:pPr>
        <w:pStyle w:val="Heading1"/>
        <w:keepNext/>
      </w:pPr>
      <w:r>
        <w:t>1. Propósito y alcance</w:t>
      </w:r>
    </w:p>
    <w:p>
      <w:r>
        <w:t>Integrador Lite es una aplicación multi-cliente que recibe cambios de propiedades de contactos desde HubSpot, obtiene una fotografía actual del contacto, selecciona una regla y una plantilla configuradas para ese cliente, envía el mensaje a Treble y conserva trazabilidad de la solicitud y de sus callbacks.</w:t>
      </w:r>
    </w:p>
    <w:p>
      <w:r>
        <w:t>Cada cliente mantiene de forma independiente:</w:t>
      </w:r>
    </w:p>
    <w:p>
      <w:pPr>
        <w:pStyle w:val="ListBullet"/>
      </w:pPr>
      <w:r>
        <w:t>una o más conexiones de plataforma;</w:t>
      </w:r>
    </w:p>
    <w:p>
      <w:pPr>
        <w:pStyle w:val="ListBullet"/>
      </w:pPr>
      <w:r>
        <w:t>una conexión activa de HubSpot y una de Treble para el flujo;</w:t>
      </w:r>
    </w:p>
    <w:p>
      <w:pPr>
        <w:pStyle w:val="ListBullet"/>
      </w:pPr>
      <w:r>
        <w:t>plantillas Treble;</w:t>
      </w:r>
    </w:p>
    <w:p>
      <w:pPr>
        <w:pStyle w:val="ListBullet"/>
      </w:pPr>
      <w:r>
        <w:t>reglas de selección;</w:t>
      </w:r>
    </w:p>
    <w:p>
      <w:pPr>
        <w:pStyle w:val="ListBullet"/>
      </w:pPr>
      <w:r>
        <w:t>records operativos;</w:t>
      </w:r>
    </w:p>
    <w:p>
      <w:pPr>
        <w:pStyle w:val="ListBullet"/>
      </w:pPr>
      <w:r>
        <w:t>secretos y credenciales cifrados.</w:t>
      </w:r>
    </w:p>
    <w:p>
      <w:pPr>
        <w:pStyle w:val="Heading2"/>
        <w:keepNext/>
      </w:pPr>
      <w:r>
        <w:t>1.1 Qué sí incluye Lite</w:t>
      </w:r>
    </w:p>
    <w:p>
      <w:pPr>
        <w:pStyle w:val="ListBullet"/>
      </w:pPr>
      <w:r>
        <w:t>Panel administrativo con clientes, conexiones, plantillas, reglas y records.</w:t>
      </w:r>
    </w:p>
    <w:p>
      <w:pPr>
        <w:pStyle w:val="ListBullet"/>
      </w:pPr>
      <w:r>
        <w:t>Webhook HubSpot firmado con SHA-256.</w:t>
      </w:r>
    </w:p>
    <w:p>
      <w:pPr>
        <w:pStyle w:val="ListBullet"/>
      </w:pPr>
      <w:r>
        <w:t>Soporte para payload HubSpot simple o múltiple.</w:t>
      </w:r>
    </w:p>
    <w:p>
      <w:pPr>
        <w:pStyle w:val="ListBullet"/>
      </w:pPr>
      <w:r>
        <w:t>Procesamiento asíncrono mediante evento, listener y job.</w:t>
      </w:r>
    </w:p>
    <w:p>
      <w:pPr>
        <w:pStyle w:val="ListBullet"/>
      </w:pPr>
      <w:r>
        <w:t>Consulta de propiedades actuales del contacto en HubSpot.</w:t>
      </w:r>
    </w:p>
    <w:p>
      <w:pPr>
        <w:pStyle w:val="ListBullet"/>
      </w:pPr>
      <w:r>
        <w:t>Selección por prioridad, disparador exacto y condiciones agrupadas.</w:t>
      </w:r>
    </w:p>
    <w:p>
      <w:pPr>
        <w:pStyle w:val="ListBullet"/>
      </w:pPr>
      <w:r>
        <w:t xml:space="preserve">Interpolación de plantillas y envío de </w:t>
      </w:r>
      <w:r>
        <w:rPr>
          <w:rFonts w:ascii="Consolas" w:hAnsi="Consolas"/>
          <w:color w:val="1F4D78"/>
          <w:sz w:val="18"/>
        </w:rPr>
        <w:t>user_session_keys</w:t>
      </w:r>
      <w:r>
        <w:t xml:space="preserve"> a Treble.</w:t>
      </w:r>
    </w:p>
    <w:p>
      <w:pPr>
        <w:pStyle w:val="ListBullet"/>
      </w:pPr>
      <w:r>
        <w:t xml:space="preserve">Callback de estados Treble, historial e idempotencia por </w:t>
      </w:r>
      <w:r>
        <w:rPr>
          <w:rFonts w:ascii="Consolas" w:hAnsi="Consolas"/>
          <w:color w:val="1F4D78"/>
          <w:sz w:val="18"/>
        </w:rPr>
        <w:t>event_id</w:t>
      </w:r>
      <w:r>
        <w:t>.</w:t>
      </w:r>
    </w:p>
    <w:p>
      <w:pPr>
        <w:pStyle w:val="ListBullet"/>
      </w:pPr>
      <w:r>
        <w:t>Nota operativa en HubSpot cuando falla el envío a Treble.</w:t>
      </w:r>
    </w:p>
    <w:p>
      <w:pPr>
        <w:pStyle w:val="ListBullet"/>
      </w:pPr>
      <w:r>
        <w:t>Usuarios, roles y permisos.</w:t>
      </w:r>
    </w:p>
    <w:p>
      <w:pPr>
        <w:pStyle w:val="Heading2"/>
        <w:keepNext/>
      </w:pPr>
      <w:r>
        <w:t>1.2 Qué no incluye Lite</w:t>
      </w:r>
    </w:p>
    <w:p>
      <w:r>
        <w:t>Lite no ofrece los módulos del integrador completo:</w:t>
      </w:r>
    </w:p>
    <w:p>
      <w:pPr>
        <w:pStyle w:val="ListBullet"/>
      </w:pPr>
      <w:r>
        <w:t>eventos configurables ni flujos arbitrarios de eventos;</w:t>
      </w:r>
    </w:p>
    <w:p>
      <w:pPr>
        <w:pStyle w:val="ListBullet"/>
      </w:pPr>
      <w:r>
        <w:rPr>
          <w:rFonts w:ascii="Consolas" w:hAnsi="Consolas"/>
          <w:color w:val="1F4D78"/>
          <w:sz w:val="18"/>
        </w:rPr>
        <w:t>property_relationships</w:t>
      </w:r>
      <w:r>
        <w:t xml:space="preserve"> o pantalla genérica de mapping;</w:t>
      </w:r>
    </w:p>
    <w:p>
      <w:pPr>
        <w:pStyle w:val="ListBullet"/>
      </w:pPr>
      <w:r>
        <w:t>Odoo, NetSuite, ASPEL ni Azure SQL;</w:t>
      </w:r>
    </w:p>
    <w:p>
      <w:pPr>
        <w:pStyle w:val="ListBullet"/>
      </w:pPr>
      <w:r>
        <w:t>endpoints HTTP genéricos configurables;</w:t>
      </w:r>
    </w:p>
    <w:p>
      <w:pPr>
        <w:pStyle w:val="ListBullet"/>
      </w:pPr>
      <w:r>
        <w:t>polling ASPEL;</w:t>
      </w:r>
    </w:p>
    <w:p>
      <w:pPr>
        <w:pStyle w:val="ListBullet"/>
      </w:pPr>
      <w:r>
        <w:t>sincronización de productos, empresas, facturas o cotizaciones;</w:t>
      </w:r>
    </w:p>
    <w:p>
      <w:pPr>
        <w:pStyle w:val="ListBullet"/>
      </w:pPr>
      <w:r>
        <w:t>editor de categorías o configuración general del integrador completo.</w:t>
      </w:r>
    </w:p>
    <w:p>
      <w:pPr>
        <w:pStyle w:val="Heading1"/>
        <w:keepNext/>
      </w:pPr>
      <w:r>
        <w:t>2. Arquitectura y recorrido de una operación</w:t>
      </w:r>
    </w:p>
    <w:p>
      <w:pPr>
        <w:pStyle w:val="CodeBlock"/>
        <w:keepLines/>
        <w:shd w:fill="F3F5F7"/>
      </w:pPr>
      <w:r>
        <w:rPr>
          <w:rFonts w:ascii="Consolas" w:hAnsi="Consolas"/>
          <w:sz w:val="15"/>
        </w:rPr>
        <w:t>HubSpot</w:t>
        <w:br/>
        <w:t xml:space="preserve">  │ POST /webhooks/{client}/hubspot + firma SHA-256</w:t>
        <w:br/>
        <w:t xml:space="preserve">  ▼</w:t>
        <w:br/>
        <w:t>WebhookController</w:t>
        <w:br/>
        <w:t xml:space="preserve">  │ valida cliente, conexión, firma y payload</w:t>
        <w:br/>
        <w:t xml:space="preserve">  ▼</w:t>
        <w:br/>
        <w:t>ContactPropertyChangedEvent</w:t>
        <w:br/>
        <w:t xml:space="preserve">  ▼</w:t>
        <w:br/>
        <w:t>ContactPropertyChangedListener (ShouldQueue)</w:t>
        <w:br/>
        <w:t xml:space="preserve">  │ solo despacha</w:t>
        <w:br/>
        <w:t xml:space="preserve">  ▼</w:t>
        <w:br/>
        <w:t>ProcessContactPropertyChangeJob</w:t>
        <w:br/>
        <w:t xml:space="preserve">  ├─ crea Record inicial</w:t>
        <w:br/>
        <w:t xml:space="preserve">  ├─ obtiene snapshot del contacto en HubSpot</w:t>
        <w:br/>
        <w:t xml:space="preserve">  ├─ resuelve la primera regla válida</w:t>
        <w:br/>
        <w:t xml:space="preserve">  ├─ construye la plantilla y normaliza el teléfono</w:t>
        <w:br/>
        <w:t xml:space="preserve">  ├─ envía el request a Treble</w:t>
        <w:br/>
        <w:t xml:space="preserve">  ├─ actualiza el Record</w:t>
        <w:br/>
        <w:t xml:space="preserve">  └─ ante error intenta crear una nota en HubSpot</w:t>
        <w:br/>
        <w:br/>
        <w:t>Treble</w:t>
        <w:br/>
        <w:t xml:space="preserve">  │ POST /webhooks/{client}/treble/status + secret</w:t>
        <w:br/>
        <w:t xml:space="preserve">  ▼</w:t>
        <w:br/>
        <w:t>TrebleStatusWebhookService</w:t>
        <w:br/>
        <w:t xml:space="preserve">  ├─ localiza el Record original</w:t>
        <w:br/>
        <w:t xml:space="preserve">  ├─ evita duplicar el event_id</w:t>
        <w:br/>
        <w:t xml:space="preserve">  ├─ actualiza estado e historial</w:t>
        <w:br/>
        <w:t xml:space="preserve">  └─ crea un Record de callback</w:t>
      </w:r>
    </w:p>
    <w:p>
      <w:pPr>
        <w:pStyle w:val="Heading2"/>
        <w:keepNext/>
      </w:pPr>
      <w:r>
        <w:t>2.1 Responsabilidad por componente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49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Componente</w:t>
            </w:r>
          </w:p>
        </w:tc>
        <w:tc>
          <w:tcPr>
            <w:tcW w:type="dxa" w:w="49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Responsabilidad</w:t>
            </w:r>
          </w:p>
        </w:tc>
      </w:tr>
      <w:tr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F4D78"/>
                <w:sz w:val="17"/>
              </w:rPr>
              <w:t>WebhookController</w:t>
            </w:r>
          </w:p>
        </w:tc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Resolver cliente y conexión, validar autenticidad, extraer uno o varios payloads y emitir eventos.</w:t>
            </w:r>
          </w:p>
        </w:tc>
      </w:tr>
      <w:tr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F4D78"/>
                <w:sz w:val="17"/>
              </w:rPr>
              <w:t>ContactPropertyChangedEvent</w:t>
            </w:r>
          </w:p>
        </w:tc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Transportar cliente, conexión y payload. No procesa negocio.</w:t>
            </w:r>
          </w:p>
        </w:tc>
      </w:tr>
      <w:tr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F4D78"/>
                <w:sz w:val="17"/>
              </w:rPr>
              <w:t>ContactPropertyChangedListener</w:t>
            </w:r>
          </w:p>
        </w:tc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Despachar </w:t>
            </w:r>
            <w:r>
              <w:rPr>
                <w:rFonts w:ascii="Consolas" w:hAnsi="Consolas"/>
                <w:color w:val="1F4D78"/>
                <w:sz w:val="17"/>
              </w:rPr>
              <w:t>ProcessContactPropertyChangeJob</w:t>
            </w:r>
            <w:r>
              <w:rPr>
                <w:sz w:val="17"/>
              </w:rPr>
              <w:t>.</w:t>
            </w:r>
          </w:p>
        </w:tc>
      </w:tr>
      <w:tr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F4D78"/>
                <w:sz w:val="17"/>
              </w:rPr>
              <w:t>ProcessContactPropertyChangeJob</w:t>
            </w:r>
          </w:p>
        </w:tc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Ejecutar el flujo pesado, registrar trazabilidad y manejar reintentos.</w:t>
            </w:r>
          </w:p>
        </w:tc>
      </w:tr>
      <w:tr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F4D78"/>
                <w:sz w:val="17"/>
              </w:rPr>
              <w:t>HubspotContactSnapshotService</w:t>
            </w:r>
          </w:p>
        </w:tc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Consultar el contacto y agregar notas operativas.</w:t>
            </w:r>
          </w:p>
        </w:tc>
      </w:tr>
      <w:tr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F4D78"/>
                <w:sz w:val="17"/>
              </w:rPr>
              <w:t>MessageRuleResolver</w:t>
            </w:r>
          </w:p>
        </w:tc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Ordenar, normalizar y evaluar reglas.</w:t>
            </w:r>
          </w:p>
        </w:tc>
      </w:tr>
      <w:tr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F4D78"/>
                <w:sz w:val="17"/>
              </w:rPr>
              <w:t>TrebleService</w:t>
            </w:r>
          </w:p>
        </w:tc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Construir headers/payload, interpolar valores y llamar a Treble.</w:t>
            </w:r>
          </w:p>
        </w:tc>
      </w:tr>
      <w:tr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F4D78"/>
                <w:sz w:val="17"/>
              </w:rPr>
              <w:t>TrebleStatusWebhookService</w:t>
            </w:r>
          </w:p>
        </w:tc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Asociar callbacks, mantener estado e historial idempotente.</w:t>
            </w:r>
          </w:p>
        </w:tc>
      </w:tr>
      <w:tr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F4D78"/>
                <w:sz w:val="17"/>
              </w:rPr>
              <w:t>EventLoggingService</w:t>
            </w:r>
          </w:p>
        </w:tc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Crear y actualizar records.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2.2 Cola y reintentos</w:t>
      </w:r>
    </w:p>
    <w:p>
      <w:r>
        <w:t xml:space="preserve">El listener implementa </w:t>
      </w:r>
      <w:r>
        <w:rPr>
          <w:rFonts w:ascii="Consolas" w:hAnsi="Consolas"/>
          <w:color w:val="1F4D78"/>
          <w:sz w:val="18"/>
        </w:rPr>
        <w:t>ShouldQueue</w:t>
      </w:r>
      <w:r>
        <w:t xml:space="preserve"> y no contiene procesamiento pesado. El job usa:</w:t>
      </w:r>
    </w:p>
    <w:p>
      <w:pPr>
        <w:pStyle w:val="ListBullet"/>
      </w:pPr>
      <w:r>
        <w:rPr>
          <w:rFonts w:ascii="Consolas" w:hAnsi="Consolas"/>
          <w:color w:val="1F4D78"/>
          <w:sz w:val="18"/>
        </w:rPr>
        <w:t>tries = 3</w:t>
      </w:r>
      <w:r>
        <w:t>;</w:t>
      </w:r>
    </w:p>
    <w:p>
      <w:pPr>
        <w:pStyle w:val="ListBullet"/>
      </w:pPr>
      <w:r>
        <w:rPr>
          <w:rFonts w:ascii="Consolas" w:hAnsi="Consolas"/>
          <w:color w:val="1F4D78"/>
          <w:sz w:val="18"/>
        </w:rPr>
        <w:t>timeout = 120</w:t>
      </w:r>
      <w:r>
        <w:t xml:space="preserve"> segundos;</w:t>
      </w:r>
    </w:p>
    <w:p>
      <w:pPr>
        <w:pStyle w:val="ListBullet"/>
      </w:pPr>
      <w:r>
        <w:t>backoff de 30, 120 y 300 segundos.</w:t>
      </w:r>
    </w:p>
    <w:p>
      <w:r>
        <w:t>En producción debe existir al menos un worker de Laravel Queue activo. Si no hay worker, el webhook puede responder correctamente y aun así el mensaje no avanzará.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44768" cy="4267200"/>
            <wp:docPr id="1" name="Picture 1" descr="Dashboard Lite con métricas del cliente demo" title="Dashboard Lite con métricas del cliente dem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44768" cy="426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4B5563"/>
          <w:sz w:val="17"/>
        </w:rPr>
        <w:t>Dashboard Lite con métricas del cliente demo</w:t>
      </w:r>
    </w:p>
    <w:p>
      <w:pPr>
        <w:pStyle w:val="Heading1"/>
        <w:keepNext/>
      </w:pPr>
      <w:r>
        <w:t>3. Acceso, usuarios, roles y permisos</w:t>
      </w:r>
    </w:p>
    <w:p>
      <w:r>
        <w:t>El panel requiere autenticación. Puede iniciarse sesión con email o username.</w:t>
      </w:r>
    </w:p>
    <w:p>
      <w:pPr>
        <w:pStyle w:val="Heading2"/>
        <w:keepNext/>
      </w:pPr>
      <w:r>
        <w:t>3.1 Campos de usuario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49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Campo</w:t>
            </w:r>
          </w:p>
        </w:tc>
        <w:tc>
          <w:tcPr>
            <w:tcW w:type="dxa" w:w="49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Uso</w:t>
            </w:r>
          </w:p>
        </w:tc>
      </w:tr>
      <w:tr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Username</w:t>
            </w:r>
          </w:p>
        </w:tc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Identificador alternativo para iniciar sesión.</w:t>
            </w:r>
          </w:p>
        </w:tc>
      </w:tr>
      <w:tr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Nombre</w:t>
            </w:r>
          </w:p>
        </w:tc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Nombre visible o nombre completo.</w:t>
            </w:r>
          </w:p>
        </w:tc>
      </w:tr>
      <w:tr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Nombre(s) / apellidos</w:t>
            </w:r>
          </w:p>
        </w:tc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Identidad desglosada cuando se utiliza en el formulario.</w:t>
            </w:r>
          </w:p>
        </w:tc>
      </w:tr>
      <w:tr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Email</w:t>
            </w:r>
          </w:p>
        </w:tc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Identificador de acceso y contacto administrativo.</w:t>
            </w:r>
          </w:p>
        </w:tc>
      </w:tr>
      <w:tr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Contraseña</w:t>
            </w:r>
          </w:p>
        </w:tc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Se guarda con hash; nunca debe documentarse ni compartirse.</w:t>
            </w:r>
          </w:p>
        </w:tc>
      </w:tr>
      <w:tr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Roles</w:t>
            </w:r>
          </w:p>
        </w:tc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Conjunto de roles asignados al usuario.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3.2 Roles iniciales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49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Rol</w:t>
            </w:r>
          </w:p>
        </w:tc>
        <w:tc>
          <w:tcPr>
            <w:tcW w:type="dxa" w:w="49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Acceso esperado</w:t>
            </w:r>
          </w:p>
        </w:tc>
      </w:tr>
      <w:tr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F4D78"/>
                <w:sz w:val="17"/>
              </w:rPr>
              <w:t>superadmin</w:t>
            </w:r>
          </w:p>
        </w:tc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Bypass global de permisos y administración completa.</w:t>
            </w:r>
          </w:p>
        </w:tc>
      </w:tr>
      <w:tr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F4D78"/>
                <w:sz w:val="17"/>
              </w:rPr>
              <w:t>admin</w:t>
            </w:r>
          </w:p>
        </w:tc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Todos los permisos sembrados por el seeder.</w:t>
            </w:r>
          </w:p>
        </w:tc>
      </w:tr>
      <w:tr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F4D78"/>
                <w:sz w:val="17"/>
              </w:rPr>
              <w:t>operator</w:t>
            </w:r>
          </w:p>
        </w:tc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F4D78"/>
                <w:sz w:val="17"/>
              </w:rPr>
              <w:t>dashboard.view</w:t>
            </w:r>
            <w:r>
              <w:rPr>
                <w:sz w:val="17"/>
              </w:rPr>
              <w:t xml:space="preserve"> y </w:t>
            </w:r>
            <w:r>
              <w:rPr>
                <w:rFonts w:ascii="Consolas" w:hAnsi="Consolas"/>
                <w:color w:val="1F4D78"/>
                <w:sz w:val="17"/>
              </w:rPr>
              <w:t>records.view</w:t>
            </w:r>
            <w:r>
              <w:rPr>
                <w:sz w:val="17"/>
              </w:rPr>
              <w:t>.</w:t>
            </w:r>
          </w:p>
        </w:tc>
      </w:tr>
      <w:tr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F4D78"/>
                <w:sz w:val="17"/>
              </w:rPr>
              <w:t>viewer</w:t>
            </w:r>
          </w:p>
        </w:tc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F4D78"/>
                <w:sz w:val="17"/>
              </w:rPr>
              <w:t>dashboard.view</w:t>
            </w:r>
            <w:r>
              <w:rPr>
                <w:sz w:val="17"/>
              </w:rPr>
              <w:t xml:space="preserve"> y </w:t>
            </w:r>
            <w:r>
              <w:rPr>
                <w:rFonts w:ascii="Consolas" w:hAnsi="Consolas"/>
                <w:color w:val="1F4D78"/>
                <w:sz w:val="17"/>
              </w:rPr>
              <w:t>records.view</w:t>
            </w:r>
            <w:r>
              <w:rPr>
                <w:sz w:val="17"/>
              </w:rPr>
              <w:t>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3.3 Permisos Lite relevantes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49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Permiso</w:t>
            </w:r>
          </w:p>
        </w:tc>
        <w:tc>
          <w:tcPr>
            <w:tcW w:type="dxa" w:w="49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Módulo</w:t>
            </w:r>
          </w:p>
        </w:tc>
      </w:tr>
      <w:tr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F4D78"/>
                <w:sz w:val="17"/>
              </w:rPr>
              <w:t>dashboard.view</w:t>
            </w:r>
          </w:p>
        </w:tc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Dashboard.</w:t>
            </w:r>
          </w:p>
        </w:tc>
      </w:tr>
      <w:tr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F4D78"/>
                <w:sz w:val="17"/>
              </w:rPr>
              <w:t>records.view</w:t>
            </w:r>
          </w:p>
        </w:tc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Records globales y por cliente.</w:t>
            </w:r>
          </w:p>
        </w:tc>
      </w:tr>
      <w:tr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F4D78"/>
                <w:sz w:val="17"/>
              </w:rPr>
              <w:t>clients.manage</w:t>
            </w:r>
          </w:p>
        </w:tc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Alta, edición y baja de clientes.</w:t>
            </w:r>
          </w:p>
        </w:tc>
      </w:tr>
      <w:tr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F4D78"/>
                <w:sz w:val="17"/>
              </w:rPr>
              <w:t>integrations.manage</w:t>
            </w:r>
          </w:p>
        </w:tc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Conexiones, plantillas y reglas.</w:t>
            </w:r>
          </w:p>
        </w:tc>
      </w:tr>
      <w:tr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F4D78"/>
                <w:sz w:val="17"/>
              </w:rPr>
              <w:t>users.manage</w:t>
            </w:r>
          </w:p>
        </w:tc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Usuarios.</w:t>
            </w:r>
          </w:p>
        </w:tc>
      </w:tr>
      <w:tr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F4D78"/>
                <w:sz w:val="17"/>
              </w:rPr>
              <w:t>roles.manage</w:t>
            </w:r>
          </w:p>
        </w:tc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Roles y permisos.</w:t>
            </w:r>
          </w:p>
        </w:tc>
      </w:tr>
    </w:tbl>
    <w:p>
      <w:pPr>
        <w:spacing w:after="20"/>
      </w:pPr>
    </w:p>
    <w:p>
      <w:r>
        <w:t>El seeder conserva algunos permisos heredados, pero su presencia no significa que los módulos del integrador completo estén disponibles en Lite.</w:t>
      </w:r>
    </w:p>
    <w:p>
      <w:pPr>
        <w:pStyle w:val="Heading1"/>
        <w:keepNext/>
      </w:pPr>
      <w:r>
        <w:t>4. Clientes</w:t>
      </w:r>
    </w:p>
    <w:p>
      <w:r>
        <w:t xml:space="preserve">El cliente es la frontera de aislamiento funcional. Las URLs de webhook usan su </w:t>
      </w:r>
      <w:r>
        <w:rPr>
          <w:rFonts w:ascii="Consolas" w:hAnsi="Consolas"/>
          <w:color w:val="1F4D78"/>
          <w:sz w:val="18"/>
        </w:rPr>
        <w:t>slug</w:t>
      </w:r>
      <w:r>
        <w:t xml:space="preserve"> y toda conexión, plantilla, regla o record se relaciona con su </w:t>
      </w:r>
      <w:r>
        <w:rPr>
          <w:rFonts w:ascii="Consolas" w:hAnsi="Consolas"/>
          <w:color w:val="1F4D78"/>
          <w:sz w:val="18"/>
        </w:rPr>
        <w:t>client_id</w:t>
      </w:r>
      <w:r>
        <w:t>.</w:t>
      </w:r>
    </w:p>
    <w:p>
      <w:pPr>
        <w:pStyle w:val="Heading2"/>
        <w:keepNext/>
      </w:pPr>
      <w:r>
        <w:t>4.1 Campos del formulario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32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Campo</w:t>
            </w:r>
          </w:p>
        </w:tc>
        <w:tc>
          <w:tcPr>
            <w:tcW w:type="dxa" w:w="32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Obligatorio</w:t>
            </w:r>
          </w:p>
        </w:tc>
        <w:tc>
          <w:tcPr>
            <w:tcW w:type="dxa" w:w="32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Descripción</w:t>
            </w:r>
          </w:p>
        </w:tc>
      </w:tr>
      <w:tr>
        <w:tc>
          <w:tcPr>
            <w:tcW w:type="dxa" w:w="3293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Nombre</w:t>
            </w:r>
          </w:p>
        </w:tc>
        <w:tc>
          <w:tcPr>
            <w:tcW w:type="dxa" w:w="3293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Sí</w:t>
            </w:r>
          </w:p>
        </w:tc>
        <w:tc>
          <w:tcPr>
            <w:tcW w:type="dxa" w:w="3293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Nombre visible en dashboard, navegación y listados.</w:t>
            </w:r>
          </w:p>
        </w:tc>
      </w:tr>
      <w:tr>
        <w:tc>
          <w:tcPr>
            <w:tcW w:type="dxa" w:w="3293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Slug</w:t>
            </w:r>
          </w:p>
        </w:tc>
        <w:tc>
          <w:tcPr>
            <w:tcW w:type="dxa" w:w="3293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Sí</w:t>
            </w:r>
          </w:p>
        </w:tc>
        <w:tc>
          <w:tcPr>
            <w:tcW w:type="dxa" w:w="3293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Identificador único y estable usado en las URLs de webhook. Se recomienda minúsculas, números y guiones.</w:t>
            </w:r>
          </w:p>
        </w:tc>
      </w:tr>
      <w:tr>
        <w:tc>
          <w:tcPr>
            <w:tcW w:type="dxa" w:w="3293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Descripción</w:t>
            </w:r>
          </w:p>
        </w:tc>
        <w:tc>
          <w:tcPr>
            <w:tcW w:type="dxa" w:w="3293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No</w:t>
            </w:r>
          </w:p>
        </w:tc>
        <w:tc>
          <w:tcPr>
            <w:tcW w:type="dxa" w:w="3293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Contexto operativo del cliente.</w:t>
            </w:r>
          </w:p>
        </w:tc>
      </w:tr>
      <w:tr>
        <w:tc>
          <w:tcPr>
            <w:tcW w:type="dxa" w:w="3293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Activo</w:t>
            </w:r>
          </w:p>
        </w:tc>
        <w:tc>
          <w:tcPr>
            <w:tcW w:type="dxa" w:w="3293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Sí</w:t>
            </w:r>
          </w:p>
        </w:tc>
        <w:tc>
          <w:tcPr>
            <w:tcW w:type="dxa" w:w="3293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Habilita o deshabilita al cliente. Un cliente inactivo no debe recibir operaciones.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4.2 Alta recomendada</w:t>
      </w:r>
    </w:p>
    <w:p>
      <w:pPr>
        <w:spacing w:after="50"/>
        <w:ind w:left="346" w:hanging="259"/>
      </w:pPr>
      <w:r>
        <w:t>1. Crear el cliente.</w:t>
      </w:r>
    </w:p>
    <w:p>
      <w:pPr>
        <w:spacing w:after="50"/>
        <w:ind w:left="346" w:hanging="259"/>
      </w:pPr>
      <w:r>
        <w:t>2. Conservar el slug definitivo; cambiarlo obliga a actualizar ambos webhooks externos.</w:t>
      </w:r>
    </w:p>
    <w:p>
      <w:pPr>
        <w:spacing w:after="50"/>
        <w:ind w:left="346" w:hanging="259"/>
      </w:pPr>
      <w:r>
        <w:t>3. Crear la conexión HubSpot.</w:t>
      </w:r>
    </w:p>
    <w:p>
      <w:pPr>
        <w:spacing w:after="50"/>
        <w:ind w:left="346" w:hanging="259"/>
      </w:pPr>
      <w:r>
        <w:t>4. Crear la conexión Treble.</w:t>
      </w:r>
    </w:p>
    <w:p>
      <w:pPr>
        <w:spacing w:after="50"/>
        <w:ind w:left="346" w:hanging="259"/>
      </w:pPr>
      <w:r>
        <w:t>5. Crear al menos una plantilla activa.</w:t>
      </w:r>
    </w:p>
    <w:p>
      <w:pPr>
        <w:spacing w:after="50"/>
        <w:ind w:left="346" w:hanging="259"/>
      </w:pPr>
      <w:r>
        <w:t>6. Crear una regla activa.</w:t>
      </w:r>
    </w:p>
    <w:p>
      <w:pPr>
        <w:spacing w:after="50"/>
        <w:ind w:left="346" w:hanging="259"/>
      </w:pPr>
      <w:r>
        <w:t>7. Validar con un contacto de prueba.</w:t>
      </w:r>
    </w:p>
    <w:p>
      <w:pPr>
        <w:pStyle w:val="Heading1"/>
        <w:keepNext/>
      </w:pPr>
      <w:r>
        <w:t>5. Conexiones de plataforma</w:t>
      </w:r>
    </w:p>
    <w:p>
      <w:r>
        <w:t xml:space="preserve">Las conexiones se administran dentro del cliente. Lite usa </w:t>
      </w:r>
      <w:r>
        <w:rPr>
          <w:rFonts w:ascii="Consolas" w:hAnsi="Consolas"/>
          <w:color w:val="1F4D78"/>
          <w:sz w:val="18"/>
        </w:rPr>
        <w:t>platform_type = hubspot</w:t>
      </w:r>
      <w:r>
        <w:t xml:space="preserve"> y </w:t>
      </w:r>
      <w:r>
        <w:rPr>
          <w:rFonts w:ascii="Consolas" w:hAnsi="Consolas"/>
          <w:color w:val="1F4D78"/>
          <w:sz w:val="18"/>
        </w:rPr>
        <w:t>platform_type = treble</w:t>
      </w:r>
      <w:r>
        <w:t>.</w:t>
      </w:r>
    </w:p>
    <w:p>
      <w:r>
        <w:t xml:space="preserve">Los campos </w:t>
      </w:r>
      <w:r>
        <w:rPr>
          <w:rFonts w:ascii="Consolas" w:hAnsi="Consolas"/>
          <w:color w:val="1F4D78"/>
          <w:sz w:val="18"/>
        </w:rPr>
        <w:t>credentials</w:t>
      </w:r>
      <w:r>
        <w:t xml:space="preserve"> y </w:t>
      </w:r>
      <w:r>
        <w:rPr>
          <w:rFonts w:ascii="Consolas" w:hAnsi="Consolas"/>
          <w:color w:val="1F4D78"/>
          <w:sz w:val="18"/>
        </w:rPr>
        <w:t>webhook_secret</w:t>
      </w:r>
      <w:r>
        <w:t xml:space="preserve"> usan casts cifrados de Laravel. Además se ocultan durante la serialización normal del modelo. La seguridad depende de proteger </w:t>
      </w:r>
      <w:r>
        <w:rPr>
          <w:rFonts w:ascii="Consolas" w:hAnsi="Consolas"/>
          <w:color w:val="1F4D78"/>
          <w:sz w:val="18"/>
        </w:rPr>
        <w:t>APP_KEY</w:t>
      </w:r>
      <w:r>
        <w:t>, la base de datos y los respaldos.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44768" cy="4267200"/>
            <wp:docPr id="2" name="Picture 2" descr="Listado de conexiones aisladas por cliente" title="Listado de conexiones aisladas por client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conexion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44768" cy="426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4B5563"/>
          <w:sz w:val="17"/>
        </w:rPr>
        <w:t>Listado de conexiones aisladas por cliente</w:t>
      </w:r>
    </w:p>
    <w:p>
      <w:pPr>
        <w:pStyle w:val="Heading2"/>
        <w:keepNext/>
      </w:pPr>
      <w:r>
        <w:t>5.1 Campos comunes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49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Campo</w:t>
            </w:r>
          </w:p>
        </w:tc>
        <w:tc>
          <w:tcPr>
            <w:tcW w:type="dxa" w:w="49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Descripción</w:t>
            </w:r>
          </w:p>
        </w:tc>
      </w:tr>
      <w:tr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Nombre</w:t>
            </w:r>
          </w:p>
        </w:tc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Etiqueta visible de la conexión.</w:t>
            </w:r>
          </w:p>
        </w:tc>
      </w:tr>
      <w:tr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Slug</w:t>
            </w:r>
          </w:p>
        </w:tc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Identificador único dentro del cliente.</w:t>
            </w:r>
          </w:p>
        </w:tc>
      </w:tr>
      <w:tr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Tipo de plataforma</w:t>
            </w:r>
          </w:p>
        </w:tc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F4D78"/>
                <w:sz w:val="17"/>
              </w:rPr>
              <w:t>HubSpot</w:t>
            </w:r>
            <w:r>
              <w:rPr>
                <w:sz w:val="17"/>
              </w:rPr>
              <w:t xml:space="preserve"> o </w:t>
            </w:r>
            <w:r>
              <w:rPr>
                <w:rFonts w:ascii="Consolas" w:hAnsi="Consolas"/>
                <w:color w:val="1F4D78"/>
                <w:sz w:val="17"/>
              </w:rPr>
              <w:t>Treble</w:t>
            </w:r>
            <w:r>
              <w:rPr>
                <w:sz w:val="17"/>
              </w:rPr>
              <w:t>.</w:t>
            </w:r>
          </w:p>
        </w:tc>
      </w:tr>
      <w:tr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Base URL</w:t>
            </w:r>
          </w:p>
        </w:tc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Host base del API externo.</w:t>
            </w:r>
          </w:p>
        </w:tc>
      </w:tr>
      <w:tr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Estado</w:t>
            </w:r>
          </w:p>
        </w:tc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Solo las conexiones activas participan en el flujo.</w:t>
            </w:r>
          </w:p>
        </w:tc>
      </w:tr>
      <w:tr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Timeout</w:t>
            </w:r>
          </w:p>
        </w:tc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Tiempo máximo de espera para el request externo.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6. Conexión HubSpot</w:t>
      </w:r>
    </w:p>
    <w:p>
      <w:pPr>
        <w:pStyle w:val="Heading2"/>
        <w:keepNext/>
      </w:pPr>
      <w:r>
        <w:t>6.1 Campos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49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Campo</w:t>
            </w:r>
          </w:p>
        </w:tc>
        <w:tc>
          <w:tcPr>
            <w:tcW w:type="dxa" w:w="49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Descripción</w:t>
            </w:r>
          </w:p>
        </w:tc>
      </w:tr>
      <w:tr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Base URL</w:t>
            </w:r>
          </w:p>
        </w:tc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Normalmente </w:t>
            </w:r>
            <w:r>
              <w:rPr>
                <w:rFonts w:ascii="Consolas" w:hAnsi="Consolas"/>
                <w:color w:val="1F4D78"/>
                <w:sz w:val="17"/>
              </w:rPr>
              <w:t>https://api.hubapi.com</w:t>
            </w:r>
            <w:r>
              <w:rPr>
                <w:sz w:val="17"/>
              </w:rPr>
              <w:t>.</w:t>
            </w:r>
          </w:p>
        </w:tc>
      </w:tr>
      <w:tr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Access token</w:t>
            </w:r>
          </w:p>
        </w:tc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Private App Access Token usado para consultar contactos y crear notas. Se almacena cifrado.</w:t>
            </w:r>
          </w:p>
        </w:tc>
      </w:tr>
      <w:tr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Webhook secret</w:t>
            </w:r>
          </w:p>
        </w:tc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Secreto compartido para verificar la firma entrante. Se almacena cifrado.</w:t>
            </w:r>
          </w:p>
        </w:tc>
      </w:tr>
      <w:tr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Signature header</w:t>
            </w:r>
          </w:p>
        </w:tc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Header donde Lite busca la firma. También puede recibirse como query parameter con el mismo nombre.</w:t>
            </w:r>
          </w:p>
        </w:tc>
      </w:tr>
      <w:tr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Contact properties</w:t>
            </w:r>
          </w:p>
        </w:tc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Lista adicional de propiedades que debe incluir el snapshot.</w:t>
            </w:r>
          </w:p>
        </w:tc>
      </w:tr>
      <w:tr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Timeout</w:t>
            </w:r>
          </w:p>
        </w:tc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Límite para llamadas al API de HubSpot.</w:t>
            </w:r>
          </w:p>
        </w:tc>
      </w:tr>
      <w:tr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Activa</w:t>
            </w:r>
          </w:p>
        </w:tc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Habilita la conexión.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6.2 Propiedades consultadas</w:t>
      </w:r>
    </w:p>
    <w:p>
      <w:r>
        <w:t>El job incluye como base:</w:t>
      </w:r>
    </w:p>
    <w:p>
      <w:pPr>
        <w:pStyle w:val="ListBullet"/>
      </w:pPr>
      <w:r>
        <w:rPr>
          <w:rFonts w:ascii="Consolas" w:hAnsi="Consolas"/>
          <w:color w:val="1F4D78"/>
          <w:sz w:val="18"/>
        </w:rPr>
        <w:t>firstname</w:t>
      </w:r>
      <w:r>
        <w:t>;</w:t>
      </w:r>
    </w:p>
    <w:p>
      <w:pPr>
        <w:pStyle w:val="ListBullet"/>
      </w:pPr>
      <w:r>
        <w:rPr>
          <w:rFonts w:ascii="Consolas" w:hAnsi="Consolas"/>
          <w:color w:val="1F4D78"/>
          <w:sz w:val="18"/>
        </w:rPr>
        <w:t>lastname</w:t>
      </w:r>
      <w:r>
        <w:t>;</w:t>
      </w:r>
    </w:p>
    <w:p>
      <w:pPr>
        <w:pStyle w:val="ListBullet"/>
      </w:pPr>
      <w:r>
        <w:rPr>
          <w:rFonts w:ascii="Consolas" w:hAnsi="Consolas"/>
          <w:color w:val="1F4D78"/>
          <w:sz w:val="18"/>
        </w:rPr>
        <w:t>phone</w:t>
      </w:r>
      <w:r>
        <w:t>;</w:t>
      </w:r>
    </w:p>
    <w:p>
      <w:pPr>
        <w:pStyle w:val="ListBullet"/>
      </w:pPr>
      <w:r>
        <w:rPr>
          <w:rFonts w:ascii="Consolas" w:hAnsi="Consolas"/>
          <w:color w:val="1F4D78"/>
          <w:sz w:val="18"/>
        </w:rPr>
        <w:t>mobilephone</w:t>
      </w:r>
      <w:r>
        <w:t>;</w:t>
      </w:r>
    </w:p>
    <w:p>
      <w:pPr>
        <w:pStyle w:val="ListBullet"/>
      </w:pPr>
      <w:r>
        <w:rPr>
          <w:rFonts w:ascii="Consolas" w:hAnsi="Consolas"/>
          <w:color w:val="1F4D78"/>
          <w:sz w:val="18"/>
        </w:rPr>
        <w:t>campus_de_interes</w:t>
      </w:r>
      <w:r>
        <w:t>;</w:t>
      </w:r>
    </w:p>
    <w:p>
      <w:pPr>
        <w:pStyle w:val="ListBullet"/>
      </w:pPr>
      <w:r>
        <w:rPr>
          <w:rFonts w:ascii="Consolas" w:hAnsi="Consolas"/>
          <w:color w:val="1F4D78"/>
          <w:sz w:val="18"/>
        </w:rPr>
        <w:t>nivel_escolar_de_interes</w:t>
      </w:r>
      <w:r>
        <w:t>;</w:t>
      </w:r>
    </w:p>
    <w:p>
      <w:pPr>
        <w:pStyle w:val="ListBullet"/>
      </w:pPr>
      <w:r>
        <w:rPr>
          <w:rFonts w:ascii="Consolas" w:hAnsi="Consolas"/>
          <w:color w:val="1F4D78"/>
          <w:sz w:val="18"/>
        </w:rPr>
        <w:t>plantilla_de_whatsapp</w:t>
      </w:r>
      <w:r>
        <w:t>.</w:t>
      </w:r>
    </w:p>
    <w:p>
      <w:r>
        <w:t xml:space="preserve">Después agrega las propiedades configuradas en </w:t>
      </w:r>
      <w:r>
        <w:rPr>
          <w:rFonts w:ascii="Consolas" w:hAnsi="Consolas"/>
          <w:color w:val="1F4D78"/>
          <w:sz w:val="18"/>
        </w:rPr>
        <w:t>settings.contact_properties</w:t>
      </w:r>
      <w:r>
        <w:t xml:space="preserve">, elimina duplicados y consulta el contacto por su </w:t>
      </w:r>
      <w:r>
        <w:rPr>
          <w:rFonts w:ascii="Consolas" w:hAnsi="Consolas"/>
          <w:color w:val="1F4D78"/>
          <w:sz w:val="18"/>
        </w:rPr>
        <w:t>objectId</w:t>
      </w:r>
      <w:r>
        <w:t>.</w:t>
      </w:r>
    </w:p>
    <w:p>
      <w:r>
        <w:t>Toda propiedad empleada en condiciones o placeholders debe estar presente en esta lista base o en la configuración adicional.</w:t>
      </w:r>
    </w:p>
    <w:p>
      <w:pPr>
        <w:pStyle w:val="Heading2"/>
        <w:keepNext/>
      </w:pPr>
      <w:r>
        <w:t>6.3 Firma SHA-256</w:t>
      </w:r>
    </w:p>
    <w:p>
      <w:r>
        <w:t>La firma esperada se calcula sobre el cuerpo crudo:</w:t>
      </w:r>
    </w:p>
    <w:p>
      <w:pPr>
        <w:pStyle w:val="CodeBlock"/>
        <w:keepLines/>
        <w:shd w:fill="F3F5F7"/>
      </w:pPr>
      <w:r>
        <w:rPr>
          <w:rFonts w:ascii="Consolas" w:hAnsi="Consolas"/>
          <w:sz w:val="15"/>
        </w:rPr>
        <w:t>hash_sha256(webhook_secret + raw_request_body)</w:t>
      </w:r>
    </w:p>
    <w:p>
      <w:r>
        <w:t>Ejemplo conceptual:</w:t>
      </w:r>
    </w:p>
    <w:p>
      <w:pPr>
        <w:pStyle w:val="CodeBlock"/>
        <w:keepLines/>
        <w:shd w:fill="F3F5F7"/>
      </w:pPr>
      <w:r>
        <w:rPr>
          <w:rFonts w:ascii="Consolas" w:hAnsi="Consolas"/>
          <w:sz w:val="15"/>
        </w:rPr>
        <w:t>$signature = hash('sha256', $secret . $rawBody);</w:t>
      </w:r>
    </w:p>
    <w:p>
      <w:r>
        <w:t xml:space="preserve">Lite compara con </w:t>
      </w:r>
      <w:r>
        <w:rPr>
          <w:rFonts w:ascii="Consolas" w:hAnsi="Consolas"/>
          <w:color w:val="1F4D78"/>
          <w:sz w:val="18"/>
        </w:rPr>
        <w:t>hash_equals</w:t>
      </w:r>
      <w:r>
        <w:t>. Una firma ausente o incorrecta devuelve HTTP 401 y no emite el evento.</w:t>
      </w:r>
    </w:p>
    <w:p>
      <w:pPr>
        <w:pStyle w:val="Heading2"/>
        <w:keepNext/>
      </w:pPr>
      <w:r>
        <w:t>6.4 Rotación del secreto HubSpot</w:t>
      </w:r>
    </w:p>
    <w:p>
      <w:r>
        <w:t>La pantalla permite actualizar el secreto guardado. La rotación debe coordinarse:</w:t>
      </w:r>
    </w:p>
    <w:p>
      <w:pPr>
        <w:spacing w:after="50"/>
        <w:ind w:left="346" w:hanging="259"/>
      </w:pPr>
      <w:r>
        <w:t>1. Preparar el secreto nuevo.</w:t>
      </w:r>
    </w:p>
    <w:p>
      <w:pPr>
        <w:spacing w:after="50"/>
        <w:ind w:left="346" w:hanging="259"/>
      </w:pPr>
      <w:r>
        <w:t>2. Actualizar el origen que firma el webhook.</w:t>
      </w:r>
    </w:p>
    <w:p>
      <w:pPr>
        <w:spacing w:after="50"/>
        <w:ind w:left="346" w:hanging="259"/>
      </w:pPr>
      <w:r>
        <w:t>3. Actualizar Lite en la misma ventana de cambio.</w:t>
      </w:r>
    </w:p>
    <w:p>
      <w:pPr>
        <w:spacing w:after="50"/>
        <w:ind w:left="346" w:hanging="259"/>
      </w:pPr>
      <w:r>
        <w:t>4. Enviar un webhook de prueba.</w:t>
      </w:r>
    </w:p>
    <w:p>
      <w:pPr>
        <w:spacing w:after="50"/>
        <w:ind w:left="346" w:hanging="259"/>
      </w:pPr>
      <w:r>
        <w:t>5. Confirmar ausencia de HTTP 401.</w:t>
      </w:r>
    </w:p>
    <w:p>
      <w:pPr>
        <w:pStyle w:val="Heading1"/>
        <w:keepNext/>
      </w:pPr>
      <w:r>
        <w:t>7. Conexión Treble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44768" cy="4267200"/>
            <wp:docPr id="3" name="Picture 3" descr="Configuración Treble; los valores sensibles están ocultos" title="Configuración Treble; los valores sensibles están oculto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treble-configurac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44768" cy="426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4B5563"/>
          <w:sz w:val="17"/>
        </w:rPr>
        <w:t>Configuración Treble; los valores sensibles están ocultos</w:t>
      </w:r>
    </w:p>
    <w:p>
      <w:pPr>
        <w:pStyle w:val="Heading2"/>
        <w:keepNext/>
      </w:pPr>
      <w:r>
        <w:t>7.1 Campos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49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Campo</w:t>
            </w:r>
          </w:p>
        </w:tc>
        <w:tc>
          <w:tcPr>
            <w:tcW w:type="dxa" w:w="49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Descripción</w:t>
            </w:r>
          </w:p>
        </w:tc>
      </w:tr>
      <w:tr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Base URL</w:t>
            </w:r>
          </w:p>
        </w:tc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Host de Treble, por ejemplo </w:t>
            </w:r>
            <w:r>
              <w:rPr>
                <w:rFonts w:ascii="Consolas" w:hAnsi="Consolas"/>
                <w:color w:val="1F4D78"/>
                <w:sz w:val="17"/>
              </w:rPr>
              <w:t>https://main.treble.ai</w:t>
            </w:r>
            <w:r>
              <w:rPr>
                <w:sz w:val="17"/>
              </w:rPr>
              <w:t>.</w:t>
            </w:r>
          </w:p>
        </w:tc>
      </w:tr>
      <w:tr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Endpoint de despliegue</w:t>
            </w:r>
          </w:p>
        </w:tc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Ruta que admite </w:t>
            </w:r>
            <w:r>
              <w:rPr>
                <w:rFonts w:ascii="Consolas" w:hAnsi="Consolas"/>
                <w:color w:val="1F4D78"/>
                <w:sz w:val="17"/>
              </w:rPr>
              <w:t>{poll_id}</w:t>
            </w:r>
            <w:r>
              <w:rPr>
                <w:sz w:val="17"/>
              </w:rPr>
              <w:t xml:space="preserve">; se sustituye con </w:t>
            </w:r>
            <w:r>
              <w:rPr>
                <w:rFonts w:ascii="Consolas" w:hAnsi="Consolas"/>
                <w:color w:val="1F4D78"/>
                <w:sz w:val="17"/>
              </w:rPr>
              <w:t>external_template_id</w:t>
            </w:r>
            <w:r>
              <w:rPr>
                <w:sz w:val="17"/>
              </w:rPr>
              <w:t>.</w:t>
            </w:r>
          </w:p>
        </w:tc>
      </w:tr>
      <w:tr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HTTP method</w:t>
            </w:r>
          </w:p>
        </w:tc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La interfaz Lite utiliza </w:t>
            </w:r>
            <w:r>
              <w:rPr>
                <w:rFonts w:ascii="Consolas" w:hAnsi="Consolas"/>
                <w:color w:val="1F4D78"/>
                <w:sz w:val="17"/>
              </w:rPr>
              <w:t>POST</w:t>
            </w:r>
            <w:r>
              <w:rPr>
                <w:sz w:val="17"/>
              </w:rPr>
              <w:t xml:space="preserve"> para el envío implementado.</w:t>
            </w:r>
          </w:p>
        </w:tc>
      </w:tr>
      <w:tr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Auth mode</w:t>
            </w:r>
          </w:p>
        </w:tc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Estrategia de autenticación de salida.</w:t>
            </w:r>
          </w:p>
        </w:tc>
      </w:tr>
      <w:tr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API key header</w:t>
            </w:r>
          </w:p>
        </w:tc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Nombre del header cuando se usa </w:t>
            </w:r>
            <w:r>
              <w:rPr>
                <w:rFonts w:ascii="Consolas" w:hAnsi="Consolas"/>
                <w:color w:val="1F4D78"/>
                <w:sz w:val="17"/>
              </w:rPr>
              <w:t>header_api_key</w:t>
            </w:r>
            <w:r>
              <w:rPr>
                <w:sz w:val="17"/>
              </w:rPr>
              <w:t xml:space="preserve">; default </w:t>
            </w:r>
            <w:r>
              <w:rPr>
                <w:rFonts w:ascii="Consolas" w:hAnsi="Consolas"/>
                <w:color w:val="1F4D78"/>
                <w:sz w:val="17"/>
              </w:rPr>
              <w:t>X-API-Key</w:t>
            </w:r>
            <w:r>
              <w:rPr>
                <w:sz w:val="17"/>
              </w:rPr>
              <w:t>.</w:t>
            </w:r>
          </w:p>
        </w:tc>
      </w:tr>
      <w:tr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API key</w:t>
            </w:r>
          </w:p>
        </w:tc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Token de Treble, cifrado.</w:t>
            </w:r>
          </w:p>
        </w:tc>
      </w:tr>
      <w:tr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Username / password</w:t>
            </w:r>
          </w:p>
        </w:tc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Credenciales para </w:t>
            </w:r>
            <w:r>
              <w:rPr>
                <w:rFonts w:ascii="Consolas" w:hAnsi="Consolas"/>
                <w:color w:val="1F4D78"/>
                <w:sz w:val="17"/>
              </w:rPr>
              <w:t>basic_auth</w:t>
            </w:r>
            <w:r>
              <w:rPr>
                <w:sz w:val="17"/>
              </w:rPr>
              <w:t>, cifradas.</w:t>
            </w:r>
          </w:p>
        </w:tc>
      </w:tr>
      <w:tr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Country code default</w:t>
            </w:r>
          </w:p>
        </w:tc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Código sin signo </w:t>
            </w:r>
            <w:r>
              <w:rPr>
                <w:rFonts w:ascii="Consolas" w:hAnsi="Consolas"/>
                <w:color w:val="1F4D78"/>
                <w:sz w:val="17"/>
              </w:rPr>
              <w:t>+</w:t>
            </w:r>
            <w:r>
              <w:rPr>
                <w:sz w:val="17"/>
              </w:rPr>
              <w:t xml:space="preserve">, por ejemplo </w:t>
            </w:r>
            <w:r>
              <w:rPr>
                <w:rFonts w:ascii="Consolas" w:hAnsi="Consolas"/>
                <w:color w:val="1F4D78"/>
                <w:sz w:val="17"/>
              </w:rPr>
              <w:t>52</w:t>
            </w:r>
            <w:r>
              <w:rPr>
                <w:sz w:val="17"/>
              </w:rPr>
              <w:t>.</w:t>
            </w:r>
          </w:p>
        </w:tc>
      </w:tr>
      <w:tr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Timeout</w:t>
            </w:r>
          </w:p>
        </w:tc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Tiempo máximo del request.</w:t>
            </w:r>
          </w:p>
        </w:tc>
      </w:tr>
      <w:tr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Headers JSON</w:t>
            </w:r>
          </w:p>
        </w:tc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Headers adicionales no sensibles. No duplicar </w:t>
            </w:r>
            <w:r>
              <w:rPr>
                <w:rFonts w:ascii="Consolas" w:hAnsi="Consolas"/>
                <w:color w:val="1F4D78"/>
                <w:sz w:val="17"/>
              </w:rPr>
              <w:t>Content-Type</w:t>
            </w:r>
            <w:r>
              <w:rPr>
                <w:sz w:val="17"/>
              </w:rPr>
              <w:t xml:space="preserve"> o credenciales.</w:t>
            </w:r>
          </w:p>
        </w:tc>
      </w:tr>
      <w:tr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Signature header</w:t>
            </w:r>
          </w:p>
        </w:tc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Header esperado en el callback de estado. Default </w:t>
            </w:r>
            <w:r>
              <w:rPr>
                <w:rFonts w:ascii="Consolas" w:hAnsi="Consolas"/>
                <w:color w:val="1F4D78"/>
                <w:sz w:val="17"/>
              </w:rPr>
              <w:t>X-Treble-Webhook-Secret</w:t>
            </w:r>
            <w:r>
              <w:rPr>
                <w:sz w:val="17"/>
              </w:rPr>
              <w:t>.</w:t>
            </w:r>
          </w:p>
        </w:tc>
      </w:tr>
      <w:tr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Webhook secret</w:t>
            </w:r>
          </w:p>
        </w:tc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Token compartido del callback, cifrado.</w:t>
            </w:r>
          </w:p>
        </w:tc>
      </w:tr>
      <w:tr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Activa</w:t>
            </w:r>
          </w:p>
        </w:tc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Habilita el uso de la conexión.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7.2 Modos de autenticación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49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Modo</w:t>
            </w:r>
          </w:p>
        </w:tc>
        <w:tc>
          <w:tcPr>
            <w:tcW w:type="dxa" w:w="49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Header resultante</w:t>
            </w:r>
          </w:p>
        </w:tc>
      </w:tr>
      <w:tr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F4D78"/>
                <w:sz w:val="17"/>
              </w:rPr>
              <w:t>authorization_header</w:t>
            </w:r>
          </w:p>
        </w:tc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F4D78"/>
                <w:sz w:val="17"/>
              </w:rPr>
              <w:t>Authorization: &lt;api_key&gt;</w:t>
            </w:r>
          </w:p>
        </w:tc>
      </w:tr>
      <w:tr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F4D78"/>
                <w:sz w:val="17"/>
              </w:rPr>
              <w:t>bearer_api_key</w:t>
            </w:r>
          </w:p>
        </w:tc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F4D78"/>
                <w:sz w:val="17"/>
              </w:rPr>
              <w:t>Authorization: Bearer &lt;api_key&gt;</w:t>
            </w:r>
          </w:p>
        </w:tc>
      </w:tr>
      <w:tr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F4D78"/>
                <w:sz w:val="17"/>
              </w:rPr>
              <w:t>header_api_key</w:t>
            </w:r>
          </w:p>
        </w:tc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F4D78"/>
                <w:sz w:val="17"/>
              </w:rPr>
              <w:t>&lt;api_key_header&gt;: &lt;api_key&gt;</w:t>
            </w:r>
          </w:p>
        </w:tc>
      </w:tr>
      <w:tr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F4D78"/>
                <w:sz w:val="17"/>
              </w:rPr>
              <w:t>basic_auth</w:t>
            </w:r>
          </w:p>
        </w:tc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F4D78"/>
                <w:sz w:val="17"/>
              </w:rPr>
              <w:t>Authorization: Basic base64(username:password)</w:t>
            </w:r>
          </w:p>
        </w:tc>
      </w:tr>
    </w:tbl>
    <w:p>
      <w:pPr>
        <w:spacing w:after="20"/>
      </w:pPr>
    </w:p>
    <w:p>
      <w:r>
        <w:rPr>
          <w:rFonts w:ascii="Consolas" w:hAnsi="Consolas"/>
          <w:color w:val="1F4D78"/>
          <w:sz w:val="18"/>
        </w:rPr>
        <w:t>Content-Type: application/json</w:t>
      </w:r>
      <w:r>
        <w:t xml:space="preserve"> se agrega al request.</w:t>
      </w:r>
    </w:p>
    <w:p>
      <w:pPr>
        <w:pStyle w:val="Heading2"/>
        <w:keepNext/>
      </w:pPr>
      <w:r>
        <w:t>7.3 Teléfono y country code</w:t>
      </w:r>
    </w:p>
    <w:p>
      <w:r>
        <w:t>Lite separa el teléfono en:</w:t>
      </w:r>
    </w:p>
    <w:p>
      <w:pPr>
        <w:pStyle w:val="ListBullet"/>
      </w:pPr>
      <w:r>
        <w:rPr>
          <w:rFonts w:ascii="Consolas" w:hAnsi="Consolas"/>
          <w:color w:val="1F4D78"/>
          <w:sz w:val="18"/>
        </w:rPr>
        <w:t>country_code</w:t>
      </w:r>
      <w:r>
        <w:t xml:space="preserve">: el valor configurado, por ejemplo </w:t>
      </w:r>
      <w:r>
        <w:rPr>
          <w:rFonts w:ascii="Consolas" w:hAnsi="Consolas"/>
          <w:color w:val="1F4D78"/>
          <w:sz w:val="18"/>
        </w:rPr>
        <w:t>52</w:t>
      </w:r>
      <w:r>
        <w:t>;</w:t>
      </w:r>
    </w:p>
    <w:p>
      <w:pPr>
        <w:pStyle w:val="ListBullet"/>
      </w:pPr>
      <w:r>
        <w:rPr>
          <w:rFonts w:ascii="Consolas" w:hAnsi="Consolas"/>
          <w:color w:val="1F4D78"/>
          <w:sz w:val="18"/>
        </w:rPr>
        <w:t>cellphone</w:t>
      </w:r>
      <w:r>
        <w:t>: solo dígitos, sin el código de país inicial ni ceros iniciales.</w:t>
      </w:r>
    </w:p>
    <w:p>
      <w:r>
        <w:t xml:space="preserve">Un teléfono como </w:t>
      </w:r>
      <w:r>
        <w:rPr>
          <w:rFonts w:ascii="Consolas" w:hAnsi="Consolas"/>
          <w:color w:val="1F4D78"/>
          <w:sz w:val="18"/>
        </w:rPr>
        <w:t>+52 612 555 0101</w:t>
      </w:r>
      <w:r>
        <w:t xml:space="preserve"> produce:</w:t>
      </w:r>
    </w:p>
    <w:p>
      <w:pPr>
        <w:pStyle w:val="CodeBlock"/>
        <w:keepLines/>
        <w:shd w:fill="F3F5F7"/>
      </w:pPr>
      <w:r>
        <w:rPr>
          <w:rFonts w:ascii="Consolas" w:hAnsi="Consolas"/>
          <w:sz w:val="15"/>
        </w:rPr>
        <w:t>{</w:t>
        <w:br/>
        <w:t xml:space="preserve">  "country_code": "52",</w:t>
        <w:br/>
        <w:t xml:space="preserve">  "cellphone": "6125550101"</w:t>
        <w:br/>
        <w:t>}</w:t>
      </w:r>
    </w:p>
    <w:p>
      <w:r>
        <w:t>Si no hay teléfono utilizable, el flujo termina con error antes del envío.</w:t>
      </w:r>
    </w:p>
    <w:p>
      <w:pPr>
        <w:pStyle w:val="Heading2"/>
        <w:keepNext/>
      </w:pPr>
      <w:r>
        <w:t>7.4 Secreto del callback</w:t>
      </w:r>
    </w:p>
    <w:p>
      <w:r>
        <w:t>Cuando se guarda una API key Treble y no existe un secreto explícito, Lite puede generar automáticamente un secreto de webhook y asignar el header por defecto.</w:t>
      </w:r>
    </w:p>
    <w:p>
      <w:pPr>
        <w:pStyle w:val="ListBullet"/>
      </w:pPr>
      <w:r>
        <w:rPr>
          <w:b/>
        </w:rPr>
        <w:t>Regenerar:</w:t>
      </w:r>
      <w:r>
        <w:t xml:space="preserve"> crea un secreto nuevo. El callback externo debe actualizarse de inmediato.</w:t>
      </w:r>
    </w:p>
    <w:p>
      <w:pPr>
        <w:pStyle w:val="ListBullet"/>
      </w:pPr>
      <w:r>
        <w:rPr>
          <w:b/>
        </w:rPr>
        <w:t>Revocar:</w:t>
      </w:r>
      <w:r>
        <w:t xml:space="preserve"> elimina el secreto; los callbacks dejan de autenticarse hasta configurar uno nuevo.</w:t>
      </w:r>
    </w:p>
    <w:p>
      <w:pPr>
        <w:pStyle w:val="ListBullet"/>
      </w:pPr>
      <w:r>
        <w:rPr>
          <w:b/>
        </w:rPr>
        <w:t>Copiar:</w:t>
      </w:r>
      <w:r>
        <w:t xml:space="preserve"> se usa únicamente durante la configuración segura del emisor.</w:t>
      </w:r>
    </w:p>
    <w:p>
      <w:r>
        <w:t>Nunca incluya el secreto en tickets, capturas o logs.</w:t>
      </w:r>
    </w:p>
    <w:p>
      <w:pPr>
        <w:pStyle w:val="Heading1"/>
        <w:keepNext/>
      </w:pPr>
      <w:r>
        <w:t>8. Plantillas Treble</w:t>
      </w:r>
    </w:p>
    <w:p>
      <w:r>
        <w:t>Una plantilla pertenece a un cliente y puede ser seleccionada por varias reglas.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44768" cy="4267200"/>
            <wp:docPr id="4" name="Picture 4" descr="Formulario de plantilla y variables de sesión" title="Formulario de plantilla y variables de sesió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plantill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44768" cy="426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4B5563"/>
          <w:sz w:val="17"/>
        </w:rPr>
        <w:t>Formulario de plantilla y variables de sesión</w:t>
      </w:r>
    </w:p>
    <w:p>
      <w:pPr>
        <w:pStyle w:val="Heading2"/>
        <w:keepNext/>
      </w:pPr>
      <w:r>
        <w:t>8.1 Campos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49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Campo</w:t>
            </w:r>
          </w:p>
        </w:tc>
        <w:tc>
          <w:tcPr>
            <w:tcW w:type="dxa" w:w="49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Descripción</w:t>
            </w:r>
          </w:p>
        </w:tc>
      </w:tr>
      <w:tr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Nombre</w:t>
            </w:r>
          </w:p>
        </w:tc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Etiqueta administrativa.</w:t>
            </w:r>
          </w:p>
        </w:tc>
      </w:tr>
      <w:tr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Poll ID / ID externo</w:t>
            </w:r>
          </w:p>
        </w:tc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F4D78"/>
                <w:sz w:val="17"/>
              </w:rPr>
              <w:t>external_template_id</w:t>
            </w:r>
            <w:r>
              <w:rPr>
                <w:sz w:val="17"/>
              </w:rPr>
              <w:t xml:space="preserve">; reemplaza </w:t>
            </w:r>
            <w:r>
              <w:rPr>
                <w:rFonts w:ascii="Consolas" w:hAnsi="Consolas"/>
                <w:color w:val="1F4D78"/>
                <w:sz w:val="17"/>
              </w:rPr>
              <w:t>{poll_id}</w:t>
            </w:r>
            <w:r>
              <w:rPr>
                <w:sz w:val="17"/>
              </w:rPr>
              <w:t xml:space="preserve"> en el endpoint Treble.</w:t>
            </w:r>
          </w:p>
        </w:tc>
      </w:tr>
      <w:tr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Request template</w:t>
            </w:r>
          </w:p>
        </w:tc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Configuración actual de variables enviadas como </w:t>
            </w:r>
            <w:r>
              <w:rPr>
                <w:rFonts w:ascii="Consolas" w:hAnsi="Consolas"/>
                <w:color w:val="1F4D78"/>
                <w:sz w:val="17"/>
              </w:rPr>
              <w:t>user_session_keys</w:t>
            </w:r>
            <w:r>
              <w:rPr>
                <w:sz w:val="17"/>
              </w:rPr>
              <w:t>.</w:t>
            </w:r>
          </w:p>
        </w:tc>
      </w:tr>
      <w:tr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Payload mapping</w:t>
            </w:r>
          </w:p>
        </w:tc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Formato legacy todavía soportado por el servicio.</w:t>
            </w:r>
          </w:p>
        </w:tc>
      </w:tr>
      <w:tr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Activa</w:t>
            </w:r>
          </w:p>
        </w:tc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Una regla solo puede resolver una plantilla activa.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8.2 Formato actual</w:t>
      </w:r>
    </w:p>
    <w:p>
      <w:pPr>
        <w:pStyle w:val="CodeBlock"/>
        <w:keepLines/>
        <w:shd w:fill="F3F5F7"/>
      </w:pPr>
      <w:r>
        <w:rPr>
          <w:rFonts w:ascii="Consolas" w:hAnsi="Consolas"/>
          <w:sz w:val="15"/>
        </w:rPr>
        <w:t>{</w:t>
        <w:br/>
        <w:t xml:space="preserve">  "user_session_keys": [</w:t>
        <w:br/>
        <w:t xml:space="preserve">    {</w:t>
        <w:br/>
        <w:t xml:space="preserve">      "key": "name",</w:t>
        <w:br/>
        <w:t xml:space="preserve">      "value": "{{ contact.firstname }}"</w:t>
        <w:br/>
        <w:t xml:space="preserve">    },</w:t>
        <w:br/>
        <w:t xml:space="preserve">    {</w:t>
        <w:br/>
        <w:t xml:space="preserve">      "key": "campus",</w:t>
        <w:br/>
        <w:t xml:space="preserve">      "value": "{{ contact.campus_de_interes }}"</w:t>
        <w:br/>
        <w:t xml:space="preserve">    },</w:t>
        <w:br/>
        <w:t xml:space="preserve">    {</w:t>
        <w:br/>
        <w:t xml:space="preserve">      "key": "school_level",</w:t>
        <w:br/>
        <w:t xml:space="preserve">      "value": "{{ contact.nivel_escolar_de_interes }}"</w:t>
        <w:br/>
        <w:t xml:space="preserve">    }</w:t>
        <w:br/>
        <w:t xml:space="preserve">  ]</w:t>
        <w:br/>
        <w:t>}</w:t>
      </w:r>
    </w:p>
    <w:p>
      <w:r>
        <w:t xml:space="preserve">El formulario representa cada entrada como pareja llave/valor. Si </w:t>
      </w:r>
      <w:r>
        <w:rPr>
          <w:rFonts w:ascii="Consolas" w:hAnsi="Consolas"/>
          <w:color w:val="1F4D78"/>
          <w:sz w:val="18"/>
        </w:rPr>
        <w:t>request_template</w:t>
      </w:r>
      <w:r>
        <w:t xml:space="preserve"> está vacío, el servicio intenta usar </w:t>
      </w:r>
      <w:r>
        <w:rPr>
          <w:rFonts w:ascii="Consolas" w:hAnsi="Consolas"/>
          <w:color w:val="1F4D78"/>
          <w:sz w:val="18"/>
        </w:rPr>
        <w:t>payload_mapping</w:t>
      </w:r>
      <w:r>
        <w:t xml:space="preserve"> por compatibilidad.</w:t>
      </w:r>
    </w:p>
    <w:p>
      <w:pPr>
        <w:pStyle w:val="Heading2"/>
        <w:keepNext/>
      </w:pPr>
      <w:r>
        <w:t>8.3 Placeholders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32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Namespace</w:t>
            </w:r>
          </w:p>
        </w:tc>
        <w:tc>
          <w:tcPr>
            <w:tcW w:type="dxa" w:w="32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Ejemplos</w:t>
            </w:r>
          </w:p>
        </w:tc>
        <w:tc>
          <w:tcPr>
            <w:tcW w:type="dxa" w:w="32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Origen</w:t>
            </w:r>
          </w:p>
        </w:tc>
      </w:tr>
      <w:tr>
        <w:tc>
          <w:tcPr>
            <w:tcW w:type="dxa" w:w="3293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F4D78"/>
                <w:sz w:val="17"/>
              </w:rPr>
              <w:t>contact.*</w:t>
            </w:r>
          </w:p>
        </w:tc>
        <w:tc>
          <w:tcPr>
            <w:tcW w:type="dxa" w:w="3293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F4D78"/>
                <w:sz w:val="17"/>
              </w:rPr>
              <w:t>{{ contact.firstname }}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F4D78"/>
                <w:sz w:val="17"/>
              </w:rPr>
              <w:t>{{ contact.phone }}</w:t>
            </w:r>
          </w:p>
        </w:tc>
        <w:tc>
          <w:tcPr>
            <w:tcW w:type="dxa" w:w="3293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Snapshot actual de HubSpot.</w:t>
            </w:r>
          </w:p>
        </w:tc>
      </w:tr>
      <w:tr>
        <w:tc>
          <w:tcPr>
            <w:tcW w:type="dxa" w:w="3293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F4D78"/>
                <w:sz w:val="17"/>
              </w:rPr>
              <w:t>template.*</w:t>
            </w:r>
          </w:p>
        </w:tc>
        <w:tc>
          <w:tcPr>
            <w:tcW w:type="dxa" w:w="3293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F4D78"/>
                <w:sz w:val="17"/>
              </w:rPr>
              <w:t>{{ template.id }}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F4D78"/>
                <w:sz w:val="17"/>
              </w:rPr>
              <w:t>{{ template.name }}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F4D78"/>
                <w:sz w:val="17"/>
              </w:rPr>
              <w:t>{{ template.external_template_id }}</w:t>
            </w:r>
          </w:p>
        </w:tc>
        <w:tc>
          <w:tcPr>
            <w:tcW w:type="dxa" w:w="3293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Plantilla resuelta.</w:t>
            </w:r>
          </w:p>
        </w:tc>
      </w:tr>
      <w:tr>
        <w:tc>
          <w:tcPr>
            <w:tcW w:type="dxa" w:w="3293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F4D78"/>
                <w:sz w:val="17"/>
              </w:rPr>
              <w:t>context.*</w:t>
            </w:r>
          </w:p>
        </w:tc>
        <w:tc>
          <w:tcPr>
            <w:tcW w:type="dxa" w:w="3293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F4D78"/>
                <w:sz w:val="17"/>
              </w:rPr>
              <w:t>{{ context.object_id }}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F4D78"/>
                <w:sz w:val="17"/>
              </w:rPr>
              <w:t>{{ context.property_name }}</w:t>
            </w:r>
          </w:p>
        </w:tc>
        <w:tc>
          <w:tcPr>
            <w:tcW w:type="dxa" w:w="3293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Contexto técnico proporcionado por el job.</w:t>
            </w:r>
          </w:p>
        </w:tc>
      </w:tr>
    </w:tbl>
    <w:p>
      <w:pPr>
        <w:spacing w:after="20"/>
      </w:pPr>
    </w:p>
    <w:p>
      <w:r>
        <w:t>Reglas de interpolación:</w:t>
      </w:r>
    </w:p>
    <w:p>
      <w:pPr>
        <w:pStyle w:val="ListBullet"/>
      </w:pPr>
      <w:r>
        <w:t>se acepta espacio alrededor de la ruta;</w:t>
      </w:r>
    </w:p>
    <w:p>
      <w:pPr>
        <w:pStyle w:val="ListBullet"/>
      </w:pPr>
      <w:r>
        <w:t>una ruta inexistente se convierte en cadena vacía;</w:t>
      </w:r>
    </w:p>
    <w:p>
      <w:pPr>
        <w:pStyle w:val="ListBullet"/>
      </w:pPr>
      <w:r>
        <w:t>un arreglo u objeto se serializa como JSON;</w:t>
      </w:r>
    </w:p>
    <w:p>
      <w:pPr>
        <w:pStyle w:val="ListBullet"/>
      </w:pPr>
      <w:r>
        <w:t>los valores resultantes se envían como texto.</w:t>
      </w:r>
    </w:p>
    <w:p>
      <w:pPr>
        <w:pStyle w:val="Heading2"/>
        <w:keepNext/>
      </w:pPr>
      <w:r>
        <w:t>8.4 Payload final Treble</w:t>
      </w:r>
    </w:p>
    <w:p>
      <w:pPr>
        <w:pStyle w:val="CodeBlock"/>
        <w:keepLines/>
        <w:shd w:fill="F3F5F7"/>
      </w:pPr>
      <w:r>
        <w:rPr>
          <w:rFonts w:ascii="Consolas" w:hAnsi="Consolas"/>
          <w:sz w:val="15"/>
        </w:rPr>
        <w:t>{</w:t>
        <w:br/>
        <w:t xml:space="preserve">  "users": [</w:t>
        <w:br/>
        <w:t xml:space="preserve">    {</w:t>
        <w:br/>
        <w:t xml:space="preserve">      "cellphone": "6125550101",</w:t>
        <w:br/>
        <w:t xml:space="preserve">      "country_code": "52",</w:t>
        <w:br/>
        <w:t xml:space="preserve">      "user_session_keys": [</w:t>
        <w:br/>
        <w:t xml:space="preserve">        {</w:t>
        <w:br/>
        <w:t xml:space="preserve">          "key": "name",</w:t>
        <w:br/>
        <w:t xml:space="preserve">          "value": "Carla"</w:t>
        <w:br/>
        <w:t xml:space="preserve">        },</w:t>
        <w:br/>
        <w:t xml:space="preserve">        {</w:t>
        <w:br/>
        <w:t xml:space="preserve">          "key": "campus",</w:t>
        <w:br/>
        <w:t xml:space="preserve">          "value": "La Paz"</w:t>
        <w:br/>
        <w:t xml:space="preserve">        }</w:t>
        <w:br/>
        <w:t xml:space="preserve">      ]</w:t>
        <w:br/>
        <w:t xml:space="preserve">    }</w:t>
        <w:br/>
        <w:t xml:space="preserve">  ]</w:t>
        <w:br/>
        <w:t>}</w:t>
      </w:r>
    </w:p>
    <w:p>
      <w:pPr>
        <w:pStyle w:val="Heading1"/>
        <w:keepNext/>
      </w:pPr>
      <w:r>
        <w:t>9. Reglas de mensaje</w:t>
      </w:r>
    </w:p>
    <w:p>
      <w:r>
        <w:t>Las reglas deciden qué plantilla se envía. Solo compiten las reglas activas del mismo cliente cuya plantilla también está activa.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44768" cy="5568696"/>
            <wp:docPr id="5" name="Picture 5" descr="Regla con dos grupos y relaciones AND/OR" title="Regla con dos grupos y relaciones AND/O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regl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44768" cy="55686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4B5563"/>
          <w:sz w:val="17"/>
        </w:rPr>
        <w:t>Regla con dos grupos y relaciones AND/OR</w:t>
      </w:r>
    </w:p>
    <w:p>
      <w:pPr>
        <w:pStyle w:val="Heading2"/>
        <w:keepNext/>
      </w:pPr>
      <w:r>
        <w:t>9.1 Campos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49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Campo</w:t>
            </w:r>
          </w:p>
        </w:tc>
        <w:tc>
          <w:tcPr>
            <w:tcW w:type="dxa" w:w="49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Descripción</w:t>
            </w:r>
          </w:p>
        </w:tc>
      </w:tr>
      <w:tr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Nombre</w:t>
            </w:r>
          </w:p>
        </w:tc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Etiqueta operativa de la regla.</w:t>
            </w:r>
          </w:p>
        </w:tc>
      </w:tr>
      <w:tr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Plantilla Treble</w:t>
            </w:r>
          </w:p>
        </w:tc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Plantilla enviada si la regla gana.</w:t>
            </w:r>
          </w:p>
        </w:tc>
      </w:tr>
      <w:tr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Prioridad</w:t>
            </w:r>
          </w:p>
        </w:tc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Orden descendente. En empate se usa el ID ascendente.</w:t>
            </w:r>
          </w:p>
        </w:tc>
      </w:tr>
      <w:tr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Activa</w:t>
            </w:r>
          </w:p>
        </w:tc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Incluye o excluye la regla del resolver.</w:t>
            </w:r>
          </w:p>
        </w:tc>
      </w:tr>
      <w:tr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Trigger property</w:t>
            </w:r>
          </w:p>
        </w:tc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Nombre exacto de la propiedad cambiada en HubSpot.</w:t>
            </w:r>
          </w:p>
        </w:tc>
      </w:tr>
      <w:tr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Trigger value</w:t>
            </w:r>
          </w:p>
        </w:tc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Valor exacto que debe traer el evento.</w:t>
            </w:r>
          </w:p>
        </w:tc>
      </w:tr>
      <w:tr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Relación entre grupos</w:t>
            </w:r>
          </w:p>
        </w:tc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F4D78"/>
                <w:sz w:val="17"/>
              </w:rPr>
              <w:t>all</w:t>
            </w:r>
            <w:r>
              <w:rPr>
                <w:sz w:val="17"/>
              </w:rPr>
              <w:t xml:space="preserve"> exige todos los grupos; </w:t>
            </w:r>
            <w:r>
              <w:rPr>
                <w:rFonts w:ascii="Consolas" w:hAnsi="Consolas"/>
                <w:color w:val="1F4D78"/>
                <w:sz w:val="17"/>
              </w:rPr>
              <w:t>any</w:t>
            </w:r>
            <w:r>
              <w:rPr>
                <w:sz w:val="17"/>
              </w:rPr>
              <w:t xml:space="preserve"> acepta uno.</w:t>
            </w:r>
          </w:p>
        </w:tc>
      </w:tr>
      <w:tr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Relación interna</w:t>
            </w:r>
          </w:p>
        </w:tc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F4D78"/>
                <w:sz w:val="17"/>
              </w:rPr>
              <w:t>all</w:t>
            </w:r>
            <w:r>
              <w:rPr>
                <w:sz w:val="17"/>
              </w:rPr>
              <w:t xml:space="preserve"> exige todas las condiciones del grupo; </w:t>
            </w:r>
            <w:r>
              <w:rPr>
                <w:rFonts w:ascii="Consolas" w:hAnsi="Consolas"/>
                <w:color w:val="1F4D78"/>
                <w:sz w:val="17"/>
              </w:rPr>
              <w:t>any</w:t>
            </w:r>
            <w:r>
              <w:rPr>
                <w:sz w:val="17"/>
              </w:rPr>
              <w:t xml:space="preserve"> acepta una.</w:t>
            </w:r>
          </w:p>
        </w:tc>
      </w:tr>
      <w:tr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Propiedad</w:t>
            </w:r>
          </w:p>
        </w:tc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Propiedad del snapshot del contacto.</w:t>
            </w:r>
          </w:p>
        </w:tc>
      </w:tr>
      <w:tr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Operador</w:t>
            </w:r>
          </w:p>
        </w:tc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Comparación aplicada.</w:t>
            </w:r>
          </w:p>
        </w:tc>
      </w:tr>
      <w:tr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Valor esperado</w:t>
            </w:r>
          </w:p>
        </w:tc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Referencia de comparación; no aplica a vacío/no vacío.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9.2 Orden de selección</w:t>
      </w:r>
    </w:p>
    <w:p>
      <w:pPr>
        <w:spacing w:after="50"/>
        <w:ind w:left="346" w:hanging="259"/>
      </w:pPr>
      <w:r>
        <w:t>1. Filtrar por cliente, regla activa y plantilla activa.</w:t>
      </w:r>
    </w:p>
    <w:p>
      <w:pPr>
        <w:spacing w:after="50"/>
        <w:ind w:left="346" w:hanging="259"/>
      </w:pPr>
      <w:r>
        <w:t>2. Ordenar prioridad de mayor a menor.</w:t>
      </w:r>
    </w:p>
    <w:p>
      <w:pPr>
        <w:spacing w:after="50"/>
        <w:ind w:left="346" w:hanging="259"/>
      </w:pPr>
      <w:r>
        <w:t>3. En empate ordenar por ID ascendente.</w:t>
      </w:r>
    </w:p>
    <w:p>
      <w:pPr>
        <w:spacing w:after="50"/>
        <w:ind w:left="346" w:hanging="259"/>
      </w:pPr>
      <w:r>
        <w:t xml:space="preserve">4. Comparar </w:t>
      </w:r>
      <w:r>
        <w:rPr>
          <w:rFonts w:ascii="Consolas" w:hAnsi="Consolas"/>
          <w:color w:val="1F4D78"/>
          <w:sz w:val="18"/>
        </w:rPr>
        <w:t>trigger_property</w:t>
      </w:r>
      <w:r>
        <w:t>.</w:t>
      </w:r>
    </w:p>
    <w:p>
      <w:pPr>
        <w:spacing w:after="50"/>
        <w:ind w:left="346" w:hanging="259"/>
      </w:pPr>
      <w:r>
        <w:t xml:space="preserve">5. Comparar </w:t>
      </w:r>
      <w:r>
        <w:rPr>
          <w:rFonts w:ascii="Consolas" w:hAnsi="Consolas"/>
          <w:color w:val="1F4D78"/>
          <w:sz w:val="18"/>
        </w:rPr>
        <w:t>trigger_value</w:t>
      </w:r>
      <w:r>
        <w:t xml:space="preserve"> de forma exacta después de </w:t>
      </w:r>
      <w:r>
        <w:rPr>
          <w:rFonts w:ascii="Consolas" w:hAnsi="Consolas"/>
          <w:color w:val="1F4D78"/>
          <w:sz w:val="18"/>
        </w:rPr>
        <w:t>trim</w:t>
      </w:r>
      <w:r>
        <w:t>.</w:t>
      </w:r>
    </w:p>
    <w:p>
      <w:pPr>
        <w:spacing w:after="50"/>
        <w:ind w:left="346" w:hanging="259"/>
      </w:pPr>
      <w:r>
        <w:t>6. Evaluar grupos y condiciones.</w:t>
      </w:r>
    </w:p>
    <w:p>
      <w:pPr>
        <w:spacing w:after="50"/>
        <w:ind w:left="346" w:hanging="259"/>
      </w:pPr>
      <w:r>
        <w:t>7. Seleccionar la primera regla válida.</w:t>
      </w:r>
    </w:p>
    <w:p>
      <w:r>
        <w:t>No se combinan varias reglas ni se envían varias plantillas para el mismo evento.</w:t>
      </w:r>
    </w:p>
    <w:p>
      <w:pPr>
        <w:pStyle w:val="Heading2"/>
        <w:keepNext/>
      </w:pPr>
      <w:r>
        <w:t>9.3 Operadores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49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Operador</w:t>
            </w:r>
          </w:p>
        </w:tc>
        <w:tc>
          <w:tcPr>
            <w:tcW w:type="dxa" w:w="49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Comportamiento</w:t>
            </w:r>
          </w:p>
        </w:tc>
      </w:tr>
      <w:tr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F4D78"/>
                <w:sz w:val="17"/>
              </w:rPr>
              <w:t>equals</w:t>
            </w:r>
          </w:p>
        </w:tc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Igualdad textual exacta.</w:t>
            </w:r>
          </w:p>
        </w:tc>
      </w:tr>
      <w:tr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F4D78"/>
                <w:sz w:val="17"/>
              </w:rPr>
              <w:t>not_equals</w:t>
            </w:r>
          </w:p>
        </w:tc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Desigualdad textual.</w:t>
            </w:r>
          </w:p>
        </w:tc>
      </w:tr>
      <w:tr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F4D78"/>
                <w:sz w:val="17"/>
              </w:rPr>
              <w:t>contains</w:t>
            </w:r>
          </w:p>
        </w:tc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El valor actual contiene el esperado, sin distinguir mayúsculas.</w:t>
            </w:r>
          </w:p>
        </w:tc>
      </w:tr>
      <w:tr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F4D78"/>
                <w:sz w:val="17"/>
              </w:rPr>
              <w:t>not_contains</w:t>
            </w:r>
          </w:p>
        </w:tc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El valor actual no contiene el esperado.</w:t>
            </w:r>
          </w:p>
        </w:tc>
      </w:tr>
      <w:tr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F4D78"/>
                <w:sz w:val="17"/>
              </w:rPr>
              <w:t>in</w:t>
            </w:r>
          </w:p>
        </w:tc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El valor actual aparece en una lista separada por comas.</w:t>
            </w:r>
          </w:p>
        </w:tc>
      </w:tr>
      <w:tr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F4D78"/>
                <w:sz w:val="17"/>
              </w:rPr>
              <w:t>not_in</w:t>
            </w:r>
          </w:p>
        </w:tc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El valor actual no aparece en la lista.</w:t>
            </w:r>
          </w:p>
        </w:tc>
      </w:tr>
      <w:tr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F4D78"/>
                <w:sz w:val="17"/>
              </w:rPr>
              <w:t>is_empty</w:t>
            </w:r>
          </w:p>
        </w:tc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El valor actual es vacío.</w:t>
            </w:r>
          </w:p>
        </w:tc>
      </w:tr>
      <w:tr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F4D78"/>
                <w:sz w:val="17"/>
              </w:rPr>
              <w:t>is_not_empty</w:t>
            </w:r>
          </w:p>
        </w:tc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El valor actual no es vacío.</w:t>
            </w:r>
          </w:p>
        </w:tc>
      </w:tr>
    </w:tbl>
    <w:p>
      <w:pPr>
        <w:spacing w:after="20"/>
      </w:pPr>
    </w:p>
    <w:p>
      <w:r>
        <w:t xml:space="preserve">Para </w:t>
      </w:r>
      <w:r>
        <w:rPr>
          <w:rFonts w:ascii="Consolas" w:hAnsi="Consolas"/>
          <w:color w:val="1F4D78"/>
          <w:sz w:val="18"/>
        </w:rPr>
        <w:t>in</w:t>
      </w:r>
      <w:r>
        <w:t xml:space="preserve"> y </w:t>
      </w:r>
      <w:r>
        <w:rPr>
          <w:rFonts w:ascii="Consolas" w:hAnsi="Consolas"/>
          <w:color w:val="1F4D78"/>
          <w:sz w:val="18"/>
        </w:rPr>
        <w:t>not_in</w:t>
      </w:r>
      <w:r>
        <w:t xml:space="preserve">, se recomienda una lista limpia como </w:t>
      </w:r>
      <w:r>
        <w:rPr>
          <w:rFonts w:ascii="Consolas" w:hAnsi="Consolas"/>
          <w:color w:val="1F4D78"/>
          <w:sz w:val="18"/>
        </w:rPr>
        <w:t>Primaria,Secundaria</w:t>
      </w:r>
      <w:r>
        <w:t>, sin valores duplicados.</w:t>
      </w:r>
    </w:p>
    <w:p>
      <w:pPr>
        <w:pStyle w:val="Heading2"/>
        <w:keepNext/>
      </w:pPr>
      <w:r>
        <w:t>9.4 Ejemplo de grupos</w:t>
      </w:r>
    </w:p>
    <w:p>
      <w:pPr>
        <w:pStyle w:val="CodeBlock"/>
        <w:keepLines/>
        <w:shd w:fill="F3F5F7"/>
      </w:pPr>
      <w:r>
        <w:rPr>
          <w:rFonts w:ascii="Consolas" w:hAnsi="Consolas"/>
          <w:sz w:val="15"/>
        </w:rPr>
        <w:t>{</w:t>
        <w:br/>
        <w:t xml:space="preserve">  "match": "all",</w:t>
        <w:br/>
        <w:t xml:space="preserve">  "groups": [</w:t>
        <w:br/>
        <w:t xml:space="preserve">    {</w:t>
        <w:br/>
        <w:t xml:space="preserve">      "match": "any",</w:t>
        <w:br/>
        <w:t xml:space="preserve">      "rules": [</w:t>
        <w:br/>
        <w:t xml:space="preserve">        {</w:t>
        <w:br/>
        <w:t xml:space="preserve">          "property": "campus_de_interes",</w:t>
        <w:br/>
        <w:t xml:space="preserve">          "operator": "equals",</w:t>
        <w:br/>
        <w:t xml:space="preserve">          "value": "La Paz"</w:t>
        <w:br/>
        <w:t xml:space="preserve">        },</w:t>
        <w:br/>
        <w:t xml:space="preserve">        {</w:t>
        <w:br/>
        <w:t xml:space="preserve">          "property": "campus_de_interes",</w:t>
        <w:br/>
        <w:t xml:space="preserve">          "operator": "equals",</w:t>
        <w:br/>
        <w:t xml:space="preserve">          "value": "Cancun"</w:t>
        <w:br/>
        <w:t xml:space="preserve">        }</w:t>
        <w:br/>
        <w:t xml:space="preserve">      ]</w:t>
        <w:br/>
        <w:t xml:space="preserve">    },</w:t>
        <w:br/>
        <w:t xml:space="preserve">    {</w:t>
        <w:br/>
        <w:t xml:space="preserve">      "match": "all",</w:t>
        <w:br/>
        <w:t xml:space="preserve">      "rules": [</w:t>
        <w:br/>
        <w:t xml:space="preserve">        {</w:t>
        <w:br/>
        <w:t xml:space="preserve">          "property": "nivel_escolar_de_interes",</w:t>
        <w:br/>
        <w:t xml:space="preserve">          "operator": "in",</w:t>
        <w:br/>
        <w:t xml:space="preserve">          "value": "Primaria,Secundaria"</w:t>
        <w:br/>
        <w:t xml:space="preserve">        }</w:t>
        <w:br/>
        <w:t xml:space="preserve">      ]</w:t>
        <w:br/>
        <w:t xml:space="preserve">    }</w:t>
        <w:br/>
        <w:t xml:space="preserve">  ]</w:t>
        <w:br/>
        <w:t>}</w:t>
      </w:r>
    </w:p>
    <w:p>
      <w:r>
        <w:t xml:space="preserve">La regla coincide si el campus es La Paz o Cancun </w:t>
      </w:r>
      <w:r>
        <w:rPr>
          <w:b/>
        </w:rPr>
        <w:t>y</w:t>
      </w:r>
      <w:r>
        <w:t>, además, el nivel está en la lista.</w:t>
      </w:r>
    </w:p>
    <w:p>
      <w:pPr>
        <w:pStyle w:val="Heading2"/>
        <w:keepNext/>
      </w:pPr>
      <w:r>
        <w:t>9.5 Compatibilidad legacy</w:t>
      </w:r>
    </w:p>
    <w:p>
      <w:r>
        <w:t>El resolver normaliza:</w:t>
      </w:r>
    </w:p>
    <w:p>
      <w:pPr>
        <w:pStyle w:val="ListBullet"/>
      </w:pPr>
      <w:r>
        <w:t xml:space="preserve">formato actual con </w:t>
      </w:r>
      <w:r>
        <w:rPr>
          <w:rFonts w:ascii="Consolas" w:hAnsi="Consolas"/>
          <w:color w:val="1F4D78"/>
          <w:sz w:val="18"/>
        </w:rPr>
        <w:t>match</w:t>
      </w:r>
      <w:r>
        <w:t xml:space="preserve"> y </w:t>
      </w:r>
      <w:r>
        <w:rPr>
          <w:rFonts w:ascii="Consolas" w:hAnsi="Consolas"/>
          <w:color w:val="1F4D78"/>
          <w:sz w:val="18"/>
        </w:rPr>
        <w:t>groups</w:t>
      </w:r>
      <w:r>
        <w:t>;</w:t>
      </w:r>
    </w:p>
    <w:p>
      <w:pPr>
        <w:pStyle w:val="ListBullet"/>
      </w:pPr>
      <w:r>
        <w:t xml:space="preserve">wrapper con </w:t>
      </w:r>
      <w:r>
        <w:rPr>
          <w:rFonts w:ascii="Consolas" w:hAnsi="Consolas"/>
          <w:color w:val="1F4D78"/>
          <w:sz w:val="18"/>
        </w:rPr>
        <w:t>rules</w:t>
      </w:r>
      <w:r>
        <w:t>;</w:t>
      </w:r>
    </w:p>
    <w:p>
      <w:pPr>
        <w:pStyle w:val="ListBullet"/>
      </w:pPr>
      <w:r>
        <w:t>lista directa de condiciones;</w:t>
      </w:r>
    </w:p>
    <w:p>
      <w:pPr>
        <w:pStyle w:val="ListBullet"/>
      </w:pPr>
      <w:r>
        <w:t>objeto legacy propiedad/valor;</w:t>
      </w:r>
    </w:p>
    <w:p>
      <w:pPr>
        <w:pStyle w:val="ListBullet"/>
      </w:pPr>
      <w:r>
        <w:t xml:space="preserve">operadores ausentes, que se interpretan como </w:t>
      </w:r>
      <w:r>
        <w:rPr>
          <w:rFonts w:ascii="Consolas" w:hAnsi="Consolas"/>
          <w:color w:val="1F4D78"/>
          <w:sz w:val="18"/>
        </w:rPr>
        <w:t>equals</w:t>
      </w:r>
      <w:r>
        <w:t>.</w:t>
      </w:r>
    </w:p>
    <w:p>
      <w:r>
        <w:t>La interfaz siempre debe guardar el formato agrupado actual. La compatibilidad existe para datos previamente almacenados, no como recomendación para nuevas reglas.</w:t>
      </w:r>
    </w:p>
    <w:p>
      <w:pPr>
        <w:pStyle w:val="Heading1"/>
        <w:keepNext/>
      </w:pPr>
      <w:r>
        <w:t>10. Records y trazabilidad</w:t>
      </w:r>
    </w:p>
    <w:p>
      <w:r>
        <w:t>Los records permiten reconstruir qué recibió Lite, qué regla seleccionó, qué envió y qué respondió cada plataforma.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44768" cy="8295437"/>
            <wp:docPr id="6" name="Picture 6" descr="Records de éxito, error y callback sin coincidencia" title="Records de éxito, error y callback sin coincidenci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record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44768" cy="82954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4B5563"/>
          <w:sz w:val="17"/>
        </w:rPr>
        <w:t>Records de éxito, error y callback sin coincidencia</w:t>
      </w:r>
    </w:p>
    <w:p>
      <w:pPr>
        <w:pStyle w:val="Heading2"/>
        <w:keepNext/>
      </w:pPr>
      <w:r>
        <w:t>10.1 Campos principales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49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Campo</w:t>
            </w:r>
          </w:p>
        </w:tc>
        <w:tc>
          <w:tcPr>
            <w:tcW w:type="dxa" w:w="49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Descripción</w:t>
            </w:r>
          </w:p>
        </w:tc>
      </w:tr>
      <w:tr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F4D78"/>
                <w:sz w:val="17"/>
              </w:rPr>
              <w:t>client_id</w:t>
            </w:r>
          </w:p>
        </w:tc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Cliente propietario.</w:t>
            </w:r>
          </w:p>
        </w:tc>
      </w:tr>
      <w:tr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F4D78"/>
                <w:sz w:val="17"/>
              </w:rPr>
              <w:t>record_id</w:t>
            </w:r>
          </w:p>
        </w:tc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Record padre, usado para relacionar callbacks u operaciones derivadas.</w:t>
            </w:r>
          </w:p>
        </w:tc>
      </w:tr>
      <w:tr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F4D78"/>
                <w:sz w:val="17"/>
              </w:rPr>
              <w:t>event_id</w:t>
            </w:r>
          </w:p>
        </w:tc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Referencia opcional histórica; no confundir con </w:t>
            </w:r>
            <w:r>
              <w:rPr>
                <w:rFonts w:ascii="Consolas" w:hAnsi="Consolas"/>
                <w:color w:val="1F4D78"/>
                <w:sz w:val="17"/>
              </w:rPr>
              <w:t>event_id</w:t>
            </w:r>
            <w:r>
              <w:rPr>
                <w:sz w:val="17"/>
              </w:rPr>
              <w:t xml:space="preserve"> del callback Treble.</w:t>
            </w:r>
          </w:p>
        </w:tc>
      </w:tr>
      <w:tr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F4D78"/>
                <w:sz w:val="17"/>
              </w:rPr>
              <w:t>event_type</w:t>
            </w:r>
          </w:p>
        </w:tc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Tipo operativo, por ejemplo </w:t>
            </w:r>
            <w:r>
              <w:rPr>
                <w:rFonts w:ascii="Consolas" w:hAnsi="Consolas"/>
                <w:color w:val="1F4D78"/>
                <w:sz w:val="17"/>
              </w:rPr>
              <w:t>contact.propertyChange</w:t>
            </w:r>
            <w:r>
              <w:rPr>
                <w:sz w:val="17"/>
              </w:rPr>
              <w:t xml:space="preserve"> o </w:t>
            </w:r>
            <w:r>
              <w:rPr>
                <w:rFonts w:ascii="Consolas" w:hAnsi="Consolas"/>
                <w:color w:val="1F4D78"/>
                <w:sz w:val="17"/>
              </w:rPr>
              <w:t>treble.status</w:t>
            </w:r>
            <w:r>
              <w:rPr>
                <w:sz w:val="17"/>
              </w:rPr>
              <w:t>.</w:t>
            </w:r>
          </w:p>
        </w:tc>
      </w:tr>
      <w:tr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F4D78"/>
                <w:sz w:val="17"/>
              </w:rPr>
              <w:t>status</w:t>
            </w:r>
          </w:p>
        </w:tc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Estado del procesamiento.</w:t>
            </w:r>
          </w:p>
        </w:tc>
      </w:tr>
      <w:tr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F4D78"/>
                <w:sz w:val="17"/>
              </w:rPr>
              <w:t>payload</w:t>
            </w:r>
          </w:p>
        </w:tc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Payload recibido.</w:t>
            </w:r>
          </w:p>
        </w:tc>
      </w:tr>
      <w:tr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F4D78"/>
                <w:sz w:val="17"/>
              </w:rPr>
              <w:t>message</w:t>
            </w:r>
          </w:p>
        </w:tc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Resumen legible.</w:t>
            </w:r>
          </w:p>
        </w:tc>
      </w:tr>
      <w:tr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F4D78"/>
                <w:sz w:val="17"/>
              </w:rPr>
              <w:t>details</w:t>
            </w:r>
          </w:p>
        </w:tc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Evidencia técnica estructurada.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10.2 Estados observados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49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Estado</w:t>
            </w:r>
          </w:p>
        </w:tc>
        <w:tc>
          <w:tcPr>
            <w:tcW w:type="dxa" w:w="49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Significado</w:t>
            </w:r>
          </w:p>
        </w:tc>
      </w:tr>
      <w:tr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F4D78"/>
                <w:sz w:val="17"/>
              </w:rPr>
              <w:t>init</w:t>
            </w:r>
          </w:p>
        </w:tc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El job creó el record y comenzó a procesar.</w:t>
            </w:r>
          </w:p>
        </w:tc>
      </w:tr>
      <w:tr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F4D78"/>
                <w:sz w:val="17"/>
              </w:rPr>
              <w:t>processing</w:t>
            </w:r>
          </w:p>
        </w:tc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Existe trabajo en curso cuando el servicio lo utiliza.</w:t>
            </w:r>
          </w:p>
        </w:tc>
      </w:tr>
      <w:tr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F4D78"/>
                <w:sz w:val="17"/>
              </w:rPr>
              <w:t>success</w:t>
            </w:r>
          </w:p>
        </w:tc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El envío o callback fue procesado correctamente.</w:t>
            </w:r>
          </w:p>
        </w:tc>
      </w:tr>
      <w:tr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F4D78"/>
                <w:sz w:val="17"/>
              </w:rPr>
              <w:t>warning</w:t>
            </w:r>
          </w:p>
        </w:tc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El callback fue válido, pero no pudo asociarse a un envío.</w:t>
            </w:r>
          </w:p>
        </w:tc>
      </w:tr>
      <w:tr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F4D78"/>
                <w:sz w:val="17"/>
              </w:rPr>
              <w:t>error</w:t>
            </w:r>
          </w:p>
        </w:tc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Falló validación, snapshot, regla, teléfono o request externo.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10.3 Detalles de un envío</w:t>
      </w:r>
    </w:p>
    <w:p>
      <w:r>
        <w:rPr>
          <w:rFonts w:ascii="Consolas" w:hAnsi="Consolas"/>
          <w:color w:val="1F4D78"/>
          <w:sz w:val="18"/>
        </w:rPr>
        <w:t>details</w:t>
      </w:r>
      <w:r>
        <w:t xml:space="preserve"> puede contener:</w:t>
      </w:r>
    </w:p>
    <w:p>
      <w:pPr>
        <w:pStyle w:val="ListBullet"/>
      </w:pPr>
      <w:r>
        <w:rPr>
          <w:rFonts w:ascii="Consolas" w:hAnsi="Consolas"/>
          <w:color w:val="1F4D78"/>
          <w:sz w:val="18"/>
        </w:rPr>
        <w:t>matched_rule</w:t>
      </w:r>
      <w:r>
        <w:t>: ID, nombre y prioridad;</w:t>
      </w:r>
    </w:p>
    <w:p>
      <w:pPr>
        <w:pStyle w:val="ListBullet"/>
      </w:pPr>
      <w:r>
        <w:rPr>
          <w:rFonts w:ascii="Consolas" w:hAnsi="Consolas"/>
          <w:color w:val="1F4D78"/>
          <w:sz w:val="18"/>
        </w:rPr>
        <w:t>treble_template</w:t>
      </w:r>
      <w:r>
        <w:t>: ID local e ID externo;</w:t>
      </w:r>
    </w:p>
    <w:p>
      <w:pPr>
        <w:pStyle w:val="ListBullet"/>
      </w:pPr>
      <w:r>
        <w:rPr>
          <w:rFonts w:ascii="Consolas" w:hAnsi="Consolas"/>
          <w:color w:val="1F4D78"/>
          <w:sz w:val="18"/>
        </w:rPr>
        <w:t>treble_request</w:t>
      </w:r>
      <w:r>
        <w:t>: teléfono original, normalizado y country code;</w:t>
      </w:r>
    </w:p>
    <w:p>
      <w:pPr>
        <w:pStyle w:val="ListBullet"/>
      </w:pPr>
      <w:r>
        <w:rPr>
          <w:rFonts w:ascii="Consolas" w:hAnsi="Consolas"/>
          <w:color w:val="1F4D78"/>
          <w:sz w:val="18"/>
        </w:rPr>
        <w:t>treble_response</w:t>
      </w:r>
      <w:r>
        <w:t xml:space="preserve">: estado HTTP, </w:t>
      </w:r>
      <w:r>
        <w:rPr>
          <w:rFonts w:ascii="Consolas" w:hAnsi="Consolas"/>
          <w:color w:val="1F4D78"/>
          <w:sz w:val="18"/>
        </w:rPr>
        <w:t>external_id</w:t>
      </w:r>
      <w:r>
        <w:t>, datos o error;</w:t>
      </w:r>
    </w:p>
    <w:p>
      <w:pPr>
        <w:pStyle w:val="ListBullet"/>
      </w:pPr>
      <w:r>
        <w:rPr>
          <w:rFonts w:ascii="Consolas" w:hAnsi="Consolas"/>
          <w:color w:val="1F4D78"/>
          <w:sz w:val="18"/>
        </w:rPr>
        <w:t>contact_properties</w:t>
      </w:r>
      <w:r>
        <w:t>: snapshot utilizado;</w:t>
      </w:r>
    </w:p>
    <w:p>
      <w:pPr>
        <w:pStyle w:val="ListBullet"/>
      </w:pPr>
      <w:r>
        <w:rPr>
          <w:rFonts w:ascii="Consolas" w:hAnsi="Consolas"/>
          <w:color w:val="1F4D78"/>
          <w:sz w:val="18"/>
        </w:rPr>
        <w:t>hubspot_note</w:t>
      </w:r>
      <w:r>
        <w:t>: resultado de crear la nota de fallo;</w:t>
      </w:r>
    </w:p>
    <w:p>
      <w:pPr>
        <w:pStyle w:val="ListBullet"/>
      </w:pPr>
      <w:r>
        <w:rPr>
          <w:rFonts w:ascii="Consolas" w:hAnsi="Consolas"/>
          <w:color w:val="1F4D78"/>
          <w:sz w:val="18"/>
        </w:rPr>
        <w:t>treble_status</w:t>
      </w:r>
      <w:r>
        <w:t>: último estado y su historial.</w:t>
      </w:r>
    </w:p>
    <w:p>
      <w:pPr>
        <w:pStyle w:val="Heading2"/>
        <w:keepNext/>
      </w:pPr>
      <w:r>
        <w:t>10.4 Respuesta Treble normalizada</w:t>
      </w:r>
    </w:p>
    <w:p>
      <w:r>
        <w:t xml:space="preserve">En éxito, el servicio intenta encontrar </w:t>
      </w:r>
      <w:r>
        <w:rPr>
          <w:rFonts w:ascii="Consolas" w:hAnsi="Consolas"/>
          <w:color w:val="1F4D78"/>
          <w:sz w:val="18"/>
        </w:rPr>
        <w:t>external_id</w:t>
      </w:r>
      <w:r>
        <w:t xml:space="preserve"> en este orden:</w:t>
      </w:r>
    </w:p>
    <w:p>
      <w:pPr>
        <w:spacing w:after="50"/>
        <w:ind w:left="346" w:hanging="259"/>
      </w:pPr>
      <w:r>
        <w:t xml:space="preserve">1. </w:t>
      </w:r>
      <w:r>
        <w:rPr>
          <w:rFonts w:ascii="Consolas" w:hAnsi="Consolas"/>
          <w:color w:val="1F4D78"/>
          <w:sz w:val="18"/>
        </w:rPr>
        <w:t>external_id</w:t>
      </w:r>
      <w:r>
        <w:t>;</w:t>
      </w:r>
    </w:p>
    <w:p>
      <w:pPr>
        <w:spacing w:after="50"/>
        <w:ind w:left="346" w:hanging="259"/>
      </w:pPr>
      <w:r>
        <w:t xml:space="preserve">2. </w:t>
      </w:r>
      <w:r>
        <w:rPr>
          <w:rFonts w:ascii="Consolas" w:hAnsi="Consolas"/>
          <w:color w:val="1F4D78"/>
          <w:sz w:val="18"/>
        </w:rPr>
        <w:t>session.external_id</w:t>
      </w:r>
      <w:r>
        <w:t>;</w:t>
      </w:r>
    </w:p>
    <w:p>
      <w:pPr>
        <w:spacing w:after="50"/>
        <w:ind w:left="346" w:hanging="259"/>
      </w:pPr>
      <w:r>
        <w:t xml:space="preserve">3. </w:t>
      </w:r>
      <w:r>
        <w:rPr>
          <w:rFonts w:ascii="Consolas" w:hAnsi="Consolas"/>
          <w:color w:val="1F4D78"/>
          <w:sz w:val="18"/>
        </w:rPr>
        <w:t>data.external_id</w:t>
      </w:r>
      <w:r>
        <w:t>;</w:t>
      </w:r>
    </w:p>
    <w:p>
      <w:pPr>
        <w:spacing w:after="50"/>
        <w:ind w:left="346" w:hanging="259"/>
      </w:pPr>
      <w:r>
        <w:t xml:space="preserve">4. </w:t>
      </w:r>
      <w:r>
        <w:rPr>
          <w:rFonts w:ascii="Consolas" w:hAnsi="Consolas"/>
          <w:color w:val="1F4D78"/>
          <w:sz w:val="18"/>
        </w:rPr>
        <w:t>data.session.external_id</w:t>
      </w:r>
      <w:r>
        <w:t>;</w:t>
      </w:r>
    </w:p>
    <w:p>
      <w:pPr>
        <w:spacing w:after="50"/>
        <w:ind w:left="346" w:hanging="259"/>
      </w:pPr>
      <w:r>
        <w:t xml:space="preserve">5. </w:t>
      </w:r>
      <w:r>
        <w:rPr>
          <w:rFonts w:ascii="Consolas" w:hAnsi="Consolas"/>
          <w:color w:val="1F4D78"/>
          <w:sz w:val="18"/>
        </w:rPr>
        <w:t>data.id</w:t>
      </w:r>
      <w:r>
        <w:t>;</w:t>
      </w:r>
    </w:p>
    <w:p>
      <w:pPr>
        <w:spacing w:after="50"/>
        <w:ind w:left="346" w:hanging="259"/>
      </w:pPr>
      <w:r>
        <w:t xml:space="preserve">6. </w:t>
      </w:r>
      <w:r>
        <w:rPr>
          <w:rFonts w:ascii="Consolas" w:hAnsi="Consolas"/>
          <w:color w:val="1F4D78"/>
          <w:sz w:val="18"/>
        </w:rPr>
        <w:t>message_id</w:t>
      </w:r>
      <w:r>
        <w:t>.</w:t>
      </w:r>
    </w:p>
    <w:p>
      <w:r>
        <w:t>Los errores 408, 409, 425, 429, 500, 502, 503 y 504, además de errores sin status, se consideran potencialmente reintentables.</w:t>
      </w:r>
    </w:p>
    <w:p>
      <w:pPr>
        <w:pStyle w:val="Heading2"/>
        <w:keepNext/>
      </w:pPr>
      <w:r>
        <w:t>10.5 Nota de error en HubSpot</w:t>
      </w:r>
    </w:p>
    <w:p>
      <w:r>
        <w:t>Si Treble falla durante un flujo de contacto, el job intenta agregar una nota al contacto afectado. El resultado queda en:</w:t>
      </w:r>
    </w:p>
    <w:p>
      <w:pPr>
        <w:pStyle w:val="CodeBlock"/>
        <w:keepLines/>
        <w:shd w:fill="F3F5F7"/>
      </w:pPr>
      <w:r>
        <w:rPr>
          <w:rFonts w:ascii="Consolas" w:hAnsi="Consolas"/>
          <w:sz w:val="15"/>
        </w:rPr>
        <w:t>{</w:t>
        <w:br/>
        <w:t xml:space="preserve">  "hubspot_note": {</w:t>
        <w:br/>
        <w:t xml:space="preserve">    "attempted": true,</w:t>
        <w:br/>
        <w:t xml:space="preserve">    "success": true,</w:t>
        <w:br/>
        <w:t xml:space="preserve">    "note_id": "..."</w:t>
        <w:br/>
        <w:t xml:space="preserve">  }</w:t>
        <w:br/>
        <w:t>}</w:t>
      </w:r>
    </w:p>
    <w:p>
      <w:r>
        <w:t>La nota es un mecanismo de observabilidad. Su propio fallo no debe ocultar el error original de Treble.</w:t>
      </w:r>
    </w:p>
    <w:p>
      <w:pPr>
        <w:pStyle w:val="Heading2"/>
        <w:keepNext/>
      </w:pPr>
      <w:r>
        <w:t>10.6 Callback e historial</w:t>
      </w:r>
    </w:p>
    <w:p>
      <w:r>
        <w:t xml:space="preserve">El callback actualiza </w:t>
      </w:r>
      <w:r>
        <w:rPr>
          <w:rFonts w:ascii="Consolas" w:hAnsi="Consolas"/>
          <w:color w:val="1F4D78"/>
          <w:sz w:val="18"/>
        </w:rPr>
        <w:t>details.treble_status</w:t>
      </w:r>
      <w:r>
        <w:t>:</w:t>
      </w:r>
    </w:p>
    <w:p>
      <w:pPr>
        <w:pStyle w:val="CodeBlock"/>
        <w:keepLines/>
        <w:shd w:fill="F3F5F7"/>
      </w:pPr>
      <w:r>
        <w:rPr>
          <w:rFonts w:ascii="Consolas" w:hAnsi="Consolas"/>
          <w:sz w:val="15"/>
        </w:rPr>
        <w:t>{</w:t>
        <w:br/>
        <w:t xml:space="preserve">  "current": "session.close",</w:t>
        <w:br/>
        <w:t xml:space="preserve">  "event_id": "evt-123",</w:t>
        <w:br/>
        <w:t xml:space="preserve">  "event_type": "session.close",</w:t>
        <w:br/>
        <w:t xml:space="preserve">  "external_id": "ext-123",</w:t>
        <w:br/>
        <w:t xml:space="preserve">  "closed_at": "2026-06-15T12:00:00Z",</w:t>
        <w:br/>
        <w:t xml:space="preserve">  "last_payload": {},</w:t>
        <w:br/>
        <w:t xml:space="preserve">  "updated_at": "2026-06-15T12:00:00Z",</w:t>
        <w:br/>
        <w:t xml:space="preserve">  "history": []</w:t>
        <w:br/>
        <w:t>}</w:t>
      </w:r>
    </w:p>
    <w:p>
      <w:r>
        <w:t>La búsqueda del record original usa:</w:t>
      </w:r>
    </w:p>
    <w:p>
      <w:pPr>
        <w:spacing w:after="50"/>
        <w:ind w:left="346" w:hanging="259"/>
      </w:pPr>
      <w:r>
        <w:t xml:space="preserve">1. </w:t>
      </w:r>
      <w:r>
        <w:rPr>
          <w:rFonts w:ascii="Consolas" w:hAnsi="Consolas"/>
          <w:color w:val="1F4D78"/>
          <w:sz w:val="18"/>
        </w:rPr>
        <w:t>external_id</w:t>
      </w:r>
      <w:r>
        <w:t xml:space="preserve"> de Treble;</w:t>
      </w:r>
    </w:p>
    <w:p>
      <w:pPr>
        <w:spacing w:after="50"/>
        <w:ind w:left="346" w:hanging="259"/>
      </w:pPr>
      <w:r>
        <w:t>2. si no existe, teléfono normalizado;</w:t>
      </w:r>
    </w:p>
    <w:p>
      <w:pPr>
        <w:spacing w:after="50"/>
        <w:ind w:left="346" w:hanging="259"/>
      </w:pPr>
      <w:r>
        <w:t>3. opcionalmente nombre de HSM o plantilla.</w:t>
      </w:r>
    </w:p>
    <w:p>
      <w:r>
        <w:t xml:space="preserve">El mismo </w:t>
      </w:r>
      <w:r>
        <w:rPr>
          <w:rFonts w:ascii="Consolas" w:hAnsi="Consolas"/>
          <w:color w:val="1F4D78"/>
          <w:sz w:val="18"/>
        </w:rPr>
        <w:t>event_id</w:t>
      </w:r>
      <w:r>
        <w:t xml:space="preserve"> no se agrega dos veces al historial. Aun cuando no haya coincidencia se crea un record </w:t>
      </w:r>
      <w:r>
        <w:rPr>
          <w:rFonts w:ascii="Consolas" w:hAnsi="Consolas"/>
          <w:color w:val="1F4D78"/>
          <w:sz w:val="18"/>
        </w:rPr>
        <w:t>warning</w:t>
      </w:r>
      <w:r>
        <w:t xml:space="preserve"> visible.</w:t>
      </w:r>
    </w:p>
    <w:p>
      <w:pPr>
        <w:pStyle w:val="Heading1"/>
        <w:keepNext/>
      </w:pPr>
      <w:r>
        <w:t>11. Contrato del webhook HubSpot</w:t>
      </w:r>
    </w:p>
    <w:p>
      <w:pPr>
        <w:pStyle w:val="Heading2"/>
        <w:keepNext/>
      </w:pPr>
      <w:r>
        <w:t>11.1 Endpoint</w:t>
      </w:r>
    </w:p>
    <w:p>
      <w:pPr>
        <w:pStyle w:val="CodeBlock"/>
        <w:keepLines/>
        <w:shd w:fill="F3F5F7"/>
      </w:pPr>
      <w:r>
        <w:rPr>
          <w:rFonts w:ascii="Consolas" w:hAnsi="Consolas"/>
          <w:sz w:val="15"/>
        </w:rPr>
        <w:t>POST /webhooks/{client}/hubspot</w:t>
      </w:r>
    </w:p>
    <w:p>
      <w:r>
        <w:rPr>
          <w:rFonts w:ascii="Consolas" w:hAnsi="Consolas"/>
          <w:color w:val="1F4D78"/>
          <w:sz w:val="18"/>
        </w:rPr>
        <w:t>{client}</w:t>
      </w:r>
      <w:r>
        <w:t xml:space="preserve"> es el slug.</w:t>
      </w:r>
    </w:p>
    <w:p>
      <w:pPr>
        <w:pStyle w:val="Heading2"/>
        <w:keepNext/>
      </w:pPr>
      <w:r>
        <w:t>11.2 Headers</w:t>
      </w:r>
    </w:p>
    <w:p>
      <w:pPr>
        <w:pStyle w:val="CodeBlock"/>
        <w:keepLines/>
        <w:shd w:fill="F3F5F7"/>
      </w:pPr>
      <w:r>
        <w:rPr>
          <w:rFonts w:ascii="Consolas" w:hAnsi="Consolas"/>
          <w:sz w:val="15"/>
        </w:rPr>
        <w:t>Content-Type: application/json</w:t>
        <w:br/>
        <w:t>X-Lite-Signature: &lt;sha256(secret + raw_body)&gt;</w:t>
      </w:r>
    </w:p>
    <w:p>
      <w:r>
        <w:t xml:space="preserve">El nombre real del header depende de </w:t>
      </w:r>
      <w:r>
        <w:rPr>
          <w:rFonts w:ascii="Consolas" w:hAnsi="Consolas"/>
          <w:color w:val="1F4D78"/>
          <w:sz w:val="18"/>
        </w:rPr>
        <w:t>signature_header</w:t>
      </w:r>
      <w:r>
        <w:t>.</w:t>
      </w:r>
    </w:p>
    <w:p>
      <w:pPr>
        <w:pStyle w:val="Heading2"/>
        <w:keepNext/>
      </w:pPr>
      <w:r>
        <w:t>11.3 Payload simple</w:t>
      </w:r>
    </w:p>
    <w:p>
      <w:pPr>
        <w:pStyle w:val="CodeBlock"/>
        <w:keepLines/>
        <w:shd w:fill="F3F5F7"/>
      </w:pPr>
      <w:r>
        <w:rPr>
          <w:rFonts w:ascii="Consolas" w:hAnsi="Consolas"/>
          <w:sz w:val="15"/>
        </w:rPr>
        <w:t>{</w:t>
        <w:br/>
        <w:t xml:space="preserve">  "subscriptionType": "contact.propertyChange",</w:t>
        <w:br/>
        <w:t xml:space="preserve">  "objectId": "987654321",</w:t>
        <w:br/>
        <w:t xml:space="preserve">  "propertyName": "plantilla_de_whatsapp",</w:t>
        <w:br/>
        <w:t xml:space="preserve">  "propertyValue": "Bienvenida",</w:t>
        <w:br/>
        <w:t xml:space="preserve">  "eventId": "demo-event-001",</w:t>
        <w:br/>
        <w:t xml:space="preserve">  "occurredAt": 1781524800000</w:t>
        <w:br/>
        <w:t>}</w:t>
      </w:r>
    </w:p>
    <w:p>
      <w:pPr>
        <w:pStyle w:val="Heading2"/>
        <w:keepNext/>
      </w:pPr>
      <w:r>
        <w:t>11.4 Payload múltiple</w:t>
      </w:r>
    </w:p>
    <w:p>
      <w:r>
        <w:t>Se acepta una lista directa:</w:t>
      </w:r>
    </w:p>
    <w:p>
      <w:pPr>
        <w:pStyle w:val="CodeBlock"/>
        <w:keepLines/>
        <w:shd w:fill="F3F5F7"/>
      </w:pPr>
      <w:r>
        <w:rPr>
          <w:rFonts w:ascii="Consolas" w:hAnsi="Consolas"/>
          <w:sz w:val="15"/>
        </w:rPr>
        <w:t>[</w:t>
        <w:br/>
        <w:t xml:space="preserve">  {</w:t>
        <w:br/>
        <w:t xml:space="preserve">    "subscriptionType": "contact.propertyChange",</w:t>
        <w:br/>
        <w:t xml:space="preserve">    "objectId": "987654321",</w:t>
        <w:br/>
        <w:t xml:space="preserve">    "propertyName": "plantilla_de_whatsapp",</w:t>
        <w:br/>
        <w:t xml:space="preserve">    "propertyValue": "Bienvenida"</w:t>
        <w:br/>
        <w:t xml:space="preserve">  },</w:t>
        <w:br/>
        <w:t xml:space="preserve">  {</w:t>
        <w:br/>
        <w:t xml:space="preserve">    "subscriptionType": "contact.propertyChange",</w:t>
        <w:br/>
        <w:t xml:space="preserve">    "objectId": "987654322",</w:t>
        <w:br/>
        <w:t xml:space="preserve">    "propertyName": "plantilla_de_whatsapp",</w:t>
        <w:br/>
        <w:t xml:space="preserve">    "propertyValue": "Seguimiento"</w:t>
        <w:br/>
        <w:t xml:space="preserve">  }</w:t>
        <w:br/>
        <w:t>]</w:t>
      </w:r>
    </w:p>
    <w:p>
      <w:r>
        <w:t xml:space="preserve">También se extraen colecciones bajo </w:t>
      </w:r>
      <w:r>
        <w:rPr>
          <w:rFonts w:ascii="Consolas" w:hAnsi="Consolas"/>
          <w:color w:val="1F4D78"/>
          <w:sz w:val="18"/>
        </w:rPr>
        <w:t>data</w:t>
      </w:r>
      <w:r>
        <w:t xml:space="preserve">, </w:t>
      </w:r>
      <w:r>
        <w:rPr>
          <w:rFonts w:ascii="Consolas" w:hAnsi="Consolas"/>
          <w:color w:val="1F4D78"/>
          <w:sz w:val="18"/>
        </w:rPr>
        <w:t>items</w:t>
      </w:r>
      <w:r>
        <w:t xml:space="preserve">, </w:t>
      </w:r>
      <w:r>
        <w:rPr>
          <w:rFonts w:ascii="Consolas" w:hAnsi="Consolas"/>
          <w:color w:val="1F4D78"/>
          <w:sz w:val="18"/>
        </w:rPr>
        <w:t>results</w:t>
      </w:r>
      <w:r>
        <w:t xml:space="preserve">, </w:t>
      </w:r>
      <w:r>
        <w:rPr>
          <w:rFonts w:ascii="Consolas" w:hAnsi="Consolas"/>
          <w:color w:val="1F4D78"/>
          <w:sz w:val="18"/>
        </w:rPr>
        <w:t>objects</w:t>
      </w:r>
      <w:r>
        <w:t xml:space="preserve">, </w:t>
      </w:r>
      <w:r>
        <w:rPr>
          <w:rFonts w:ascii="Consolas" w:hAnsi="Consolas"/>
          <w:color w:val="1F4D78"/>
          <w:sz w:val="18"/>
        </w:rPr>
        <w:t>records</w:t>
      </w:r>
      <w:r>
        <w:t xml:space="preserve"> o </w:t>
      </w:r>
      <w:r>
        <w:rPr>
          <w:rFonts w:ascii="Consolas" w:hAnsi="Consolas"/>
          <w:color w:val="1F4D78"/>
          <w:sz w:val="18"/>
        </w:rPr>
        <w:t>entities</w:t>
      </w:r>
      <w:r>
        <w:t>.</w:t>
      </w:r>
    </w:p>
    <w:p>
      <w:pPr>
        <w:pStyle w:val="Heading2"/>
        <w:keepNext/>
      </w:pPr>
      <w:r>
        <w:t>11.5 Respuestas y errores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49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HTTP</w:t>
            </w:r>
          </w:p>
        </w:tc>
        <w:tc>
          <w:tcPr>
            <w:tcW w:type="dxa" w:w="49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Situación</w:t>
            </w:r>
          </w:p>
        </w:tc>
      </w:tr>
      <w:tr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200</w:t>
            </w:r>
          </w:p>
        </w:tc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Payload aceptado y eventos emitidos.</w:t>
            </w:r>
          </w:p>
        </w:tc>
      </w:tr>
      <w:tr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401</w:t>
            </w:r>
          </w:p>
        </w:tc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Firma ausente o inválida.</w:t>
            </w:r>
          </w:p>
        </w:tc>
      </w:tr>
      <w:tr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404</w:t>
            </w:r>
          </w:p>
        </w:tc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Cliente o conexión no disponible según resolución de ruta/configuración.</w:t>
            </w:r>
          </w:p>
        </w:tc>
      </w:tr>
      <w:tr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422</w:t>
            </w:r>
          </w:p>
        </w:tc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JSON o estructura no procesable cuando aplica validación.</w:t>
            </w:r>
          </w:p>
        </w:tc>
      </w:tr>
    </w:tbl>
    <w:p>
      <w:pPr>
        <w:spacing w:after="20"/>
      </w:pPr>
    </w:p>
    <w:p>
      <w:r>
        <w:t>La respuesta 200 confirma recepción, no necesariamente envío final; la ejecución continúa en cola.</w:t>
      </w:r>
    </w:p>
    <w:p>
      <w:pPr>
        <w:pStyle w:val="Heading1"/>
        <w:keepNext/>
      </w:pPr>
      <w:r>
        <w:t>12. Contrato del callback Treble</w:t>
      </w:r>
    </w:p>
    <w:p>
      <w:pPr>
        <w:pStyle w:val="Heading2"/>
        <w:keepNext/>
      </w:pPr>
      <w:r>
        <w:t>12.1 Endpoint</w:t>
      </w:r>
    </w:p>
    <w:p>
      <w:pPr>
        <w:pStyle w:val="CodeBlock"/>
        <w:keepLines/>
        <w:shd w:fill="F3F5F7"/>
      </w:pPr>
      <w:r>
        <w:rPr>
          <w:rFonts w:ascii="Consolas" w:hAnsi="Consolas"/>
          <w:sz w:val="15"/>
        </w:rPr>
        <w:t>POST /webhooks/{client}/treble/status</w:t>
      </w:r>
    </w:p>
    <w:p>
      <w:pPr>
        <w:pStyle w:val="Heading2"/>
        <w:keepNext/>
      </w:pPr>
      <w:r>
        <w:t>12.2 Autenticación</w:t>
      </w:r>
    </w:p>
    <w:p>
      <w:pPr>
        <w:pStyle w:val="CodeBlock"/>
        <w:keepLines/>
        <w:shd w:fill="F3F5F7"/>
      </w:pPr>
      <w:r>
        <w:rPr>
          <w:rFonts w:ascii="Consolas" w:hAnsi="Consolas"/>
          <w:sz w:val="15"/>
        </w:rPr>
        <w:t>X-Treble-Webhook-Secret: &lt;webhook_secret&gt;</w:t>
      </w:r>
    </w:p>
    <w:p>
      <w:r>
        <w:t>El header puede personalizarse. También puede enviarse como query parameter con el mismo nombre.</w:t>
      </w:r>
    </w:p>
    <w:p>
      <w:pPr>
        <w:pStyle w:val="Heading2"/>
        <w:keepNext/>
      </w:pPr>
      <w:r>
        <w:t>12.3 Payload mínimo</w:t>
      </w:r>
    </w:p>
    <w:p>
      <w:pPr>
        <w:pStyle w:val="CodeBlock"/>
        <w:keepLines/>
        <w:shd w:fill="F3F5F7"/>
      </w:pPr>
      <w:r>
        <w:rPr>
          <w:rFonts w:ascii="Consolas" w:hAnsi="Consolas"/>
          <w:sz w:val="15"/>
        </w:rPr>
        <w:t>{</w:t>
        <w:br/>
        <w:t xml:space="preserve">  "event_id": "status-demo-001",</w:t>
        <w:br/>
        <w:t xml:space="preserve">  "event_type": "message.sent",</w:t>
        <w:br/>
        <w:t xml:space="preserve">  "external_id": "session-demo-001",</w:t>
        <w:br/>
        <w:t xml:space="preserve">  "status": "sent"</w:t>
        <w:br/>
        <w:t>}</w:t>
      </w:r>
    </w:p>
    <w:p>
      <w:r>
        <w:rPr>
          <w:rFonts w:ascii="Consolas" w:hAnsi="Consolas"/>
          <w:color w:val="1F4D78"/>
          <w:sz w:val="18"/>
        </w:rPr>
        <w:t>event_id</w:t>
      </w:r>
      <w:r>
        <w:t xml:space="preserve"> y </w:t>
      </w:r>
      <w:r>
        <w:rPr>
          <w:rFonts w:ascii="Consolas" w:hAnsi="Consolas"/>
          <w:color w:val="1F4D78"/>
          <w:sz w:val="18"/>
        </w:rPr>
        <w:t>event_type</w:t>
      </w:r>
      <w:r>
        <w:t xml:space="preserve"> son obligatorios.</w:t>
      </w:r>
    </w:p>
    <w:p>
      <w:pPr>
        <w:pStyle w:val="Heading2"/>
        <w:keepNext/>
      </w:pPr>
      <w:r>
        <w:t>12.4 Callback exitoso</w:t>
      </w:r>
    </w:p>
    <w:p>
      <w:pPr>
        <w:pStyle w:val="CodeBlock"/>
        <w:keepLines/>
        <w:shd w:fill="F3F5F7"/>
      </w:pPr>
      <w:r>
        <w:rPr>
          <w:rFonts w:ascii="Consolas" w:hAnsi="Consolas"/>
          <w:sz w:val="15"/>
        </w:rPr>
        <w:t>{</w:t>
        <w:br/>
        <w:t xml:space="preserve">  "event_id": "status-demo-002",</w:t>
        <w:br/>
        <w:t xml:space="preserve">  "event_type": "session.close",</w:t>
        <w:br/>
        <w:t xml:space="preserve">  "external_id": "session-demo-001",</w:t>
        <w:br/>
        <w:t xml:space="preserve">  "status": "closed",</w:t>
        <w:br/>
        <w:t xml:space="preserve">  "closed_at": "2026-06-15T12:45:00Z",</w:t>
        <w:br/>
        <w:t xml:space="preserve">  "phone": "+52 612 555 0101",</w:t>
        <w:br/>
        <w:t xml:space="preserve">  "hsm": {</w:t>
        <w:br/>
        <w:t xml:space="preserve">    "name": "Bienvenida Campus Norte"</w:t>
        <w:br/>
        <w:t xml:space="preserve">  }</w:t>
        <w:br/>
        <w:t>}</w:t>
      </w:r>
    </w:p>
    <w:p>
      <w:pPr>
        <w:pStyle w:val="Heading2"/>
        <w:keepNext/>
      </w:pPr>
      <w:r>
        <w:t>12.5 Respuestas y errores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49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HTTP</w:t>
            </w:r>
          </w:p>
        </w:tc>
        <w:tc>
          <w:tcPr>
            <w:tcW w:type="dxa" w:w="49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Situación</w:t>
            </w:r>
          </w:p>
        </w:tc>
      </w:tr>
      <w:tr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200</w:t>
            </w:r>
          </w:p>
        </w:tc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Callback autenticado, procesado y registrado; puede estar asociado o quedar como warning.</w:t>
            </w:r>
          </w:p>
        </w:tc>
      </w:tr>
      <w:tr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401</w:t>
            </w:r>
          </w:p>
        </w:tc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Secret ausente o incorrecto.</w:t>
            </w:r>
          </w:p>
        </w:tc>
      </w:tr>
      <w:tr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422</w:t>
            </w:r>
          </w:p>
        </w:tc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Falta </w:t>
            </w:r>
            <w:r>
              <w:rPr>
                <w:rFonts w:ascii="Consolas" w:hAnsi="Consolas"/>
                <w:color w:val="1F4D78"/>
                <w:sz w:val="17"/>
              </w:rPr>
              <w:t>event_id</w:t>
            </w:r>
            <w:r>
              <w:rPr>
                <w:sz w:val="17"/>
              </w:rPr>
              <w:t xml:space="preserve"> o </w:t>
            </w:r>
            <w:r>
              <w:rPr>
                <w:rFonts w:ascii="Consolas" w:hAnsi="Consolas"/>
                <w:color w:val="1F4D78"/>
                <w:sz w:val="17"/>
              </w:rPr>
              <w:t>event_type</w:t>
            </w:r>
            <w:r>
              <w:rPr>
                <w:sz w:val="17"/>
              </w:rPr>
              <w:t>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13. Demo integral</w:t>
      </w:r>
    </w:p>
    <w:p>
      <w:r>
        <w:t>Todos los valores siguientes son sintéticos.</w:t>
      </w:r>
    </w:p>
    <w:p>
      <w:pPr>
        <w:pStyle w:val="Heading2"/>
        <w:keepNext/>
      </w:pPr>
      <w:r>
        <w:t>13.1 Alta de cliente</w:t>
      </w:r>
    </w:p>
    <w:p>
      <w:pPr>
        <w:pStyle w:val="CodeBlock"/>
        <w:keepLines/>
        <w:shd w:fill="F3F5F7"/>
      </w:pPr>
      <w:r>
        <w:rPr>
          <w:rFonts w:ascii="Consolas" w:hAnsi="Consolas"/>
          <w:sz w:val="15"/>
        </w:rPr>
        <w:t>Nombre: Colegio Horizonte Demo</w:t>
        <w:br/>
        <w:t>Slug: horizonte-demo</w:t>
        <w:br/>
        <w:t>Descripción: Cliente sintético para pruebas y documentación.</w:t>
        <w:br/>
        <w:t>Activo: sí</w:t>
      </w:r>
    </w:p>
    <w:p>
      <w:pPr>
        <w:pStyle w:val="Heading2"/>
        <w:keepNext/>
      </w:pPr>
      <w:r>
        <w:t>13.2 Alta HubSpot</w:t>
      </w:r>
    </w:p>
    <w:p>
      <w:pPr>
        <w:pStyle w:val="CodeBlock"/>
        <w:keepLines/>
        <w:shd w:fill="F3F5F7"/>
      </w:pPr>
      <w:r>
        <w:rPr>
          <w:rFonts w:ascii="Consolas" w:hAnsi="Consolas"/>
          <w:sz w:val="15"/>
        </w:rPr>
        <w:t>Nombre: HubSpot Demo</w:t>
        <w:br/>
        <w:t>Slug: hubspot-principal</w:t>
        <w:br/>
        <w:t>Base URL: https://api.hubapi.com</w:t>
        <w:br/>
        <w:t>Signature header: X-Lite-Signature</w:t>
        <w:br/>
        <w:t>Contact properties:</w:t>
        <w:br/>
        <w:t xml:space="preserve">  firstname</w:t>
        <w:br/>
        <w:t xml:space="preserve">  lastname</w:t>
        <w:br/>
        <w:t xml:space="preserve">  phone</w:t>
        <w:br/>
        <w:t xml:space="preserve">  campus_de_interes</w:t>
        <w:br/>
        <w:t xml:space="preserve">  nivel_escolar_de_interes</w:t>
        <w:br/>
        <w:t xml:space="preserve">  plantilla_de_whatsapp</w:t>
      </w:r>
    </w:p>
    <w:p>
      <w:r>
        <w:t>Configurar por canal seguro el token y el webhook secret.</w:t>
      </w:r>
    </w:p>
    <w:p>
      <w:pPr>
        <w:pStyle w:val="Heading2"/>
        <w:keepNext/>
      </w:pPr>
      <w:r>
        <w:t>13.3 Alta Treble</w:t>
      </w:r>
    </w:p>
    <w:p>
      <w:pPr>
        <w:pStyle w:val="CodeBlock"/>
        <w:keepLines/>
        <w:shd w:fill="F3F5F7"/>
      </w:pPr>
      <w:r>
        <w:rPr>
          <w:rFonts w:ascii="Consolas" w:hAnsi="Consolas"/>
          <w:sz w:val="15"/>
        </w:rPr>
        <w:t>Nombre: Treble Demo</w:t>
        <w:br/>
        <w:t>Slug: treble-principal</w:t>
        <w:br/>
        <w:t>Base URL: https://main.treble.ai</w:t>
        <w:br/>
        <w:t>Endpoint: /deployment/api/poll/{poll_id}</w:t>
        <w:br/>
        <w:t>Método: POST</w:t>
        <w:br/>
        <w:t>Auth mode: authorization_header</w:t>
        <w:br/>
        <w:t>Country code: 52</w:t>
        <w:br/>
        <w:t>Status header: X-Treble-Webhook-Secret</w:t>
      </w:r>
    </w:p>
    <w:p>
      <w:pPr>
        <w:pStyle w:val="Heading2"/>
        <w:keepNext/>
      </w:pPr>
      <w:r>
        <w:t>13.4 Plantilla</w:t>
      </w:r>
    </w:p>
    <w:p>
      <w:pPr>
        <w:pStyle w:val="CodeBlock"/>
        <w:keepLines/>
        <w:shd w:fill="F3F5F7"/>
      </w:pPr>
      <w:r>
        <w:rPr>
          <w:rFonts w:ascii="Consolas" w:hAnsi="Consolas"/>
          <w:sz w:val="15"/>
        </w:rPr>
        <w:t>Nombre: Bienvenida Campus Norte</w:t>
        <w:br/>
        <w:t>Poll ID: 1276100</w:t>
        <w:br/>
        <w:t>Variables:</w:t>
        <w:br/>
        <w:t xml:space="preserve">  name = {{ contact.firstname }}</w:t>
        <w:br/>
        <w:t xml:space="preserve">  campus = {{ contact.campus_de_interes }}</w:t>
        <w:br/>
        <w:t xml:space="preserve">  school_level = {{ contact.nivel_escolar_de_interes }}</w:t>
      </w:r>
    </w:p>
    <w:p>
      <w:pPr>
        <w:pStyle w:val="Heading2"/>
        <w:keepNext/>
      </w:pPr>
      <w:r>
        <w:t>13.5 Regla</w:t>
      </w:r>
    </w:p>
    <w:p>
      <w:pPr>
        <w:pStyle w:val="CodeBlock"/>
        <w:keepLines/>
        <w:shd w:fill="F3F5F7"/>
      </w:pPr>
      <w:r>
        <w:rPr>
          <w:rFonts w:ascii="Consolas" w:hAnsi="Consolas"/>
          <w:sz w:val="15"/>
        </w:rPr>
        <w:t>Nombre: Bienvenida primaria y secundaria</w:t>
        <w:br/>
        <w:t>Prioridad: 200</w:t>
        <w:br/>
        <w:t>Trigger: plantilla_de_whatsapp = Bienvenida</w:t>
        <w:br/>
        <w:t>Entre grupos: ALL</w:t>
        <w:br/>
        <w:t>Grupo 1: campus = La Paz OR campus = Cancun</w:t>
        <w:br/>
        <w:t>Grupo 2: nivel in Primaria,Secundaria</w:t>
      </w:r>
    </w:p>
    <w:p>
      <w:pPr>
        <w:pStyle w:val="Heading2"/>
        <w:keepNext/>
      </w:pPr>
      <w:r>
        <w:t>13.6 Webhook entrante</w:t>
      </w:r>
    </w:p>
    <w:p>
      <w:pPr>
        <w:pStyle w:val="CodeBlock"/>
        <w:keepLines/>
        <w:shd w:fill="F3F5F7"/>
      </w:pPr>
      <w:r>
        <w:rPr>
          <w:rFonts w:ascii="Consolas" w:hAnsi="Consolas"/>
          <w:sz w:val="15"/>
        </w:rPr>
        <w:t>{</w:t>
        <w:br/>
        <w:t xml:space="preserve">  "subscriptionType": "contact.propertyChange",</w:t>
        <w:br/>
        <w:t xml:space="preserve">  "objectId": "987654321",</w:t>
        <w:br/>
        <w:t xml:space="preserve">  "propertyName": "plantilla_de_whatsapp",</w:t>
        <w:br/>
        <w:t xml:space="preserve">  "propertyValue": "Bienvenida",</w:t>
        <w:br/>
        <w:t xml:space="preserve">  "eventId": "demo-event-001"</w:t>
        <w:br/>
        <w:t>}</w:t>
      </w:r>
    </w:p>
    <w:p>
      <w:pPr>
        <w:pStyle w:val="Heading2"/>
        <w:keepNext/>
      </w:pPr>
      <w:r>
        <w:t>13.7 Snapshot esperado</w:t>
      </w:r>
    </w:p>
    <w:p>
      <w:pPr>
        <w:pStyle w:val="CodeBlock"/>
        <w:keepLines/>
        <w:shd w:fill="F3F5F7"/>
      </w:pPr>
      <w:r>
        <w:rPr>
          <w:rFonts w:ascii="Consolas" w:hAnsi="Consolas"/>
          <w:sz w:val="15"/>
        </w:rPr>
        <w:t>{</w:t>
        <w:br/>
        <w:t xml:space="preserve">  "id": "987654321",</w:t>
        <w:br/>
        <w:t xml:space="preserve">  "properties": {</w:t>
        <w:br/>
        <w:t xml:space="preserve">    "firstname": "Carla",</w:t>
        <w:br/>
        <w:t xml:space="preserve">    "lastname": "Ejemplo",</w:t>
        <w:br/>
        <w:t xml:space="preserve">    "phone": "+52 612 555 0101",</w:t>
        <w:br/>
        <w:t xml:space="preserve">    "campus_de_interes": "La Paz",</w:t>
        <w:br/>
        <w:t xml:space="preserve">    "nivel_escolar_de_interes": "Primaria",</w:t>
        <w:br/>
        <w:t xml:space="preserve">    "plantilla_de_whatsapp": "Bienvenida"</w:t>
        <w:br/>
        <w:t xml:space="preserve">  }</w:t>
        <w:br/>
        <w:t>}</w:t>
      </w:r>
    </w:p>
    <w:p>
      <w:pPr>
        <w:pStyle w:val="Heading2"/>
        <w:keepNext/>
      </w:pPr>
      <w:r>
        <w:t>13.8 Request Treble</w:t>
      </w:r>
    </w:p>
    <w:p>
      <w:pPr>
        <w:pStyle w:val="CodeBlock"/>
        <w:keepLines/>
        <w:shd w:fill="F3F5F7"/>
      </w:pPr>
      <w:r>
        <w:rPr>
          <w:rFonts w:ascii="Consolas" w:hAnsi="Consolas"/>
          <w:sz w:val="15"/>
        </w:rPr>
        <w:t>{</w:t>
        <w:br/>
        <w:t xml:space="preserve">  "users": [</w:t>
        <w:br/>
        <w:t xml:space="preserve">    {</w:t>
        <w:br/>
        <w:t xml:space="preserve">      "cellphone": "6125550101",</w:t>
        <w:br/>
        <w:t xml:space="preserve">      "country_code": "52",</w:t>
        <w:br/>
        <w:t xml:space="preserve">      "user_session_keys": [</w:t>
        <w:br/>
        <w:t xml:space="preserve">        {</w:t>
        <w:br/>
        <w:t xml:space="preserve">          "key": "name",</w:t>
        <w:br/>
        <w:t xml:space="preserve">          "value": "Carla"</w:t>
        <w:br/>
        <w:t xml:space="preserve">        },</w:t>
        <w:br/>
        <w:t xml:space="preserve">        {</w:t>
        <w:br/>
        <w:t xml:space="preserve">          "key": "campus",</w:t>
        <w:br/>
        <w:t xml:space="preserve">          "value": "La Paz"</w:t>
        <w:br/>
        <w:t xml:space="preserve">        },</w:t>
        <w:br/>
        <w:t xml:space="preserve">        {</w:t>
        <w:br/>
        <w:t xml:space="preserve">          "key": "school_level",</w:t>
        <w:br/>
        <w:t xml:space="preserve">          "value": "Primaria"</w:t>
        <w:br/>
        <w:t xml:space="preserve">        }</w:t>
        <w:br/>
        <w:t xml:space="preserve">      ]</w:t>
        <w:br/>
        <w:t xml:space="preserve">    }</w:t>
        <w:br/>
        <w:t xml:space="preserve">  ]</w:t>
        <w:br/>
        <w:t>}</w:t>
      </w:r>
    </w:p>
    <w:p>
      <w:pPr>
        <w:pStyle w:val="Heading2"/>
        <w:keepNext/>
      </w:pPr>
      <w:r>
        <w:t>13.9 Callback exitoso y duplicado</w:t>
      </w:r>
    </w:p>
    <w:p>
      <w:r>
        <w:t>Primer envío:</w:t>
      </w:r>
    </w:p>
    <w:p>
      <w:pPr>
        <w:pStyle w:val="CodeBlock"/>
        <w:keepLines/>
        <w:shd w:fill="F3F5F7"/>
      </w:pPr>
      <w:r>
        <w:rPr>
          <w:rFonts w:ascii="Consolas" w:hAnsi="Consolas"/>
          <w:sz w:val="15"/>
        </w:rPr>
        <w:t>{</w:t>
        <w:br/>
        <w:t xml:space="preserve">  "event_id": "status-demo-001",</w:t>
        <w:br/>
        <w:t xml:space="preserve">  "event_type": "message.sent",</w:t>
        <w:br/>
        <w:t xml:space="preserve">  "external_id": "session-demo-001",</w:t>
        <w:br/>
        <w:t xml:space="preserve">  "status": "sent"</w:t>
        <w:br/>
        <w:t>}</w:t>
      </w:r>
    </w:p>
    <w:p>
      <w:r>
        <w:t xml:space="preserve">Si Treble reenvía exactamente el mismo callback, Lite responde correctamente, crea la evidencia de recepción que corresponda y no vuelve a añadir </w:t>
      </w:r>
      <w:r>
        <w:rPr>
          <w:rFonts w:ascii="Consolas" w:hAnsi="Consolas"/>
          <w:color w:val="1F4D78"/>
          <w:sz w:val="18"/>
        </w:rPr>
        <w:t>status-demo-001</w:t>
      </w:r>
      <w:r>
        <w:t xml:space="preserve"> al historial del record original.</w:t>
      </w:r>
    </w:p>
    <w:p>
      <w:pPr>
        <w:pStyle w:val="Heading2"/>
        <w:keepNext/>
      </w:pPr>
      <w:r>
        <w:t>13.10 Fallo con nota HubSpot</w:t>
      </w:r>
    </w:p>
    <w:p>
      <w:r>
        <w:t>Ante un HTTP 422 de Treble:</w:t>
      </w:r>
    </w:p>
    <w:p>
      <w:pPr>
        <w:spacing w:after="50"/>
        <w:ind w:left="346" w:hanging="259"/>
      </w:pPr>
      <w:r>
        <w:t xml:space="preserve">1. el record cambia a </w:t>
      </w:r>
      <w:r>
        <w:rPr>
          <w:rFonts w:ascii="Consolas" w:hAnsi="Consolas"/>
          <w:color w:val="1F4D78"/>
          <w:sz w:val="18"/>
        </w:rPr>
        <w:t>error</w:t>
      </w:r>
      <w:r>
        <w:t>;</w:t>
      </w:r>
    </w:p>
    <w:p>
      <w:pPr>
        <w:spacing w:after="50"/>
        <w:ind w:left="346" w:hanging="259"/>
      </w:pPr>
      <w:r>
        <w:t xml:space="preserve">2. </w:t>
      </w:r>
      <w:r>
        <w:rPr>
          <w:rFonts w:ascii="Consolas" w:hAnsi="Consolas"/>
          <w:color w:val="1F4D78"/>
          <w:sz w:val="18"/>
        </w:rPr>
        <w:t>treble_response</w:t>
      </w:r>
      <w:r>
        <w:t xml:space="preserve"> guarda status y error sanitizado;</w:t>
      </w:r>
    </w:p>
    <w:p>
      <w:pPr>
        <w:spacing w:after="50"/>
        <w:ind w:left="346" w:hanging="259"/>
      </w:pPr>
      <w:r>
        <w:t>3. el job intenta crear una nota en el contacto;</w:t>
      </w:r>
    </w:p>
    <w:p>
      <w:pPr>
        <w:spacing w:after="50"/>
        <w:ind w:left="346" w:hanging="259"/>
      </w:pPr>
      <w:r>
        <w:t xml:space="preserve">4. </w:t>
      </w:r>
      <w:r>
        <w:rPr>
          <w:rFonts w:ascii="Consolas" w:hAnsi="Consolas"/>
          <w:color w:val="1F4D78"/>
          <w:sz w:val="18"/>
        </w:rPr>
        <w:t>details.hubspot_note</w:t>
      </w:r>
      <w:r>
        <w:t xml:space="preserve"> conserva el resultado;</w:t>
      </w:r>
    </w:p>
    <w:p>
      <w:pPr>
        <w:spacing w:after="50"/>
        <w:ind w:left="346" w:hanging="259"/>
      </w:pPr>
      <w:r>
        <w:t>5. soporte puede revisar el fallo desde Records y desde HubSpot.</w:t>
      </w:r>
    </w:p>
    <w:p>
      <w:pPr>
        <w:pStyle w:val="Heading1"/>
        <w:keepNext/>
      </w:pPr>
      <w:r>
        <w:t>14. Runbook de instalación y operación</w:t>
      </w:r>
    </w:p>
    <w:p>
      <w:pPr>
        <w:pStyle w:val="Heading2"/>
        <w:keepNext/>
      </w:pPr>
      <w:r>
        <w:t>14.1 Requisitos</w:t>
      </w:r>
    </w:p>
    <w:p>
      <w:pPr>
        <w:pStyle w:val="ListBullet"/>
      </w:pPr>
      <w:r>
        <w:t>PHP compatible con el proyecto.</w:t>
      </w:r>
    </w:p>
    <w:p>
      <w:pPr>
        <w:pStyle w:val="ListBullet"/>
      </w:pPr>
      <w:r>
        <w:t>Composer y dependencias instaladas.</w:t>
      </w:r>
    </w:p>
    <w:p>
      <w:pPr>
        <w:pStyle w:val="ListBullet"/>
      </w:pPr>
      <w:r>
        <w:t>Node.js y assets frontend compilados.</w:t>
      </w:r>
    </w:p>
    <w:p>
      <w:pPr>
        <w:pStyle w:val="ListBullet"/>
      </w:pPr>
      <w:r>
        <w:t>Base de datos configurada.</w:t>
      </w:r>
    </w:p>
    <w:p>
      <w:pPr>
        <w:pStyle w:val="ListBullet"/>
      </w:pPr>
      <w:r>
        <w:t>Un driver de cola.</w:t>
      </w:r>
    </w:p>
    <w:p>
      <w:pPr>
        <w:pStyle w:val="ListBullet"/>
      </w:pPr>
      <w:r>
        <w:t>Acceso saliente HTTPS a HubSpot y Treble.</w:t>
      </w:r>
    </w:p>
    <w:p>
      <w:pPr>
        <w:pStyle w:val="ListBullet"/>
      </w:pPr>
      <w:r>
        <w:rPr>
          <w:rFonts w:ascii="Consolas" w:hAnsi="Consolas"/>
          <w:color w:val="1F4D78"/>
          <w:sz w:val="18"/>
        </w:rPr>
        <w:t>APP_KEY</w:t>
      </w:r>
      <w:r>
        <w:t xml:space="preserve"> estable y respaldada de forma segura.</w:t>
      </w:r>
    </w:p>
    <w:p>
      <w:pPr>
        <w:pStyle w:val="Heading2"/>
        <w:keepNext/>
      </w:pPr>
      <w:r>
        <w:t>14.2 Migraciones y roles</w:t>
      </w:r>
    </w:p>
    <w:p>
      <w:pPr>
        <w:pStyle w:val="CodeBlock"/>
        <w:keepLines/>
        <w:shd w:fill="F3F5F7"/>
      </w:pPr>
      <w:r>
        <w:rPr>
          <w:rFonts w:ascii="Consolas" w:hAnsi="Consolas"/>
          <w:sz w:val="15"/>
        </w:rPr>
        <w:t>php artisan migrate --force</w:t>
        <w:br/>
        <w:t>php artisan db:seed --class=Database\\Seeders\\RolesAndPermissionsSeeder --force</w:t>
      </w:r>
    </w:p>
    <w:p>
      <w:r>
        <w:t xml:space="preserve">Debe existir un usuario administrador con rol </w:t>
      </w:r>
      <w:r>
        <w:rPr>
          <w:rFonts w:ascii="Consolas" w:hAnsi="Consolas"/>
          <w:color w:val="1F4D78"/>
          <w:sz w:val="18"/>
        </w:rPr>
        <w:t>superadmin</w:t>
      </w:r>
      <w:r>
        <w:t xml:space="preserve"> o </w:t>
      </w:r>
      <w:r>
        <w:rPr>
          <w:rFonts w:ascii="Consolas" w:hAnsi="Consolas"/>
          <w:color w:val="1F4D78"/>
          <w:sz w:val="18"/>
        </w:rPr>
        <w:t>admin</w:t>
      </w:r>
      <w:r>
        <w:t>.</w:t>
      </w:r>
    </w:p>
    <w:p>
      <w:pPr>
        <w:pStyle w:val="Heading2"/>
        <w:keepNext/>
      </w:pPr>
      <w:r>
        <w:t>14.3 Seeder operativo de cliente</w:t>
      </w:r>
    </w:p>
    <w:p>
      <w:r>
        <w:t>El comando disponible es:</w:t>
      </w:r>
    </w:p>
    <w:p>
      <w:pPr>
        <w:pStyle w:val="CodeBlock"/>
        <w:keepLines/>
        <w:shd w:fill="F3F5F7"/>
      </w:pPr>
      <w:r>
        <w:rPr>
          <w:rFonts w:ascii="Consolas" w:hAnsi="Consolas"/>
          <w:sz w:val="15"/>
        </w:rPr>
        <w:t>php artisan lite:seed-client \</w:t>
        <w:br/>
        <w:t xml:space="preserve">  --slug=acme \</w:t>
        <w:br/>
        <w:t xml:space="preserve">  --name="Cliente ACME" \</w:t>
        <w:br/>
        <w:t xml:space="preserve">  --hubspot-token="..." \</w:t>
        <w:br/>
        <w:t xml:space="preserve">  --hubspot-secret="..." \</w:t>
        <w:br/>
        <w:t xml:space="preserve">  --hubspot-base-url="https://api.hubapi.com" \</w:t>
        <w:br/>
        <w:t xml:space="preserve">  --hubspot-signature="x-signature" \</w:t>
        <w:br/>
        <w:t xml:space="preserve">  --treble-base-url="https://main.treble.ai" \</w:t>
        <w:br/>
        <w:t xml:space="preserve">  --treble-send-path="/deployment/api/poll/{poll_id}" \</w:t>
        <w:br/>
        <w:t xml:space="preserve">  --treble-auth-mode="authorization_header" \</w:t>
        <w:br/>
        <w:t xml:space="preserve">  --treble-api-key="..."</w:t>
      </w:r>
    </w:p>
    <w:p>
      <w:r>
        <w:t>Opciones soportadas: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49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Opción</w:t>
            </w:r>
          </w:p>
        </w:tc>
        <w:tc>
          <w:tcPr>
            <w:tcW w:type="dxa" w:w="49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Uso</w:t>
            </w:r>
          </w:p>
        </w:tc>
      </w:tr>
      <w:tr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F4D78"/>
                <w:sz w:val="17"/>
              </w:rPr>
              <w:t>--slug</w:t>
            </w:r>
          </w:p>
        </w:tc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Slug del cliente.</w:t>
            </w:r>
          </w:p>
        </w:tc>
      </w:tr>
      <w:tr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F4D78"/>
                <w:sz w:val="17"/>
              </w:rPr>
              <w:t>--name</w:t>
            </w:r>
          </w:p>
        </w:tc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Nombre visible.</w:t>
            </w:r>
          </w:p>
        </w:tc>
      </w:tr>
      <w:tr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F4D78"/>
                <w:sz w:val="17"/>
              </w:rPr>
              <w:t>--hubspot-token</w:t>
            </w:r>
          </w:p>
        </w:tc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Access token HubSpot.</w:t>
            </w:r>
          </w:p>
        </w:tc>
      </w:tr>
      <w:tr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F4D78"/>
                <w:sz w:val="17"/>
              </w:rPr>
              <w:t>--hubspot-secret</w:t>
            </w:r>
          </w:p>
        </w:tc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Secreto de firma.</w:t>
            </w:r>
          </w:p>
        </w:tc>
      </w:tr>
      <w:tr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F4D78"/>
                <w:sz w:val="17"/>
              </w:rPr>
              <w:t>--hubspot-base-url</w:t>
            </w:r>
          </w:p>
        </w:tc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Base URL HubSpot.</w:t>
            </w:r>
          </w:p>
        </w:tc>
      </w:tr>
      <w:tr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F4D78"/>
                <w:sz w:val="17"/>
              </w:rPr>
              <w:t>--hubspot-signature</w:t>
            </w:r>
          </w:p>
        </w:tc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Header de firma.</w:t>
            </w:r>
          </w:p>
        </w:tc>
      </w:tr>
      <w:tr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F4D78"/>
                <w:sz w:val="17"/>
              </w:rPr>
              <w:t>--treble-base-url</w:t>
            </w:r>
          </w:p>
        </w:tc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Base URL Treble.</w:t>
            </w:r>
          </w:p>
        </w:tc>
      </w:tr>
      <w:tr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F4D78"/>
                <w:sz w:val="17"/>
              </w:rPr>
              <w:t>--treble-send-path</w:t>
            </w:r>
          </w:p>
        </w:tc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Endpoint con </w:t>
            </w:r>
            <w:r>
              <w:rPr>
                <w:rFonts w:ascii="Consolas" w:hAnsi="Consolas"/>
                <w:color w:val="1F4D78"/>
                <w:sz w:val="17"/>
              </w:rPr>
              <w:t>{poll_id}</w:t>
            </w:r>
            <w:r>
              <w:rPr>
                <w:sz w:val="17"/>
              </w:rPr>
              <w:t>.</w:t>
            </w:r>
          </w:p>
        </w:tc>
      </w:tr>
      <w:tr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F4D78"/>
                <w:sz w:val="17"/>
              </w:rPr>
              <w:t>--treble-auth-mode</w:t>
            </w:r>
          </w:p>
        </w:tc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Modo de autenticación.</w:t>
            </w:r>
          </w:p>
        </w:tc>
      </w:tr>
      <w:tr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F4D78"/>
                <w:sz w:val="17"/>
              </w:rPr>
              <w:t>--treble-api-key</w:t>
            </w:r>
          </w:p>
        </w:tc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API key Treble.</w:t>
            </w:r>
          </w:p>
        </w:tc>
      </w:tr>
      <w:tr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F4D78"/>
                <w:sz w:val="17"/>
              </w:rPr>
              <w:t>--inactive-treble</w:t>
            </w:r>
          </w:p>
        </w:tc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Crea Treble inactivo si aún no hay credenciales.</w:t>
            </w:r>
          </w:p>
        </w:tc>
      </w:tr>
    </w:tbl>
    <w:p>
      <w:pPr>
        <w:spacing w:after="20"/>
      </w:pPr>
    </w:p>
    <w:p>
      <w:r>
        <w:t>Evite poner secretos en historial de shell. Para producción, prefiera variables temporales, secretos del orquestador o captura interactiva controlada.</w:t>
      </w:r>
    </w:p>
    <w:p>
      <w:pPr>
        <w:pStyle w:val="Heading2"/>
        <w:keepNext/>
      </w:pPr>
      <w:r>
        <w:t>14.4 Worker</w:t>
      </w:r>
    </w:p>
    <w:p>
      <w:pPr>
        <w:pStyle w:val="CodeBlock"/>
        <w:keepLines/>
        <w:shd w:fill="F3F5F7"/>
      </w:pPr>
      <w:r>
        <w:rPr>
          <w:rFonts w:ascii="Consolas" w:hAnsi="Consolas"/>
          <w:sz w:val="15"/>
        </w:rPr>
        <w:t>php artisan queue:work --tries=3 --timeout=120</w:t>
      </w:r>
    </w:p>
    <w:p>
      <w:r>
        <w:t>En un supervisor de procesos, reinicie workers después de desplegar:</w:t>
      </w:r>
    </w:p>
    <w:p>
      <w:pPr>
        <w:pStyle w:val="CodeBlock"/>
        <w:keepLines/>
        <w:shd w:fill="F3F5F7"/>
      </w:pPr>
      <w:r>
        <w:rPr>
          <w:rFonts w:ascii="Consolas" w:hAnsi="Consolas"/>
          <w:sz w:val="15"/>
        </w:rPr>
        <w:t>php artisan queue:restart</w:t>
      </w:r>
    </w:p>
    <w:p>
      <w:pPr>
        <w:pStyle w:val="Heading2"/>
        <w:keepNext/>
      </w:pPr>
      <w:r>
        <w:t>14.5 Pruebas Lite</w:t>
      </w:r>
    </w:p>
    <w:p>
      <w:pPr>
        <w:pStyle w:val="CodeBlock"/>
        <w:keepLines/>
        <w:shd w:fill="F3F5F7"/>
      </w:pPr>
      <w:r>
        <w:rPr>
          <w:rFonts w:ascii="Consolas" w:hAnsi="Consolas"/>
          <w:sz w:val="15"/>
        </w:rPr>
        <w:t>php artisan test tests/Feature/Lite</w:t>
      </w:r>
    </w:p>
    <w:p>
      <w:r>
        <w:t>Las pruebas cubren:</w:t>
      </w:r>
    </w:p>
    <w:p>
      <w:pPr>
        <w:pStyle w:val="ListBullet"/>
      </w:pPr>
      <w:r>
        <w:t>rechazo de firma inválida;</w:t>
      </w:r>
    </w:p>
    <w:p>
      <w:pPr>
        <w:pStyle w:val="ListBullet"/>
      </w:pPr>
      <w:r>
        <w:t>flujo exitoso y record;</w:t>
      </w:r>
    </w:p>
    <w:p>
      <w:pPr>
        <w:pStyle w:val="ListBullet"/>
      </w:pPr>
      <w:r>
        <w:t>prioridad y grupos de reglas;</w:t>
      </w:r>
    </w:p>
    <w:p>
      <w:pPr>
        <w:pStyle w:val="ListBullet"/>
      </w:pPr>
      <w:r>
        <w:t>nota HubSpot en error Treble;</w:t>
      </w:r>
    </w:p>
    <w:p>
      <w:pPr>
        <w:pStyle w:val="ListBullet"/>
      </w:pPr>
      <w:r>
        <w:t>registro único del listener;</w:t>
      </w:r>
    </w:p>
    <w:p>
      <w:pPr>
        <w:pStyle w:val="ListBullet"/>
      </w:pPr>
      <w:r>
        <w:t>pantallas y permisos;</w:t>
      </w:r>
    </w:p>
    <w:p>
      <w:pPr>
        <w:pStyle w:val="ListBullet"/>
      </w:pPr>
      <w:r>
        <w:t>persistencia de conexión;</w:t>
      </w:r>
    </w:p>
    <w:p>
      <w:pPr>
        <w:pStyle w:val="ListBullet"/>
      </w:pPr>
      <w:r>
        <w:t>autenticación y request template Treble;</w:t>
      </w:r>
    </w:p>
    <w:p>
      <w:pPr>
        <w:pStyle w:val="ListBullet"/>
      </w:pPr>
      <w:r>
        <w:t>callback, matching, warning e idempotencia.</w:t>
      </w:r>
    </w:p>
    <w:p>
      <w:pPr>
        <w:pStyle w:val="Heading1"/>
        <w:keepNext/>
      </w:pPr>
      <w:r>
        <w:t>15. Diagnóstico</w:t>
      </w:r>
    </w:p>
    <w:p>
      <w:pPr>
        <w:pStyle w:val="Heading2"/>
        <w:keepNext/>
      </w:pPr>
      <w:r>
        <w:t>15.1 El webhook devuelve 401</w:t>
      </w:r>
    </w:p>
    <w:p>
      <w:pPr>
        <w:pStyle w:val="ListBullet"/>
      </w:pPr>
      <w:r>
        <w:t>Confirmar cliente y slug.</w:t>
      </w:r>
    </w:p>
    <w:p>
      <w:pPr>
        <w:pStyle w:val="ListBullet"/>
      </w:pPr>
      <w:r>
        <w:t>Confirmar conexión HubSpot activa.</w:t>
      </w:r>
    </w:p>
    <w:p>
      <w:pPr>
        <w:pStyle w:val="ListBullet"/>
      </w:pPr>
      <w:r>
        <w:t>Confirmar nombre exacto del header.</w:t>
      </w:r>
    </w:p>
    <w:p>
      <w:pPr>
        <w:pStyle w:val="ListBullet"/>
      </w:pPr>
      <w:r>
        <w:t>Calcular la firma con el cuerpo crudo, sin reformatear JSON.</w:t>
      </w:r>
    </w:p>
    <w:p>
      <w:pPr>
        <w:pStyle w:val="ListBullet"/>
      </w:pPr>
      <w:r>
        <w:t>Confirmar que emisor y Lite usan el mismo secreto.</w:t>
      </w:r>
    </w:p>
    <w:p>
      <w:pPr>
        <w:pStyle w:val="Heading2"/>
        <w:keepNext/>
      </w:pPr>
      <w:r>
        <w:t>15.2 Hay 200 pero no aparece record</w:t>
      </w:r>
    </w:p>
    <w:p>
      <w:pPr>
        <w:pStyle w:val="ListBullet"/>
      </w:pPr>
      <w:r>
        <w:t>Verificar que el worker esté activo.</w:t>
      </w:r>
    </w:p>
    <w:p>
      <w:pPr>
        <w:pStyle w:val="ListBullet"/>
      </w:pPr>
      <w:r>
        <w:t xml:space="preserve">Revisar la conexión de cola y </w:t>
      </w:r>
      <w:r>
        <w:rPr>
          <w:rFonts w:ascii="Consolas" w:hAnsi="Consolas"/>
          <w:color w:val="1F4D78"/>
          <w:sz w:val="18"/>
        </w:rPr>
        <w:t>failed_jobs</w:t>
      </w:r>
      <w:r>
        <w:t>.</w:t>
      </w:r>
    </w:p>
    <w:p>
      <w:pPr>
        <w:pStyle w:val="ListBullet"/>
      </w:pPr>
      <w:r>
        <w:t>Confirmar registro único del listener.</w:t>
      </w:r>
    </w:p>
    <w:p>
      <w:pPr>
        <w:pStyle w:val="ListBullet"/>
      </w:pPr>
      <w:r>
        <w:t>Revisar logs de Laravel.</w:t>
      </w:r>
    </w:p>
    <w:p>
      <w:pPr>
        <w:pStyle w:val="Heading2"/>
        <w:keepNext/>
      </w:pPr>
      <w:r>
        <w:t>15.3 Aparece record pero no hay regla</w:t>
      </w:r>
    </w:p>
    <w:p>
      <w:pPr>
        <w:pStyle w:val="ListBullet"/>
      </w:pPr>
      <w:r>
        <w:t xml:space="preserve">Comparar exactamente </w:t>
      </w:r>
      <w:r>
        <w:rPr>
          <w:rFonts w:ascii="Consolas" w:hAnsi="Consolas"/>
          <w:color w:val="1F4D78"/>
          <w:sz w:val="18"/>
        </w:rPr>
        <w:t>trigger_property</w:t>
      </w:r>
      <w:r>
        <w:t xml:space="preserve"> y </w:t>
      </w:r>
      <w:r>
        <w:rPr>
          <w:rFonts w:ascii="Consolas" w:hAnsi="Consolas"/>
          <w:color w:val="1F4D78"/>
          <w:sz w:val="18"/>
        </w:rPr>
        <w:t>trigger_value</w:t>
      </w:r>
      <w:r>
        <w:t>.</w:t>
      </w:r>
    </w:p>
    <w:p>
      <w:pPr>
        <w:pStyle w:val="ListBullet"/>
      </w:pPr>
      <w:r>
        <w:t>Confirmar prioridad y estado.</w:t>
      </w:r>
    </w:p>
    <w:p>
      <w:pPr>
        <w:pStyle w:val="ListBullet"/>
      </w:pPr>
      <w:r>
        <w:t>Confirmar que la plantilla esté activa.</w:t>
      </w:r>
    </w:p>
    <w:p>
      <w:pPr>
        <w:pStyle w:val="ListBullet"/>
      </w:pPr>
      <w:r>
        <w:t>Verificar que todas las propiedades de condiciones se consulten en el snapshot.</w:t>
      </w:r>
    </w:p>
    <w:p>
      <w:pPr>
        <w:pStyle w:val="ListBullet"/>
      </w:pPr>
      <w:r>
        <w:t xml:space="preserve">Revisar relaciones </w:t>
      </w:r>
      <w:r>
        <w:rPr>
          <w:rFonts w:ascii="Consolas" w:hAnsi="Consolas"/>
          <w:color w:val="1F4D78"/>
          <w:sz w:val="18"/>
        </w:rPr>
        <w:t>all/any</w:t>
      </w:r>
      <w:r>
        <w:t>.</w:t>
      </w:r>
    </w:p>
    <w:p>
      <w:pPr>
        <w:pStyle w:val="Heading2"/>
        <w:keepNext/>
      </w:pPr>
      <w:r>
        <w:t>15.4 Treble rechaza el request</w:t>
      </w:r>
    </w:p>
    <w:p>
      <w:pPr>
        <w:pStyle w:val="ListBullet"/>
      </w:pPr>
      <w:r>
        <w:t xml:space="preserve">Revisar </w:t>
      </w:r>
      <w:r>
        <w:rPr>
          <w:rFonts w:ascii="Consolas" w:hAnsi="Consolas"/>
          <w:color w:val="1F4D78"/>
          <w:sz w:val="18"/>
        </w:rPr>
        <w:t>auth_mode</w:t>
      </w:r>
      <w:r>
        <w:t>.</w:t>
      </w:r>
    </w:p>
    <w:p>
      <w:pPr>
        <w:pStyle w:val="ListBullet"/>
      </w:pPr>
      <w:r>
        <w:t xml:space="preserve">Revisar base URL y </w:t>
      </w:r>
      <w:r>
        <w:rPr>
          <w:rFonts w:ascii="Consolas" w:hAnsi="Consolas"/>
          <w:color w:val="1F4D78"/>
          <w:sz w:val="18"/>
        </w:rPr>
        <w:t>send_path</w:t>
      </w:r>
      <w:r>
        <w:t>.</w:t>
      </w:r>
    </w:p>
    <w:p>
      <w:pPr>
        <w:pStyle w:val="ListBullet"/>
      </w:pPr>
      <w:r>
        <w:t xml:space="preserve">Confirmar </w:t>
      </w:r>
      <w:r>
        <w:rPr>
          <w:rFonts w:ascii="Consolas" w:hAnsi="Consolas"/>
          <w:color w:val="1F4D78"/>
          <w:sz w:val="18"/>
        </w:rPr>
        <w:t>external_template_id</w:t>
      </w:r>
      <w:r>
        <w:t>.</w:t>
      </w:r>
    </w:p>
    <w:p>
      <w:pPr>
        <w:pStyle w:val="ListBullet"/>
      </w:pPr>
      <w:r>
        <w:t xml:space="preserve">Revisar </w:t>
      </w:r>
      <w:r>
        <w:rPr>
          <w:rFonts w:ascii="Consolas" w:hAnsi="Consolas"/>
          <w:color w:val="1F4D78"/>
          <w:sz w:val="18"/>
        </w:rPr>
        <w:t>treble_request</w:t>
      </w:r>
      <w:r>
        <w:t xml:space="preserve"> y teléfono normalizado.</w:t>
      </w:r>
    </w:p>
    <w:p>
      <w:pPr>
        <w:pStyle w:val="ListBullet"/>
      </w:pPr>
      <w:r>
        <w:t>Confirmar llaves requeridas por la plantilla.</w:t>
      </w:r>
    </w:p>
    <w:p>
      <w:pPr>
        <w:pStyle w:val="ListBullet"/>
      </w:pPr>
      <w:r>
        <w:t xml:space="preserve">Revisar status y error en </w:t>
      </w:r>
      <w:r>
        <w:rPr>
          <w:rFonts w:ascii="Consolas" w:hAnsi="Consolas"/>
          <w:color w:val="1F4D78"/>
          <w:sz w:val="18"/>
        </w:rPr>
        <w:t>treble_response</w:t>
      </w:r>
      <w:r>
        <w:t>.</w:t>
      </w:r>
    </w:p>
    <w:p>
      <w:pPr>
        <w:pStyle w:val="Heading2"/>
        <w:keepNext/>
      </w:pPr>
      <w:r>
        <w:t>15.5 Callback queda en warning</w:t>
      </w:r>
    </w:p>
    <w:p>
      <w:pPr>
        <w:pStyle w:val="ListBullet"/>
      </w:pPr>
      <w:r>
        <w:t xml:space="preserve">Confirmar que Treble envíe </w:t>
      </w:r>
      <w:r>
        <w:rPr>
          <w:rFonts w:ascii="Consolas" w:hAnsi="Consolas"/>
          <w:color w:val="1F4D78"/>
          <w:sz w:val="18"/>
        </w:rPr>
        <w:t>external_id</w:t>
      </w:r>
      <w:r>
        <w:t>.</w:t>
      </w:r>
    </w:p>
    <w:p>
      <w:pPr>
        <w:pStyle w:val="ListBullet"/>
      </w:pPr>
      <w:r>
        <w:t xml:space="preserve">Comparar con </w:t>
      </w:r>
      <w:r>
        <w:rPr>
          <w:rFonts w:ascii="Consolas" w:hAnsi="Consolas"/>
          <w:color w:val="1F4D78"/>
          <w:sz w:val="18"/>
        </w:rPr>
        <w:t>details.treble_response.external_id</w:t>
      </w:r>
      <w:r>
        <w:t>.</w:t>
      </w:r>
    </w:p>
    <w:p>
      <w:pPr>
        <w:pStyle w:val="ListBullet"/>
      </w:pPr>
      <w:r>
        <w:t>Si no hay external ID, revisar teléfono y country code.</w:t>
      </w:r>
    </w:p>
    <w:p>
      <w:pPr>
        <w:pStyle w:val="ListBullet"/>
      </w:pPr>
      <w:r>
        <w:t>Confirmar que el callback pertenece al mismo cliente.</w:t>
      </w:r>
    </w:p>
    <w:p>
      <w:pPr>
        <w:pStyle w:val="ListBullet"/>
      </w:pPr>
      <w:r>
        <w:t>Revisar nombre de HSM/plantilla cuando se utiliza como filtro.</w:t>
      </w:r>
    </w:p>
    <w:p>
      <w:pPr>
        <w:pStyle w:val="Heading2"/>
        <w:keepNext/>
      </w:pPr>
      <w:r>
        <w:t>15.6 Callback devuelve 422</w:t>
      </w:r>
    </w:p>
    <w:p>
      <w:r>
        <w:t xml:space="preserve">Agregar </w:t>
      </w:r>
      <w:r>
        <w:rPr>
          <w:rFonts w:ascii="Consolas" w:hAnsi="Consolas"/>
          <w:color w:val="1F4D78"/>
          <w:sz w:val="18"/>
        </w:rPr>
        <w:t>event_id</w:t>
      </w:r>
      <w:r>
        <w:t xml:space="preserve"> y </w:t>
      </w:r>
      <w:r>
        <w:rPr>
          <w:rFonts w:ascii="Consolas" w:hAnsi="Consolas"/>
          <w:color w:val="1F4D78"/>
          <w:sz w:val="18"/>
        </w:rPr>
        <w:t>event_type</w:t>
      </w:r>
      <w:r>
        <w:t>. Ambos son obligatorios.</w:t>
      </w:r>
    </w:p>
    <w:p>
      <w:pPr>
        <w:pStyle w:val="Heading1"/>
        <w:keepNext/>
      </w:pPr>
      <w:r>
        <w:t>16. Checklist de puesta en marcha</w:t>
      </w:r>
    </w:p>
    <w:p>
      <w:pPr>
        <w:pStyle w:val="ListBullet"/>
      </w:pPr>
      <w:r>
        <w:t>☐ Migraciones ejecutadas.</w:t>
      </w:r>
    </w:p>
    <w:p>
      <w:pPr>
        <w:pStyle w:val="ListBullet"/>
      </w:pPr>
      <w:r>
        <w:t>☐ Roles y permisos sembrados.</w:t>
      </w:r>
    </w:p>
    <w:p>
      <w:pPr>
        <w:pStyle w:val="ListBullet"/>
      </w:pPr>
      <w:r>
        <w:t>☐ Usuario administrador creado.</w:t>
      </w:r>
    </w:p>
    <w:p>
      <w:pPr>
        <w:pStyle w:val="ListBullet"/>
      </w:pPr>
      <w:r>
        <w:t xml:space="preserve">☐ </w:t>
      </w:r>
      <w:r>
        <w:rPr>
          <w:rFonts w:ascii="Consolas" w:hAnsi="Consolas"/>
          <w:color w:val="1F4D78"/>
          <w:sz w:val="18"/>
        </w:rPr>
        <w:t>APP_KEY</w:t>
      </w:r>
      <w:r>
        <w:t xml:space="preserve"> protegida y respaldada.</w:t>
      </w:r>
    </w:p>
    <w:p>
      <w:pPr>
        <w:pStyle w:val="ListBullet"/>
      </w:pPr>
      <w:r>
        <w:t>☐ Cliente activo con slug definitivo.</w:t>
      </w:r>
    </w:p>
    <w:p>
      <w:pPr>
        <w:pStyle w:val="ListBullet"/>
      </w:pPr>
      <w:r>
        <w:t>☐ Conexión HubSpot activa.</w:t>
      </w:r>
    </w:p>
    <w:p>
      <w:pPr>
        <w:pStyle w:val="ListBullet"/>
      </w:pPr>
      <w:r>
        <w:t>☐ Token HubSpot probado.</w:t>
      </w:r>
    </w:p>
    <w:p>
      <w:pPr>
        <w:pStyle w:val="ListBullet"/>
      </w:pPr>
      <w:r>
        <w:t>☐ Firma HubSpot validada con el cuerpo crudo.</w:t>
      </w:r>
    </w:p>
    <w:p>
      <w:pPr>
        <w:pStyle w:val="ListBullet"/>
      </w:pPr>
      <w:r>
        <w:t>☐ Propiedades de reglas y plantillas incluidas en el snapshot.</w:t>
      </w:r>
    </w:p>
    <w:p>
      <w:pPr>
        <w:pStyle w:val="ListBullet"/>
      </w:pPr>
      <w:r>
        <w:t>☐ Conexión Treble activa.</w:t>
      </w:r>
    </w:p>
    <w:p>
      <w:pPr>
        <w:pStyle w:val="ListBullet"/>
      </w:pPr>
      <w:r>
        <w:t>☐ Auth mode Treble confirmado.</w:t>
      </w:r>
    </w:p>
    <w:p>
      <w:pPr>
        <w:pStyle w:val="ListBullet"/>
      </w:pPr>
      <w:r>
        <w:t>☐ Country code y normalización telefónica validados.</w:t>
      </w:r>
    </w:p>
    <w:p>
      <w:pPr>
        <w:pStyle w:val="ListBullet"/>
      </w:pPr>
      <w:r>
        <w:t>☐ Secreto de callback Treble configurado.</w:t>
      </w:r>
    </w:p>
    <w:p>
      <w:pPr>
        <w:pStyle w:val="ListBullet"/>
      </w:pPr>
      <w:r>
        <w:t>☐ Plantilla activa con Poll ID correcto.</w:t>
      </w:r>
    </w:p>
    <w:p>
      <w:pPr>
        <w:pStyle w:val="ListBullet"/>
      </w:pPr>
      <w:r>
        <w:t>☐ Regla activa y prioridad revisada.</w:t>
      </w:r>
    </w:p>
    <w:p>
      <w:pPr>
        <w:pStyle w:val="ListBullet"/>
      </w:pPr>
      <w:r>
        <w:t>☐ Worker supervisado y reiniciable.</w:t>
      </w:r>
    </w:p>
    <w:p>
      <w:pPr>
        <w:pStyle w:val="ListBullet"/>
      </w:pPr>
      <w:r>
        <w:t>☐ Webhook simple probado.</w:t>
      </w:r>
    </w:p>
    <w:p>
      <w:pPr>
        <w:pStyle w:val="ListBullet"/>
      </w:pPr>
      <w:r>
        <w:t>☐ Webhook múltiple probado.</w:t>
      </w:r>
    </w:p>
    <w:p>
      <w:pPr>
        <w:pStyle w:val="ListBullet"/>
      </w:pPr>
      <w:r>
        <w:t>☐ Request Treble confirmado.</w:t>
      </w:r>
    </w:p>
    <w:p>
      <w:pPr>
        <w:pStyle w:val="ListBullet"/>
      </w:pPr>
      <w:r>
        <w:t>☐ Callback exitoso confirmado.</w:t>
      </w:r>
    </w:p>
    <w:p>
      <w:pPr>
        <w:pStyle w:val="ListBullet"/>
      </w:pPr>
      <w:r>
        <w:t>☐ Callback duplicado probado.</w:t>
      </w:r>
    </w:p>
    <w:p>
      <w:pPr>
        <w:pStyle w:val="ListBullet"/>
      </w:pPr>
      <w:r>
        <w:t>☐ Error Treble y nota HubSpot verificados.</w:t>
      </w:r>
    </w:p>
    <w:p>
      <w:pPr>
        <w:pStyle w:val="ListBullet"/>
      </w:pPr>
      <w:r>
        <w:t>☐ Records visibles para soporte.</w:t>
      </w:r>
    </w:p>
    <w:p>
      <w:pPr>
        <w:pStyle w:val="ListBullet"/>
      </w:pPr>
      <w:r>
        <w:t>☐ Capturas y tickets libres de secretos y datos personales.</w:t>
      </w:r>
    </w:p>
    <w:p>
      <w:pPr>
        <w:pStyle w:val="Heading1"/>
        <w:keepNext/>
      </w:pPr>
      <w:r>
        <w:t>17. Referencia de código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49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Área</w:t>
            </w:r>
          </w:p>
        </w:tc>
        <w:tc>
          <w:tcPr>
            <w:tcW w:type="dxa" w:w="49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Archivo principal</w:t>
            </w:r>
          </w:p>
        </w:tc>
      </w:tr>
      <w:tr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Rutas web</w:t>
            </w:r>
          </w:p>
        </w:tc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F4D78"/>
                <w:sz w:val="17"/>
              </w:rPr>
              <w:t>routes/web.php</w:t>
            </w:r>
          </w:p>
        </w:tc>
      </w:tr>
      <w:tr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Rutas webhook</w:t>
            </w:r>
          </w:p>
        </w:tc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F4D78"/>
                <w:sz w:val="17"/>
              </w:rPr>
              <w:t>routes/webhooks.php</w:t>
            </w:r>
          </w:p>
        </w:tc>
      </w:tr>
      <w:tr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Entrada webhook</w:t>
            </w:r>
          </w:p>
        </w:tc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F4D78"/>
                <w:sz w:val="17"/>
              </w:rPr>
              <w:t>app/Http/Controllers/WebhookController.php</w:t>
            </w:r>
          </w:p>
        </w:tc>
      </w:tr>
      <w:tr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Evento</w:t>
            </w:r>
          </w:p>
        </w:tc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F4D78"/>
                <w:sz w:val="17"/>
              </w:rPr>
              <w:t>app/Events/HubSpot/ContactPropertyChangedEvent.php</w:t>
            </w:r>
          </w:p>
        </w:tc>
      </w:tr>
      <w:tr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Listener</w:t>
            </w:r>
          </w:p>
        </w:tc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F4D78"/>
                <w:sz w:val="17"/>
              </w:rPr>
              <w:t>app/Listeners/HubSpot/ContactPropertyChangedListener.php</w:t>
            </w:r>
          </w:p>
        </w:tc>
      </w:tr>
      <w:tr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Job</w:t>
            </w:r>
          </w:p>
        </w:tc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F4D78"/>
                <w:sz w:val="17"/>
              </w:rPr>
              <w:t>app/Jobs/HubSpot/ProcessContactPropertyChangeJob.php</w:t>
            </w:r>
          </w:p>
        </w:tc>
      </w:tr>
      <w:tr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Snapshot HubSpot</w:t>
            </w:r>
          </w:p>
        </w:tc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F4D78"/>
                <w:sz w:val="17"/>
              </w:rPr>
              <w:t>app/Services/Hubspot/HubspotContactSnapshotService.php</w:t>
            </w:r>
          </w:p>
        </w:tc>
      </w:tr>
      <w:tr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Reglas</w:t>
            </w:r>
          </w:p>
        </w:tc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F4D78"/>
                <w:sz w:val="17"/>
              </w:rPr>
              <w:t>app/Services/Lite/MessageRuleResolver.php</w:t>
            </w:r>
          </w:p>
        </w:tc>
      </w:tr>
      <w:tr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Envío Treble</w:t>
            </w:r>
          </w:p>
        </w:tc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F4D78"/>
                <w:sz w:val="17"/>
              </w:rPr>
              <w:t>app/Services/Treble/TrebleService.php</w:t>
            </w:r>
          </w:p>
        </w:tc>
      </w:tr>
      <w:tr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Callback Treble</w:t>
            </w:r>
          </w:p>
        </w:tc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F4D78"/>
                <w:sz w:val="17"/>
              </w:rPr>
              <w:t>app/Services/Treble/TrebleStatusWebhookService.php</w:t>
            </w:r>
          </w:p>
        </w:tc>
      </w:tr>
      <w:tr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Modelos Lite</w:t>
            </w:r>
          </w:p>
        </w:tc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F4D78"/>
                <w:sz w:val="17"/>
              </w:rPr>
              <w:t>app/Models/Client.php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F4D78"/>
                <w:sz w:val="17"/>
              </w:rPr>
              <w:t>PlatformConnection.php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F4D78"/>
                <w:sz w:val="17"/>
              </w:rPr>
              <w:t>TrebleTemplate.php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F4D78"/>
                <w:sz w:val="17"/>
              </w:rPr>
              <w:t>MessageRule.php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F4D78"/>
                <w:sz w:val="17"/>
              </w:rPr>
              <w:t>Record.php</w:t>
            </w:r>
          </w:p>
        </w:tc>
      </w:tr>
      <w:tr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Admin</w:t>
            </w:r>
          </w:p>
        </w:tc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F4D78"/>
                <w:sz w:val="17"/>
              </w:rPr>
              <w:t>app/Http/Controllers/Admin/*</w:t>
            </w:r>
            <w:r>
              <w:rPr>
                <w:sz w:val="17"/>
              </w:rPr>
              <w:t xml:space="preserve"> y </w:t>
            </w:r>
            <w:r>
              <w:rPr>
                <w:rFonts w:ascii="Consolas" w:hAnsi="Consolas"/>
                <w:color w:val="1F4D78"/>
                <w:sz w:val="17"/>
              </w:rPr>
              <w:t>resources/js/Pages/Admin/*</w:t>
            </w:r>
          </w:p>
        </w:tc>
      </w:tr>
      <w:tr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Seeder operativo</w:t>
            </w:r>
          </w:p>
        </w:tc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F4D78"/>
                <w:sz w:val="17"/>
              </w:rPr>
              <w:t>app/Console/Commands/LiteSeedClientCommand.php</w:t>
            </w:r>
          </w:p>
        </w:tc>
      </w:tr>
      <w:tr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  <w:t>Pruebas</w:t>
            </w:r>
          </w:p>
        </w:tc>
        <w:tc>
          <w:tcPr>
            <w:tcW w:type="dxa" w:w="493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F4D78"/>
                <w:sz w:val="17"/>
              </w:rPr>
              <w:t>tests/Feature/Lite/*</w:t>
            </w:r>
          </w:p>
        </w:tc>
      </w:tr>
    </w:tbl>
    <w:p>
      <w:pPr>
        <w:spacing w:after="20"/>
      </w:pPr>
    </w:p>
    <w:p>
      <w:r>
        <w:t>────────────────────────────────────────────────────────</w:t>
      </w:r>
    </w:p>
    <w:p>
      <w:r>
        <w:rPr>
          <w:b/>
        </w:rPr>
        <w:t>Criterio de soporte:</w:t>
      </w:r>
      <w:r>
        <w:t xml:space="preserve"> un webhook aceptado solo confirma recepción. Para considerar completa una operación se debe verificar el record final, la respuesta Treble y, cuando aplique, el callback de estado.</w:t>
      </w:r>
    </w:p>
    <w:p>
      <w:pPr>
        <w:sectPr>
          <w:headerReference w:type="default" r:id="rId9"/>
          <w:footerReference w:type="default" r:id="rId10"/>
          <w:pgSz w:w="12240" w:h="15840"/>
          <w:pgMar w:top="1123" w:right="1181" w:bottom="1008" w:left="1181" w:header="720" w:footer="720" w:gutter="0"/>
          <w:cols w:space="720"/>
          <w:docGrid w:linePitch="360"/>
        </w:sectPr>
      </w:pPr>
    </w:p>
    <w:sectPr w:rsidR="00FC693F" w:rsidRPr="0006063C" w:rsidSect="00034616">
      <w:type w:val="continuous"/>
      <w:pgSz w:w="12240" w:h="15840"/>
      <w:pgMar w:top="1123" w:right="1181" w:bottom="1008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1F4D78"/>
        <w:sz w:val="16"/>
      </w:rPr>
      <w:t>INTEGRADOR LITE  |  MANUAL OPERATIVO Y TÉCNICO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2E74B5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50"/>
      <w:ind w:left="360" w:hanging="202"/>
      <w:contextualSpacing/>
    </w:pPr>
    <w:rPr>
      <w:rFonts w:ascii="Calibri" w:hAnsi="Calibr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50"/>
      <w:ind w:left="360" w:hanging="202"/>
      <w:contextualSpacing/>
    </w:pPr>
    <w:rPr>
      <w:rFonts w:ascii="Calibri" w:hAnsi="Calibri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20" w:line="240" w:lineRule="auto"/>
      <w:ind w:left="259" w:right="144"/>
    </w:pPr>
    <w:rPr>
      <w:rFonts w:ascii="Consolas" w:hAnsi="Consolas"/>
      <w:color w:val="1E293B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Integral de Integrador Lite</dc:title>
  <dc:subject>Operación y arquitectura HubSpot a Treble</dc:subject>
  <dc:creator>Equipo Integrador</dc:creator>
  <cp:keywords>Integrador Lite, HubSpot, Treble, webhooks, reglas, records</cp:keywords>
  <dc:description>Generado reproduciblemente desde docs/manual-integrador-lite.md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