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20B" w:rsidRPr="00B624DA" w:rsidRDefault="00A5120B" w:rsidP="00A5120B">
      <w:pPr>
        <w:pStyle w:val="Heading1"/>
        <w:numPr>
          <w:ilvl w:val="0"/>
          <w:numId w:val="2"/>
        </w:numPr>
        <w:spacing w:line="276" w:lineRule="auto"/>
        <w:rPr>
          <w:rFonts w:ascii="Arial" w:hAnsi="Arial" w:cs="Arial"/>
          <w:b/>
          <w:color w:val="auto"/>
        </w:rPr>
      </w:pPr>
      <w:bookmarkStart w:id="0" w:name="_Toc528453049"/>
      <w:r w:rsidRPr="00B624DA">
        <w:rPr>
          <w:rFonts w:ascii="Arial" w:hAnsi="Arial" w:cs="Arial"/>
          <w:b/>
          <w:color w:val="auto"/>
        </w:rPr>
        <w:t>Design</w:t>
      </w:r>
      <w:bookmarkEnd w:id="0"/>
    </w:p>
    <w:p w:rsidR="00A5120B" w:rsidRPr="00B624DA" w:rsidRDefault="00A5120B" w:rsidP="00A5120B">
      <w:pPr>
        <w:pStyle w:val="Heading2"/>
        <w:spacing w:line="276" w:lineRule="auto"/>
        <w:rPr>
          <w:rFonts w:ascii="Arial" w:hAnsi="Arial" w:cs="Arial"/>
          <w:b/>
          <w:color w:val="auto"/>
          <w:sz w:val="28"/>
        </w:rPr>
      </w:pPr>
      <w:bookmarkStart w:id="1" w:name="_Toc528453050"/>
      <w:r w:rsidRPr="00B624DA">
        <w:rPr>
          <w:rFonts w:ascii="Arial" w:hAnsi="Arial" w:cs="Arial"/>
          <w:b/>
          <w:color w:val="auto"/>
          <w:sz w:val="28"/>
        </w:rPr>
        <w:t>3.1 Introduction</w:t>
      </w:r>
      <w:bookmarkEnd w:id="1"/>
    </w:p>
    <w:p w:rsidR="00A5120B" w:rsidRPr="009B35A3" w:rsidRDefault="00A5120B" w:rsidP="00A5120B">
      <w:pPr>
        <w:spacing w:line="276" w:lineRule="auto"/>
      </w:pPr>
      <w:r w:rsidRPr="009B35A3">
        <w:t>Design is one of the step of SDLC. The systematic sequence of steps which helps to describe, several plan/Structure and produce a project is known as design. It helps you to be focus, transparent while developing. Design process are follow to avoid any misses of function. The structured of the project is preplanned and how the project can achieve goals.</w:t>
      </w:r>
    </w:p>
    <w:p w:rsidR="00A5120B" w:rsidRPr="009B35A3" w:rsidRDefault="00A5120B" w:rsidP="00A5120B">
      <w:pPr>
        <w:spacing w:line="276" w:lineRule="auto"/>
      </w:pPr>
      <w:r w:rsidRPr="009B35A3">
        <w:t>Design is important because:</w:t>
      </w:r>
    </w:p>
    <w:p w:rsidR="00A5120B" w:rsidRPr="009B35A3" w:rsidRDefault="00A5120B" w:rsidP="00A5120B">
      <w:pPr>
        <w:pStyle w:val="ListParagraph"/>
        <w:numPr>
          <w:ilvl w:val="0"/>
          <w:numId w:val="1"/>
        </w:numPr>
        <w:spacing w:line="276" w:lineRule="auto"/>
      </w:pPr>
      <w:r w:rsidRPr="009B35A3">
        <w:t>The client can trust with the decision that we make through the design.</w:t>
      </w:r>
    </w:p>
    <w:p w:rsidR="00A5120B" w:rsidRPr="009B35A3" w:rsidRDefault="00A5120B" w:rsidP="00A5120B">
      <w:pPr>
        <w:pStyle w:val="ListParagraph"/>
        <w:numPr>
          <w:ilvl w:val="0"/>
          <w:numId w:val="1"/>
        </w:numPr>
        <w:spacing w:line="276" w:lineRule="auto"/>
      </w:pPr>
      <w:r w:rsidRPr="009B35A3">
        <w:t>It makes us easy/efficient when developing.</w:t>
      </w:r>
    </w:p>
    <w:p w:rsidR="00A5120B" w:rsidRDefault="00A5120B" w:rsidP="00A5120B">
      <w:pPr>
        <w:spacing w:line="276" w:lineRule="auto"/>
      </w:pPr>
      <w:r w:rsidRPr="009B35A3">
        <w:t>I used open software Star UML which is fast, flexible. I used Visual paradigm to develop ER diagram.</w:t>
      </w:r>
    </w:p>
    <w:p w:rsidR="00A5120B" w:rsidRPr="009B35A3" w:rsidRDefault="00A5120B" w:rsidP="00A5120B">
      <w:pPr>
        <w:spacing w:line="276" w:lineRule="auto"/>
      </w:pPr>
      <w:bookmarkStart w:id="2" w:name="_GoBack"/>
      <w:bookmarkEnd w:id="2"/>
    </w:p>
    <w:p w:rsidR="00A5120B" w:rsidRPr="009B35A3" w:rsidRDefault="00A5120B" w:rsidP="00A5120B">
      <w:pPr>
        <w:pStyle w:val="ListParagraph"/>
        <w:numPr>
          <w:ilvl w:val="0"/>
          <w:numId w:val="3"/>
        </w:numPr>
        <w:spacing w:line="276" w:lineRule="auto"/>
      </w:pPr>
      <w:r w:rsidRPr="00170596">
        <w:rPr>
          <w:rStyle w:val="Heading4Char"/>
        </w:rPr>
        <w:t>DFD</w:t>
      </w:r>
      <w:r w:rsidRPr="00555A08">
        <w:rPr>
          <w:rStyle w:val="Heading4Char"/>
        </w:rPr>
        <w:t>:</w:t>
      </w:r>
      <w:r w:rsidRPr="009B35A3">
        <w:t xml:space="preserve"> Data flow diagram (DFD) illustrate the flow of information within the system boundary. DFD visualize things that are hard to describe in words. Symbol use to draw DFD are rectangles, circles, arrows, plus short text labels, input, output, Storage, etc. It may turn later to class diagram</w:t>
      </w:r>
      <w:sdt>
        <w:sdtPr>
          <w:id w:val="705605624"/>
          <w:citation/>
        </w:sdtPr>
        <w:sdtContent>
          <w:r>
            <w:fldChar w:fldCharType="begin"/>
          </w:r>
          <w:r>
            <w:instrText xml:space="preserve"> CITATION Sub17 \l 1033 </w:instrText>
          </w:r>
          <w:r>
            <w:fldChar w:fldCharType="separate"/>
          </w:r>
          <w:r>
            <w:rPr>
              <w:noProof/>
            </w:rPr>
            <w:t xml:space="preserve"> (Molson, 2017)</w:t>
          </w:r>
          <w:r>
            <w:fldChar w:fldCharType="end"/>
          </w:r>
        </w:sdtContent>
      </w:sdt>
      <w:r w:rsidRPr="009B35A3">
        <w:t>. I choose DFD because it illustrate how data flow through system, concern where data come from and goes to and where it stored. It gives overview of system which are simple draw and understand. It visualize data so that we can view how the data flow through our system. DFD helps to keep our program organized. We can know how our system will gain the intended purpose.</w:t>
      </w:r>
    </w:p>
    <w:p w:rsidR="00A5120B" w:rsidRPr="009B35A3" w:rsidRDefault="00A5120B" w:rsidP="00A5120B">
      <w:pPr>
        <w:spacing w:line="276" w:lineRule="auto"/>
      </w:pPr>
    </w:p>
    <w:p w:rsidR="00A5120B" w:rsidRPr="009B35A3" w:rsidRDefault="00A5120B" w:rsidP="00A5120B">
      <w:pPr>
        <w:spacing w:line="276" w:lineRule="auto"/>
      </w:pPr>
    </w:p>
    <w:p w:rsidR="00A5120B" w:rsidRPr="009B35A3" w:rsidRDefault="00A5120B" w:rsidP="00A5120B">
      <w:pPr>
        <w:spacing w:line="276" w:lineRule="auto"/>
      </w:pPr>
      <w:r w:rsidRPr="009B35A3">
        <w:t>Below is the data flow diagram showing how user interact with the system:</w:t>
      </w:r>
    </w:p>
    <w:p w:rsidR="00A5120B" w:rsidRPr="009B35A3" w:rsidRDefault="00A5120B" w:rsidP="00A5120B">
      <w:pPr>
        <w:spacing w:line="276" w:lineRule="auto"/>
        <w:rPr>
          <w:noProof/>
        </w:rPr>
      </w:pPr>
      <w:r w:rsidRPr="009B35A3">
        <w:rPr>
          <w:noProof/>
        </w:rPr>
        <w:lastRenderedPageBreak/>
        <w:drawing>
          <wp:inline distT="0" distB="0" distL="0" distR="0" wp14:anchorId="77248973" wp14:editId="4FB9FDAF">
            <wp:extent cx="5943600" cy="4323715"/>
            <wp:effectExtent l="0" t="0" r="0" b="635"/>
            <wp:docPr id="28" name="Picture 28" descr="C:\Users\Synasme AsenVenx\Desktop\Data Flow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ynasme AsenVenx\Desktop\Data Flow Diagram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23715"/>
                    </a:xfrm>
                    <a:prstGeom prst="rect">
                      <a:avLst/>
                    </a:prstGeom>
                    <a:noFill/>
                    <a:ln>
                      <a:noFill/>
                    </a:ln>
                  </pic:spPr>
                </pic:pic>
              </a:graphicData>
            </a:graphic>
          </wp:inline>
        </w:drawing>
      </w:r>
    </w:p>
    <w:p w:rsidR="00A5120B" w:rsidRPr="009B35A3" w:rsidRDefault="00A5120B" w:rsidP="00A5120B">
      <w:pPr>
        <w:pStyle w:val="ListParagraph"/>
        <w:spacing w:line="276" w:lineRule="auto"/>
        <w:ind w:left="1440"/>
        <w:jc w:val="center"/>
      </w:pPr>
    </w:p>
    <w:p w:rsidR="00A5120B" w:rsidRPr="009B35A3" w:rsidRDefault="00A5120B" w:rsidP="00A5120B">
      <w:pPr>
        <w:pStyle w:val="Caption"/>
        <w:jc w:val="center"/>
        <w:rPr>
          <w:b/>
          <w:i w:val="0"/>
          <w:sz w:val="20"/>
        </w:rPr>
      </w:pPr>
      <w:bookmarkStart w:id="3" w:name="_Toc528529869"/>
      <w:r>
        <w:t xml:space="preserve">Figure </w:t>
      </w:r>
      <w:r>
        <w:fldChar w:fldCharType="begin"/>
      </w:r>
      <w:r>
        <w:instrText xml:space="preserve"> SEQ Figure \* ARABIC </w:instrText>
      </w:r>
      <w:r>
        <w:fldChar w:fldCharType="separate"/>
      </w:r>
      <w:r>
        <w:rPr>
          <w:noProof/>
        </w:rPr>
        <w:t>8</w:t>
      </w:r>
      <w:r>
        <w:rPr>
          <w:noProof/>
        </w:rPr>
        <w:fldChar w:fldCharType="end"/>
      </w:r>
      <w:r w:rsidRPr="009B35A3">
        <w:rPr>
          <w:b/>
          <w:i w:val="0"/>
          <w:sz w:val="20"/>
        </w:rPr>
        <w:t xml:space="preserve">: </w:t>
      </w:r>
      <w:r w:rsidRPr="005348BD">
        <w:rPr>
          <w:sz w:val="20"/>
        </w:rPr>
        <w:t>DFD of user data flow</w:t>
      </w:r>
      <w:bookmarkEnd w:id="3"/>
    </w:p>
    <w:p w:rsidR="001E5786" w:rsidRDefault="001E5786"/>
    <w:sectPr w:rsidR="001E5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ED05A5"/>
    <w:multiLevelType w:val="hybridMultilevel"/>
    <w:tmpl w:val="5D063E98"/>
    <w:lvl w:ilvl="0" w:tplc="1C1CD502">
      <w:start w:val="1"/>
      <w:numFmt w:val="decimal"/>
      <w:lvlText w:val="%1."/>
      <w:lvlJc w:val="left"/>
      <w:pPr>
        <w:ind w:left="360" w:hanging="360"/>
      </w:pPr>
      <w:rPr>
        <w:rFonts w:hint="default"/>
        <w:sz w:val="3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BFE064A"/>
    <w:multiLevelType w:val="hybridMultilevel"/>
    <w:tmpl w:val="C1A21F54"/>
    <w:lvl w:ilvl="0" w:tplc="0409000B">
      <w:start w:val="1"/>
      <w:numFmt w:val="bullet"/>
      <w:lvlText w:val=""/>
      <w:lvlJc w:val="left"/>
      <w:pPr>
        <w:ind w:left="63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B">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EC22245"/>
    <w:multiLevelType w:val="hybridMultilevel"/>
    <w:tmpl w:val="C2B056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4F1"/>
    <w:rsid w:val="001E5786"/>
    <w:rsid w:val="00427CFC"/>
    <w:rsid w:val="006A64F1"/>
    <w:rsid w:val="006F154A"/>
    <w:rsid w:val="007A29AC"/>
    <w:rsid w:val="00A51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E0B5F"/>
  <w15:chartTrackingRefBased/>
  <w15:docId w15:val="{B65B581A-3E35-469F-8113-8C2704624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kern w:val="22"/>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20B"/>
    <w:rPr>
      <w:rFonts w:cs="Arial"/>
      <w:kern w:val="0"/>
    </w:rPr>
  </w:style>
  <w:style w:type="paragraph" w:styleId="Heading1">
    <w:name w:val="heading 1"/>
    <w:basedOn w:val="Normal"/>
    <w:next w:val="Normal"/>
    <w:link w:val="Heading1Char"/>
    <w:uiPriority w:val="9"/>
    <w:qFormat/>
    <w:rsid w:val="00A512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12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A5120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20B"/>
    <w:rPr>
      <w:rFonts w:asciiTheme="majorHAnsi" w:eastAsiaTheme="majorEastAsia" w:hAnsiTheme="majorHAnsi" w:cstheme="majorBidi"/>
      <w:color w:val="2E74B5" w:themeColor="accent1" w:themeShade="BF"/>
      <w:kern w:val="0"/>
      <w:sz w:val="32"/>
      <w:szCs w:val="32"/>
    </w:rPr>
  </w:style>
  <w:style w:type="character" w:customStyle="1" w:styleId="Heading2Char">
    <w:name w:val="Heading 2 Char"/>
    <w:basedOn w:val="DefaultParagraphFont"/>
    <w:link w:val="Heading2"/>
    <w:uiPriority w:val="9"/>
    <w:rsid w:val="00A5120B"/>
    <w:rPr>
      <w:rFonts w:asciiTheme="majorHAnsi" w:eastAsiaTheme="majorEastAsia" w:hAnsiTheme="majorHAnsi" w:cstheme="majorBidi"/>
      <w:color w:val="2E74B5" w:themeColor="accent1" w:themeShade="BF"/>
      <w:kern w:val="0"/>
      <w:sz w:val="26"/>
      <w:szCs w:val="26"/>
    </w:rPr>
  </w:style>
  <w:style w:type="paragraph" w:styleId="ListParagraph">
    <w:name w:val="List Paragraph"/>
    <w:basedOn w:val="Normal"/>
    <w:uiPriority w:val="34"/>
    <w:qFormat/>
    <w:rsid w:val="00A5120B"/>
    <w:pPr>
      <w:ind w:left="720"/>
      <w:contextualSpacing/>
    </w:pPr>
  </w:style>
  <w:style w:type="character" w:customStyle="1" w:styleId="Heading4Char">
    <w:name w:val="Heading 4 Char"/>
    <w:basedOn w:val="DefaultParagraphFont"/>
    <w:link w:val="Heading4"/>
    <w:uiPriority w:val="9"/>
    <w:rsid w:val="00A5120B"/>
    <w:rPr>
      <w:rFonts w:asciiTheme="majorHAnsi" w:eastAsiaTheme="majorEastAsia" w:hAnsiTheme="majorHAnsi" w:cstheme="majorBidi"/>
      <w:i/>
      <w:iCs/>
      <w:color w:val="2E74B5" w:themeColor="accent1" w:themeShade="BF"/>
      <w:kern w:val="0"/>
    </w:rPr>
  </w:style>
  <w:style w:type="paragraph" w:styleId="Caption">
    <w:name w:val="caption"/>
    <w:basedOn w:val="Normal"/>
    <w:next w:val="Normal"/>
    <w:uiPriority w:val="35"/>
    <w:unhideWhenUsed/>
    <w:qFormat/>
    <w:rsid w:val="00A5120B"/>
    <w:pPr>
      <w:spacing w:after="200" w:line="240" w:lineRule="auto"/>
    </w:pPr>
    <w:rPr>
      <w:rFonts w:asciiTheme="minorHAnsi" w:hAnsiTheme="minorHAnsi" w:cstheme="minorBid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Sub17</b:Tag>
    <b:SourceType>InternetSite</b:SourceType>
    <b:Guid>{5B5250E9-A484-4B1E-B103-FE1445D96F4A}</b:Guid>
    <b:Author>
      <b:Author>
        <b:NameList>
          <b:Person>
            <b:Last>Molson</b:Last>
            <b:First>Subrina</b:First>
          </b:Person>
        </b:NameList>
      </b:Author>
    </b:Author>
    <b:Title>Quora</b:Title>
    <b:Year>2017</b:Year>
    <b:Month>Oct</b:Month>
    <b:Day>23</b:Day>
    <b:URL>https://www.quora.com/What-is-a-data-flow-diagram</b:URL>
    <b:RefOrder>9</b:RefOrder>
  </b:Source>
</b:Sources>
</file>

<file path=customXml/itemProps1.xml><?xml version="1.0" encoding="utf-8"?>
<ds:datastoreItem xmlns:ds="http://schemas.openxmlformats.org/officeDocument/2006/customXml" ds:itemID="{DBEB2C16-DA2D-4B8D-933C-724C9ADE0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Leo</dc:creator>
  <cp:keywords/>
  <dc:description/>
  <cp:lastModifiedBy>Mr Leo</cp:lastModifiedBy>
  <cp:revision>2</cp:revision>
  <dcterms:created xsi:type="dcterms:W3CDTF">2019-06-01T16:45:00Z</dcterms:created>
  <dcterms:modified xsi:type="dcterms:W3CDTF">2019-06-01T16:48:00Z</dcterms:modified>
</cp:coreProperties>
</file>