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onepass-integration-sso-정식-채택-제안서"/>
    <w:p>
      <w:pPr>
        <w:pStyle w:val="Heading1"/>
      </w:pPr>
      <w:r>
        <w:t xml:space="preserve">OnePass Integration-SSO 정식 채택 제안서</w:t>
      </w:r>
    </w:p>
    <w:p>
      <w:pPr>
        <w:pStyle w:val="BlockText"/>
      </w:pPr>
      <w:r>
        <w:rPr>
          <w:bCs/>
          <w:b/>
        </w:rPr>
        <w:t xml:space="preserve">문서 번호</w:t>
      </w:r>
      <w:r>
        <w:t xml:space="preserve">: PROP-2026-001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프로젝트</w:t>
      </w:r>
      <w:r>
        <w:t xml:space="preserve">: OnePass Integration-SSO (</w:t>
      </w:r>
      <w:r>
        <w:rPr>
          <w:rStyle w:val="VerbatimChar"/>
        </w:rPr>
        <w:t xml:space="preserve">integration-sso</w:t>
      </w:r>
      <w:r>
        <w:t xml:space="preserve">)</w:t>
      </w:r>
      <w:r>
        <w:br/>
      </w:r>
      <w:r>
        <w:rPr>
          <w:bCs/>
          <w:b/>
        </w:rPr>
        <w:t xml:space="preserve">현재 코드 버전</w:t>
      </w:r>
      <w:r>
        <w:t xml:space="preserve">: v2.3.0 (Sprint 10 완료)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e26689971856d74dffb51faacf9c0c8f4703147">
        <w:r>
          <w:rPr>
            <w:rStyle w:val="Hyperlink"/>
          </w:rPr>
          <w:t xml:space="preserve">현황 진단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4a72441de7c8d0ab287f8e60095a52aae6be3cb">
        <w:r>
          <w:rPr>
            <w:rStyle w:val="Hyperlink"/>
          </w:rPr>
          <w:t xml:space="preserve">integration-sso 프로젝트 개요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a1e20a7363fac6fa53bcd9569bbb022d04d8db2">
        <w:r>
          <w:rPr>
            <w:rStyle w:val="Hyperlink"/>
          </w:rPr>
          <w:t xml:space="preserve">구현 실증 현황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498512f3cbc7b1113d524c245ea07f043e9fce3">
        <w:r>
          <w:rPr>
            <w:rStyle w:val="Hyperlink"/>
          </w:rPr>
          <w:t xml:space="preserve">현재 방식의 구조적 위험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29a301b832e3871ccb4537ca714dbcec7908b85">
        <w:r>
          <w:rPr>
            <w:rStyle w:val="Hyperlink"/>
          </w:rPr>
          <w:t xml:space="preserve">integration-sso 채택 시 기대 효과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4807eb6df8c4f1fec710d26729b13456b83b0a0">
        <w:r>
          <w:rPr>
            <w:rStyle w:val="Hyperlink"/>
          </w:rPr>
          <w:t xml:space="preserve">채택 기준 비교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4bd3d452cf4c7b73de838ff3145d454ae7bf1cc">
        <w:r>
          <w:rPr>
            <w:rStyle w:val="Hyperlink"/>
          </w:rPr>
          <w:t xml:space="preserve">이후 개발 로드맵</w:t>
        </w:r>
      </w:hyperlink>
      <w:r>
        <w:br/>
      </w:r>
    </w:p>
    <w:p>
      <w:pPr>
        <w:numPr>
          <w:ilvl w:val="0"/>
          <w:numId w:val="1001"/>
        </w:numPr>
        <w:pStyle w:val="Compact"/>
      </w:pPr>
      <w:hyperlink w:anchor="X016341c8d01bffc1ed6e73d2874dab2732d5db9">
        <w:r>
          <w:rPr>
            <w:rStyle w:val="Hyperlink"/>
          </w:rPr>
          <w:t xml:space="preserve">의사결정 권고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현황-진단"/>
    <w:p>
      <w:pPr>
        <w:pStyle w:val="Heading2"/>
      </w:pPr>
      <w:r>
        <w:t xml:space="preserve">1. 현황 진단</w:t>
      </w:r>
    </w:p>
    <w:bookmarkStart w:id="21" w:name="현재-개발-상황"/>
    <w:p>
      <w:pPr>
        <w:pStyle w:val="Heading3"/>
      </w:pPr>
      <w:r>
        <w:t xml:space="preserve">1.1 현재 개발 상황</w:t>
      </w:r>
    </w:p>
    <w:p>
      <w:pPr>
        <w:pStyle w:val="FirstParagraph"/>
      </w:pPr>
      <w:r>
        <w:t xml:space="preserve">현재 각 개발팀은 시연 일정에 맞추기 위해</w:t>
      </w:r>
      <w:r>
        <w:t xml:space="preserve"> </w:t>
      </w:r>
      <w:r>
        <w:rPr>
          <w:bCs/>
          <w:b/>
        </w:rPr>
        <w:t xml:space="preserve">임시방편 방식</w:t>
      </w:r>
      <w:r>
        <w:t xml:space="preserve">으로 개발을 진행하고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팀이 개별적으로 인증 로직을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통합인증 설계서 미준수, 시연 통과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연동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기관(SMEP 등)이 Q-IM과 직접 통신하는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암호화·서명 검증 비활성화(bypass) 상태로 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정합성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비활성, loginId 미저장, 응답 형식 불일치</w:t>
            </w:r>
          </w:p>
        </w:tc>
      </w:tr>
    </w:tbl>
    <w:bookmarkEnd w:id="21"/>
    <w:bookmarkStart w:id="22" w:name="핵심-문제"/>
    <w:p>
      <w:pPr>
        <w:pStyle w:val="Heading3"/>
      </w:pPr>
      <w:r>
        <w:t xml:space="preserve">1.2 핵심 문제</w:t>
      </w:r>
    </w:p>
    <w:p>
      <w:pPr>
        <w:pStyle w:val="FirstParagraph"/>
      </w:pPr>
      <w:r>
        <w:rPr>
          <w:bCs/>
          <w:b/>
        </w:rPr>
        <w:t xml:space="preserve">시연용 코드와 운영 코드는 같을 수 없다.</w:t>
      </w:r>
    </w:p>
    <w:p>
      <w:pPr>
        <w:pStyle w:val="BodyText"/>
      </w:pPr>
      <w:r>
        <w:t xml:space="preserve">현재 진행 방식은 단기 시연을 통과하기 위해 보안 검증을 우회하고 설계 원칙을 무시하고 있다. 이 코드를 그대로 운영에 적용하면 다음과 같은 결과가 발생한다.</w:t>
      </w:r>
    </w:p>
    <w:p>
      <w:pPr>
        <w:pStyle w:val="SourceCode"/>
      </w:pPr>
      <w:r>
        <w:rPr>
          <w:rStyle w:val="VerbatimChar"/>
        </w:rPr>
        <w:t xml:space="preserve">시연용 코드 → 운영 전환 시</w:t>
      </w:r>
      <w:r>
        <w:br/>
      </w:r>
      <w:r>
        <w:rPr>
          <w:rStyle w:val="VerbatimChar"/>
        </w:rPr>
        <w:t xml:space="preserve">  ├── 보안 취약점 노출 (bypass 제거 후 인터페이스 불일치)</w:t>
      </w:r>
      <w:r>
        <w:br/>
      </w:r>
      <w:r>
        <w:rPr>
          <w:rStyle w:val="VerbatimChar"/>
        </w:rPr>
        <w:t xml:space="preserve">  ├── 기관별 파편화된 인터페이스 (표준 없음)</w:t>
      </w:r>
      <w:r>
        <w:br/>
      </w:r>
      <w:r>
        <w:rPr>
          <w:rStyle w:val="VerbatimChar"/>
        </w:rPr>
        <w:t xml:space="preserve">  ├── 각 팀 독자 개발 → 유지보수 불가능</w:t>
      </w:r>
      <w:r>
        <w:br/>
      </w:r>
      <w:r>
        <w:rPr>
          <w:rStyle w:val="VerbatimChar"/>
        </w:rPr>
        <w:t xml:space="preserve">  └── 재작업 비용 = 사실상 전면 재개발</w:t>
      </w:r>
    </w:p>
    <w:bookmarkEnd w:id="22"/>
    <w:bookmarkStart w:id="23" w:name="현재와-설계-간-구조적-불일치"/>
    <w:p>
      <w:pPr>
        <w:pStyle w:val="Heading3"/>
      </w:pPr>
      <w:r>
        <w:t xml:space="preserve">1.3 현재와 설계 간 구조적 불일치</w:t>
      </w:r>
    </w:p>
    <w:p>
      <w:pPr>
        <w:pStyle w:val="SourceCode"/>
      </w:pPr>
      <w:r>
        <w:rPr>
          <w:rStyle w:val="VerbatimChar"/>
        </w:rPr>
        <w:t xml:space="preserve">기관(SMEP) 기대 구조:</w:t>
      </w:r>
      <w:r>
        <w:br/>
      </w:r>
      <w:r>
        <w:rPr>
          <w:rStyle w:val="VerbatimChar"/>
        </w:rPr>
        <w:t xml:space="preserve">  기관 시스템 ──직접──► Q-IM /api/ciw-im/member/*</w:t>
      </w:r>
      <w:r>
        <w:br/>
      </w:r>
      <w:r>
        <w:br/>
      </w:r>
      <w:r>
        <w:rPr>
          <w:rStyle w:val="VerbatimChar"/>
        </w:rPr>
        <w:t xml:space="preserve">통합인증 설계 구조 (ADR-001):</w:t>
      </w:r>
      <w:r>
        <w:br/>
      </w:r>
      <w:r>
        <w:rPr>
          <w:rStyle w:val="VerbatimChar"/>
        </w:rPr>
        <w:t xml:space="preserve">  기관 시스템 ──► IdO (완전 중재자) ──► Agency Adapter ──► 기관 시스템</w:t>
      </w:r>
      <w:r>
        <w:br/>
      </w:r>
      <w:r>
        <w:br/>
      </w:r>
      <w:r>
        <w:rPr>
          <w:rStyle w:val="VerbatimChar"/>
        </w:rPr>
        <w:t xml:space="preserve">현재 상태:</w:t>
      </w:r>
      <w:r>
        <w:br/>
      </w:r>
      <w:r>
        <w:rPr>
          <w:rStyle w:val="VerbatimChar"/>
        </w:rPr>
        <w:t xml:space="preserve">  IdO → 기관 어댑터 미구현 (연결 다리 없음)</w:t>
      </w:r>
      <w:r>
        <w:br/>
      </w:r>
      <w:r>
        <w:rPr>
          <w:rStyle w:val="VerbatimChar"/>
        </w:rPr>
        <w:t xml:space="preserve">  → 시연을 위해 Q-IM이 기관을 직접 호출하는 구조로 임시 운용</w:t>
      </w:r>
    </w:p>
    <w:p>
      <w:pPr>
        <w:pStyle w:val="FirstParagraph"/>
      </w:pPr>
      <w:r>
        <w:t xml:space="preserve">이 불일치는 단순한 API 경로 차이가 아니다.</w:t>
      </w:r>
      <w:r>
        <w:t xml:space="preserve"> </w:t>
      </w:r>
      <w:r>
        <w:rPr>
          <w:bCs/>
          <w:b/>
        </w:rPr>
        <w:t xml:space="preserve">보안 정책, 데이터 거버넌스, 장애 격리 구조 전체</w:t>
      </w:r>
      <w:r>
        <w:t xml:space="preserve">가 충돌하는 근본적 설계 차이다.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tegration-sso-프로젝트-개요"/>
    <w:p>
      <w:pPr>
        <w:pStyle w:val="Heading2"/>
      </w:pPr>
      <w:r>
        <w:t xml:space="preserve">2. integration-sso 프로젝트 개요</w:t>
      </w:r>
    </w:p>
    <w:bookmarkStart w:id="25" w:name="프로젝트-정의"/>
    <w:p>
      <w:pPr>
        <w:pStyle w:val="Heading3"/>
      </w:pPr>
      <w:r>
        <w:t xml:space="preserve">2.1 프로젝트 정의</w:t>
      </w:r>
    </w:p>
    <w:p>
      <w:pPr>
        <w:pStyle w:val="FirstParagraph"/>
      </w:pPr>
      <w:r>
        <w:rPr>
          <w:rStyle w:val="VerbatimChar"/>
        </w:rPr>
        <w:t xml:space="preserve">integration-sso</w:t>
      </w:r>
      <w:r>
        <w:t xml:space="preserve">는 OnePass 플랫폼의</w:t>
      </w:r>
      <w:r>
        <w:t xml:space="preserve"> </w:t>
      </w:r>
      <w:r>
        <w:rPr>
          <w:bCs/>
          <w:b/>
        </w:rPr>
        <w:t xml:space="preserve">통합인증 SSO 및 아이덴티티 관리 시스템</w:t>
      </w:r>
      <w:r>
        <w:t xml:space="preserve">이다. 설계서에서 요구하는 구조를 실제 동작하는 코드로 구현한 유일한 프로젝트다.</w:t>
      </w:r>
    </w:p>
    <w:bookmarkEnd w:id="25"/>
    <w:bookmarkStart w:id="26" w:name="모듈-구조"/>
    <w:p>
      <w:pPr>
        <w:pStyle w:val="Heading3"/>
      </w:pPr>
      <w:r>
        <w:t xml:space="preserve">2.2 4+1 모듈 구조</w:t>
      </w:r>
    </w:p>
    <w:p>
      <w:pPr>
        <w:pStyle w:val="SourceCode"/>
      </w:pPr>
      <w:r>
        <w:rPr>
          <w:rStyle w:val="VerbatimChar"/>
        </w:rPr>
        <w:t xml:space="preserve">integration-sso (멀티모듈)</w:t>
      </w:r>
      <w:r>
        <w:br/>
      </w:r>
      <w:r>
        <w:rPr>
          <w:rStyle w:val="VerbatimChar"/>
        </w:rPr>
        <w:t xml:space="preserve">├── platform-common   공통 도메인·이벤트·에러코드 (전 모듈 공유)</w:t>
      </w:r>
      <w:r>
        <w:br/>
      </w:r>
      <w:r>
        <w:rPr>
          <w:rStyle w:val="VerbatimChar"/>
        </w:rPr>
        <w:t xml:space="preserve">├── Q-Sign :8081      인증 SoR — OIDC 브로커링, AuthResult, PKCE</w:t>
      </w:r>
      <w:r>
        <w:br/>
      </w:r>
      <w:r>
        <w:rPr>
          <w:rStyle w:val="VerbatimChar"/>
        </w:rPr>
        <w:t xml:space="preserve">├── Q-IM   :8082      식별 SoR — 통합 회원 ID, DI, CI 암호화</w:t>
      </w:r>
      <w:r>
        <w:br/>
      </w:r>
      <w:r>
        <w:rPr>
          <w:rStyle w:val="VerbatimChar"/>
        </w:rPr>
        <w:t xml:space="preserve">├── IdO    :8083      오케스트레이터 — 모든 연동의 단일 창구</w:t>
      </w:r>
      <w:r>
        <w:br/>
      </w:r>
      <w:r>
        <w:rPr>
          <w:rStyle w:val="VerbatimChar"/>
        </w:rPr>
        <w:t xml:space="preserve">├── agency-stub :8084 유관기관 시뮬레이터 (PoC·검증용)</w:t>
      </w:r>
      <w:r>
        <w:br/>
      </w:r>
      <w:r>
        <w:rPr>
          <w:rStyle w:val="VerbatimChar"/>
        </w:rPr>
        <w:t xml:space="preserve">└── onepass-fe  :3001 React SPA 인증 UI</w:t>
      </w:r>
    </w:p>
    <w:bookmarkEnd w:id="26"/>
    <w:bookmarkStart w:id="27" w:name="핵심-설계-원칙"/>
    <w:p>
      <w:pPr>
        <w:pStyle w:val="Heading3"/>
      </w:pPr>
      <w:r>
        <w:t xml:space="preserve">2.3 핵심 설계 원칙</w:t>
      </w:r>
    </w:p>
    <w:p>
      <w:pPr>
        <w:pStyle w:val="FirstParagraph"/>
      </w:pPr>
      <w:r>
        <w:rPr>
          <w:bCs/>
          <w:b/>
        </w:rPr>
        <w:t xml:space="preserve">ADR-001 — IdO 완전 중재 패턴</w:t>
      </w:r>
    </w:p>
    <w:p>
      <w:pPr>
        <w:pStyle w:val="BlockText"/>
      </w:pPr>
      <w:r>
        <w:t xml:space="preserve">유관기관과 Q-IM 사이의 모든 통신은 IdO를 반드시 경유한다.</w:t>
      </w:r>
      <w:r>
        <w:br/>
      </w:r>
      <w:r>
        <w:t xml:space="preserve">Q-IM은 외부와 직접 통신하지 않는다.</w:t>
      </w:r>
    </w:p>
    <w:p>
      <w:pPr>
        <w:pStyle w:val="FirstParagraph"/>
      </w:pPr>
      <w:r>
        <w:t xml:space="preserve">이 원칙이 적용되는 이유:</w:t>
      </w:r>
      <w:r>
        <w:t xml:space="preserve"> </w:t>
      </w:r>
      <w:r>
        <w:t xml:space="preserve">- 기관별 인터페이스 차이를 IdO가 흡수 → Q-IM 변경 없음</w:t>
      </w:r>
      <w:r>
        <w:t xml:space="preserve"> </w:t>
      </w:r>
      <w:r>
        <w:t xml:space="preserve">- 보안 정책(Rate Limit, 서명 검증, 감사 로그)을 단일 지점에서 집행</w:t>
      </w:r>
      <w:r>
        <w:t xml:space="preserve"> </w:t>
      </w:r>
      <w:r>
        <w:t xml:space="preserve">- 기관이 추가/변경되어도 Q-IM 코드에 영향 없음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구현-실증-현황"/>
    <w:p>
      <w:pPr>
        <w:pStyle w:val="Heading2"/>
      </w:pPr>
      <w:r>
        <w:t xml:space="preserve">3. 구현 실증 현황</w:t>
      </w:r>
    </w:p>
    <w:bookmarkStart w:id="29" w:name="개발-규모"/>
    <w:p>
      <w:pPr>
        <w:pStyle w:val="Heading3"/>
      </w:pPr>
      <w:r>
        <w:t xml:space="preserve">3.1 개발 규모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소스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270개 (production) + 33개 (test)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마이그레이션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49개 (Flyway 버전 관리)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Sprint (v1.0 → v2.3.0)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병합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PR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397개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SUCCESSFUL (전 모듈)</w:t>
            </w:r>
          </w:p>
        </w:tc>
      </w:tr>
    </w:tbl>
    <w:bookmarkEnd w:id="29"/>
    <w:bookmarkStart w:id="30" w:name="모듈별-완성도"/>
    <w:p>
      <w:pPr>
        <w:pStyle w:val="Heading3"/>
      </w:pPr>
      <w:r>
        <w:t xml:space="preserve">3.2 모듈별 완성도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완성도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platform-common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도메인·이벤트·에러코드 완비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OIDC 브로커링 완전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회원 식별 SoR 핵심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오케스트레이터 전 기능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(Docker)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전 모듈 Dockerfile + Compose 완비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체계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AES-256-GCM, HMAC-SHA256, PKCE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Prometheus + Grafana + Loki 구성</w:t>
            </w:r>
          </w:p>
        </w:tc>
      </w:tr>
    </w:tbl>
    <w:bookmarkEnd w:id="30"/>
    <w:bookmarkStart w:id="31" w:name="sprint별-구현-이력"/>
    <w:p>
      <w:pPr>
        <w:pStyle w:val="Heading3"/>
      </w:pPr>
      <w:r>
        <w:t xml:space="preserve">3.3 Sprint별 구현 이력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구현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기반 코드 — 기본 인프라 (DB, Redis, Kafka, Keycloak)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런타임 빈 주입 오류 10개 수정, 전 모듈 Dockerfile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디스패처, Redis Pre-warming, 감사 로그 전체 스택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agency-stub Webhook/Verify 실 구현, 기관 API Key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유관기관 클라이언트 완전 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API, Rate Limit, HandoffStrategy, PKCE,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P0/P1/P2 GAP 마감 — ProviderRouter, 동적 Circuit 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v1.9.1~3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DLQ 완전 구현, X-Internal-Sig 검증, Outbox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이벤트 폴링 API, HandoffStrategy 완성, Q-IM Snapshot</w:t>
            </w:r>
          </w:p>
        </w:tc>
      </w:tr>
    </w:tbl>
    <w:bookmarkEnd w:id="31"/>
    <w:bookmarkStart w:id="32" w:name="주요-구현-기능-목록"/>
    <w:p>
      <w:pPr>
        <w:pStyle w:val="Heading3"/>
      </w:pPr>
      <w:r>
        <w:t xml:space="preserve">3.4 주요 구현 기능 목록</w:t>
      </w:r>
    </w:p>
    <w:p>
      <w:pPr>
        <w:pStyle w:val="FirstParagraph"/>
      </w:pPr>
      <w:r>
        <w:rPr>
          <w:bCs/>
          <w:b/>
        </w:rPr>
        <w:t xml:space="preserve">인증 체계</w:t>
      </w:r>
      <w:r>
        <w:t xml:space="preserve"> </w:t>
      </w:r>
      <w:r>
        <w:t xml:space="preserve">- Keycloak 기반 OIDC 브로커링 (카카오·네이버)</w:t>
      </w:r>
      <w:r>
        <w:t xml:space="preserve"> </w:t>
      </w:r>
      <w:r>
        <w:t xml:space="preserve">- 비OIDC 인증 (PASS·GPKI·금융인증서) BFF 구현</w:t>
      </w:r>
      <w:r>
        <w:t xml:space="preserve"> </w:t>
      </w:r>
      <w:r>
        <w:t xml:space="preserve">- PKCE (RFC 7636) 코드 검증</w:t>
      </w:r>
      <w:r>
        <w:t xml:space="preserve"> </w:t>
      </w:r>
      <w:r>
        <w:t xml:space="preserve">- CSRF State 검증, Nonce 검증</w:t>
      </w:r>
    </w:p>
    <w:p>
      <w:pPr>
        <w:pStyle w:val="BodyText"/>
      </w:pPr>
      <w:r>
        <w:rPr>
          <w:bCs/>
          <w:b/>
        </w:rPr>
        <w:t xml:space="preserve">Handoff Ticket 메커니즘</w:t>
      </w:r>
      <w:r>
        <w:t xml:space="preserve"> </w:t>
      </w:r>
      <w:r>
        <w:t xml:space="preserve">- AES-256-GCM 암호화 + HMAC-SHA256 서명</w:t>
      </w:r>
      <w:r>
        <w:t xml:space="preserve"> </w:t>
      </w:r>
      <w:r>
        <w:t xml:space="preserve">- 키 버전 관리 (</w:t>
      </w:r>
      <w:r>
        <w:rPr>
          <w:rStyle w:val="VerbatimChar"/>
        </w:rPr>
        <w:t xml:space="preserve">v{n}.{iv}.{ciphertext}</w:t>
      </w:r>
      <w:r>
        <w:t xml:space="preserve"> </w:t>
      </w:r>
      <w:r>
        <w:t xml:space="preserve">포맷)</w:t>
      </w:r>
      <w:r>
        <w:t xml:space="preserve"> </w:t>
      </w:r>
      <w:r>
        <w:t xml:space="preserve">- DIRECT / BRIDGE / INTERNAL_SSO / APACHE_GATE 4가지 전략</w:t>
      </w:r>
      <w:r>
        <w:t xml:space="preserve"> </w:t>
      </w:r>
      <w:r>
        <w:t xml:space="preserve">- 기관 로컬 세션(AGSID) 발급 흐름 완전 구현</w:t>
      </w:r>
    </w:p>
    <w:p>
      <w:pPr>
        <w:pStyle w:val="BodyText"/>
      </w:pPr>
      <w:r>
        <w:rPr>
          <w:bCs/>
          <w:b/>
        </w:rPr>
        <w:t xml:space="preserve">이벤트 기반 아키텍처</w:t>
      </w:r>
      <w:r>
        <w:t xml:space="preserve"> </w:t>
      </w:r>
      <w:r>
        <w:t xml:space="preserve">- Transactional Outbox 패턴 (전 모듈)</w:t>
      </w:r>
      <w:r>
        <w:t xml:space="preserve"> </w:t>
      </w:r>
      <w:r>
        <w:t xml:space="preserve">- Kafka 6개 토픽 (qsign.auth.events, qim.user.events, ido.handoff.events 등)</w:t>
      </w:r>
      <w:r>
        <w:t xml:space="preserve"> </w:t>
      </w:r>
      <w:r>
        <w:t xml:space="preserve">- 멱등 컨슈머 (processed_event ON CONFLICT DO NOTHING)</w:t>
      </w:r>
      <w:r>
        <w:t xml:space="preserve"> </w:t>
      </w:r>
      <w:r>
        <w:t xml:space="preserve">- DLQ (Dead Letter Queue) 완전 구현</w:t>
      </w:r>
    </w:p>
    <w:p>
      <w:pPr>
        <w:pStyle w:val="BodyText"/>
      </w:pPr>
      <w:r>
        <w:rPr>
          <w:bCs/>
          <w:b/>
        </w:rPr>
        <w:t xml:space="preserve">보안</w:t>
      </w:r>
      <w:r>
        <w:t xml:space="preserve"> </w:t>
      </w:r>
      <w:r>
        <w:t xml:space="preserve">- 계층별 보안: 네트워크 → 인증/인가 → 암호화 → PII 보호 → 운영 보안</w:t>
      </w:r>
      <w:r>
        <w:t xml:space="preserve"> </w:t>
      </w:r>
      <w:r>
        <w:t xml:space="preserve">- X-Internal-Sig HMAC-SHA256 서명 (서비스 간 호출 검증)</w:t>
      </w:r>
      <w:r>
        <w:t xml:space="preserve"> </w:t>
      </w:r>
      <w:r>
        <w:t xml:space="preserve">- X-Agency-Key PBKDF2 해시 검증 (기관 인증)</w:t>
      </w:r>
      <w:r>
        <w:t xml:space="preserve"> </w:t>
      </w:r>
      <w:r>
        <w:t xml:space="preserve">- Redis 기반 Rate Limit (슬라이딩 윈도우 TPS + 일별 쿼터)</w:t>
      </w:r>
      <w:r>
        <w:t xml:space="preserve"> </w:t>
      </w:r>
      <w:r>
        <w:t xml:space="preserve">- Circuit Breaker (Resilience4j, provider_code 단위 독립 운용)</w:t>
      </w:r>
      <w:r>
        <w:t xml:space="preserve"> </w:t>
      </w:r>
      <w:r>
        <w:t xml:space="preserve">- Redisson 분산 락 (동시성 제어)</w:t>
      </w:r>
    </w:p>
    <w:p>
      <w:pPr>
        <w:pStyle w:val="BodyText"/>
      </w:pPr>
      <w:r>
        <w:rPr>
          <w:bCs/>
          <w:b/>
        </w:rPr>
        <w:t xml:space="preserve">기관 연동</w:t>
      </w:r>
      <w:r>
        <w:t xml:space="preserve"> </w:t>
      </w:r>
      <w:r>
        <w:t xml:space="preserve">- Webhook 디스패처 (외부 기관 HTTP 푸시, 지수 백오프 재시도)</w:t>
      </w:r>
      <w:r>
        <w:t xml:space="preserve"> </w:t>
      </w:r>
      <w:r>
        <w:t xml:space="preserve">- HTTP 이벤트 폴링 API (</w:t>
      </w:r>
      <w:r>
        <w:rPr>
          <w:rStyle w:val="VerbatimChar"/>
        </w:rPr>
        <w:t xml:space="preserve">GET /api/v1/agency/events</w:t>
      </w:r>
      <w:r>
        <w:t xml:space="preserve">)</w:t>
      </w:r>
      <w:r>
        <w:t xml:space="preserve"> </w:t>
      </w:r>
      <w:r>
        <w:t xml:space="preserve">- 기관 Admin API (CRUD, 활성화/비활성화, Key 로테이션)</w:t>
      </w:r>
    </w:p>
    <w:p>
      <w:pPr>
        <w:pStyle w:val="BodyText"/>
      </w:pPr>
      <w:r>
        <w:rPr>
          <w:bCs/>
          <w:b/>
        </w:rPr>
        <w:t xml:space="preserve">운영 인프라</w:t>
      </w:r>
      <w:r>
        <w:t xml:space="preserve"> </w:t>
      </w:r>
      <w:r>
        <w:t xml:space="preserve">- Prometheus + Grafana + Loki + Promtail 모니터링 스택</w:t>
      </w:r>
      <w:r>
        <w:t xml:space="preserve"> </w:t>
      </w:r>
      <w:r>
        <w:t xml:space="preserve">- 전 모듈 Docker Compose 프로파일 구성</w:t>
      </w:r>
      <w:r>
        <w:t xml:space="preserve"> </w:t>
      </w:r>
      <w:r>
        <w:t xml:space="preserve">- Flyway 버전 관리 SQL 마이그레이션 49개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현재-방식의-구조적-위험"/>
    <w:p>
      <w:pPr>
        <w:pStyle w:val="Heading2"/>
      </w:pPr>
      <w:r>
        <w:t xml:space="preserve">4. 현재 방식의 구조적 위험</w:t>
      </w:r>
    </w:p>
    <w:bookmarkStart w:id="34" w:name="보안-위험"/>
    <w:p>
      <w:pPr>
        <w:pStyle w:val="Heading3"/>
      </w:pPr>
      <w:r>
        <w:t xml:space="preserve">4.1 보안 위험</w:t>
      </w:r>
    </w:p>
    <w:p>
      <w:pPr>
        <w:pStyle w:val="FirstParagraph"/>
      </w:pPr>
      <w:r>
        <w:t xml:space="preserve">현재 각 팀의 시연용 구현에는 다음과 같은 보안 검증이 비활성화되어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비활성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파라미터 검증 비활성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공격 방어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encCi 복호화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암호화된 CI 값을 평문으로 처리 — 개인정보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loginId 미저장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추적 불가, 감사 로그 공백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mbrUuid 형식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식별자 충돌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/withdraw 응답 봉투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 처리 미완 시 오류 미감지</w:t>
            </w:r>
          </w:p>
        </w:tc>
      </w:tr>
    </w:tbl>
    <w:p>
      <w:pPr>
        <w:pStyle w:val="BodyText"/>
      </w:pPr>
      <w:r>
        <w:t xml:space="preserve">이 상태로 운영에 진입하면</w:t>
      </w:r>
      <w:r>
        <w:t xml:space="preserve"> </w:t>
      </w:r>
      <w:r>
        <w:rPr>
          <w:bCs/>
          <w:b/>
        </w:rPr>
        <w:t xml:space="preserve">개인정보보호법 위반 및 보안 감사 불합격</w:t>
      </w:r>
      <w:r>
        <w:t xml:space="preserve"> </w:t>
      </w:r>
      <w:r>
        <w:t xml:space="preserve">위험이 있다.</w:t>
      </w:r>
    </w:p>
    <w:bookmarkEnd w:id="34"/>
    <w:bookmarkStart w:id="35" w:name="아키텍처-위험"/>
    <w:p>
      <w:pPr>
        <w:pStyle w:val="Heading3"/>
      </w:pPr>
      <w:r>
        <w:t xml:space="preserve">4.2 아키텍처 위험</w:t>
      </w:r>
    </w:p>
    <w:p>
      <w:pPr>
        <w:pStyle w:val="SourceCode"/>
      </w:pPr>
      <w:r>
        <w:rPr>
          <w:rStyle w:val="VerbatimChar"/>
        </w:rPr>
        <w:t xml:space="preserve">현재 방식:</w:t>
      </w:r>
      <w:r>
        <w:br/>
      </w:r>
      <w:r>
        <w:rPr>
          <w:rStyle w:val="VerbatimChar"/>
        </w:rPr>
        <w:t xml:space="preserve">  각 기관 → Q-IM 직접 호출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문제점:</w:t>
      </w:r>
      <w:r>
        <w:br/>
      </w:r>
      <w:r>
        <w:rPr>
          <w:rStyle w:val="VerbatimChar"/>
        </w:rPr>
        <w:t xml:space="preserve">  ├── Q-IM이 모든 기관의 인터페이스를 개별 지원해야 함</w:t>
      </w:r>
      <w:r>
        <w:br/>
      </w:r>
      <w:r>
        <w:rPr>
          <w:rStyle w:val="VerbatimChar"/>
        </w:rPr>
        <w:t xml:space="preserve">  ├── 기관 추가 시마다 Q-IM 코드 변경 필요</w:t>
      </w:r>
      <w:r>
        <w:br/>
      </w:r>
      <w:r>
        <w:rPr>
          <w:rStyle w:val="VerbatimChar"/>
        </w:rPr>
        <w:t xml:space="preserve">  ├── 기관별 장애가 Q-IM 전체로 전파</w:t>
      </w:r>
      <w:r>
        <w:br/>
      </w:r>
      <w:r>
        <w:rPr>
          <w:rStyle w:val="VerbatimChar"/>
        </w:rPr>
        <w:t xml:space="preserve">  └── 감사 로그·정책 집행 불가능 (중재자 없음)</w:t>
      </w:r>
    </w:p>
    <w:bookmarkEnd w:id="35"/>
    <w:bookmarkStart w:id="36" w:name="유지보수-위험"/>
    <w:p>
      <w:pPr>
        <w:pStyle w:val="Heading3"/>
      </w:pPr>
      <w:r>
        <w:t xml:space="preserve">4.3 유지보수 위험</w:t>
      </w:r>
    </w:p>
    <w:p>
      <w:pPr>
        <w:pStyle w:val="FirstParagraph"/>
      </w:pPr>
      <w:r>
        <w:t xml:space="preserve">각 팀이 설계 원칙 없이 독자 개발할 경우: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3개월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기관별 인터페이스가 달라 통합 불가능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6개월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팀의 코드가 충돌, 인터페이스 협의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전환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사실상 전면 재개발 (시연용 코드 폐기)</w:t>
            </w:r>
          </w:p>
        </w:tc>
      </w:tr>
    </w:tbl>
    <w:bookmarkEnd w:id="36"/>
    <w:bookmarkStart w:id="37" w:name="일정-위험"/>
    <w:p>
      <w:pPr>
        <w:pStyle w:val="Heading3"/>
      </w:pPr>
      <w:r>
        <w:t xml:space="preserve">4.4 일정 위험</w:t>
      </w:r>
    </w:p>
    <w:p>
      <w:pPr>
        <w:pStyle w:val="FirstParagraph"/>
      </w:pPr>
      <w:r>
        <w:t xml:space="preserve">현재 방식으로 계속 진행할 경우 운영 전환 시 예상되는 추가 작업:</w:t>
      </w:r>
    </w:p>
    <w:p>
      <w:pPr>
        <w:numPr>
          <w:ilvl w:val="0"/>
          <w:numId w:val="1002"/>
        </w:numPr>
        <w:pStyle w:val="Compact"/>
      </w:pPr>
      <w:r>
        <w:t xml:space="preserve">보안 bypass 제거 후 인터페이스 재설계</w:t>
      </w:r>
    </w:p>
    <w:p>
      <w:pPr>
        <w:numPr>
          <w:ilvl w:val="0"/>
          <w:numId w:val="1002"/>
        </w:numPr>
        <w:pStyle w:val="Compact"/>
      </w:pPr>
      <w:r>
        <w:t xml:space="preserve">기관별 파편화된 API 통합</w:t>
      </w:r>
    </w:p>
    <w:p>
      <w:pPr>
        <w:numPr>
          <w:ilvl w:val="0"/>
          <w:numId w:val="1002"/>
        </w:numPr>
        <w:pStyle w:val="Compact"/>
      </w:pPr>
      <w:r>
        <w:t xml:space="preserve">감사 로그·정책 엔진 신규 개발</w:t>
      </w:r>
    </w:p>
    <w:p>
      <w:pPr>
        <w:numPr>
          <w:ilvl w:val="0"/>
          <w:numId w:val="1002"/>
        </w:numPr>
        <w:pStyle w:val="Compact"/>
      </w:pPr>
      <w:r>
        <w:t xml:space="preserve">테스트 환경 재구성</w:t>
      </w:r>
    </w:p>
    <w:p>
      <w:pPr>
        <w:pStyle w:val="FirstParagraph"/>
      </w:pPr>
      <w:r>
        <w:rPr>
          <w:bCs/>
          <w:b/>
        </w:rPr>
        <w:t xml:space="preserve">이 작업은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integration-sso</w:t>
      </w:r>
      <w:r>
        <w:rPr>
          <w:bCs/>
          <w:b/>
        </w:rPr>
        <w:t xml:space="preserve">가 이미 구현한 내용과 동일하다.</w:t>
      </w:r>
      <w:r>
        <w:t xml:space="preserve"> </w:t>
      </w:r>
      <w:r>
        <w:t xml:space="preserve">즉, 현재 방식을 계속할 경우 결국 같은 결과물을 다시 만들어야 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integration-sso-채택-시-기대-효과"/>
    <w:p>
      <w:pPr>
        <w:pStyle w:val="Heading2"/>
      </w:pPr>
      <w:r>
        <w:t xml:space="preserve">5. integration-sso 채택 시 기대 효과</w:t>
      </w:r>
    </w:p>
    <w:bookmarkStart w:id="39" w:name="즉시-확보되는-것"/>
    <w:p>
      <w:pPr>
        <w:pStyle w:val="Heading3"/>
      </w:pPr>
      <w:r>
        <w:t xml:space="preserve">5.1 즉시 확보되는 것</w:t>
      </w:r>
    </w:p>
    <w:p>
      <w:pPr>
        <w:pStyle w:val="FirstParagraph"/>
      </w:pPr>
      <w:r>
        <w:t xml:space="preserve">채택 결정 즉시 사용 가능한 구현 자산: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인증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↔ Keycloak ↔ IdO ↔ Q-IM 연동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연동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+ Webhook + 폴링 API 완비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AES-256-GCM, HMAC-SHA256, PKCE, Rate Limit 전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Compose로 즉시 기동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 + Loki 구성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아키텍처·API 명세·로컬 개발 가이드 일체 완비</w:t>
            </w:r>
          </w:p>
        </w:tc>
      </w:tr>
    </w:tbl>
    <w:bookmarkEnd w:id="39"/>
    <w:bookmarkStart w:id="40" w:name="각-팀의-역할-단순화"/>
    <w:p>
      <w:pPr>
        <w:pStyle w:val="Heading3"/>
      </w:pPr>
      <w:r>
        <w:t xml:space="preserve">5.2 각 팀의 역할 단순화</w:t>
      </w:r>
    </w:p>
    <w:p>
      <w:pPr>
        <w:pStyle w:val="FirstParagraph"/>
      </w:pPr>
      <w:r>
        <w:rPr>
          <w:rStyle w:val="VerbatimChar"/>
        </w:rPr>
        <w:t xml:space="preserve">integration-sso</w:t>
      </w:r>
      <w:r>
        <w:t xml:space="preserve">를 기준으로 삼으면 각 팀이 집중해야 할 영역이 명확해진다.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어댑터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SMEP 등 기관 어댑터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수신 API 협의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IdO가 SP 역할 대리 — Q-IM 변경 최소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팀 (SMEP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표준화된 Ticket Verify API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프론트엔드 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전환·관리 UI 추가</w:t>
            </w:r>
          </w:p>
        </w:tc>
      </w:tr>
    </w:tbl>
    <w:bookmarkEnd w:id="40"/>
    <w:bookmarkStart w:id="41" w:name="개발-비용-절감"/>
    <w:p>
      <w:pPr>
        <w:pStyle w:val="Heading3"/>
      </w:pPr>
      <w:r>
        <w:t xml:space="preserve">5.3 개발 비용 절감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채택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코어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 중복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(재사용)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체계 구축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개발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(재사용)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연동 표준화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향후 통합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(표준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구성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(재사용)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모니터링 구축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구성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(재사용)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채택-기준-비교"/>
    <w:p>
      <w:pPr>
        <w:pStyle w:val="Heading2"/>
      </w:pPr>
      <w:r>
        <w:t xml:space="preserve">6. 채택 기준 비교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설계서 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ADR-001~004 완전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체계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bypass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AES-256-GCM + HMAC-SHA256 + PKCE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연동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기관별 개별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Handoff Ticket 표준 단일화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아키텍처 일관성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팀별 상이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IdO 완전 중재 패턴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397개 단위 테스트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 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BUILD SUCCESSFUL (전 모듈)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준비도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Docker Compose 완비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Prometheus + Grafana + Loki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공백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BrokerAuditLog 전 구간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장애 격리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Circuit Breaker + Retry + DLQ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전환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전면 재개발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후속 Sprint 이어서 진행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부재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아키텍처·API·개발 가이드 완비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이후-개발-로드맵"/>
    <w:p>
      <w:pPr>
        <w:pStyle w:val="Heading2"/>
      </w:pPr>
      <w:r>
        <w:t xml:space="preserve">7. 이후 개발 로드맵</w:t>
      </w:r>
    </w:p>
    <w:p>
      <w:pPr>
        <w:pStyle w:val="FirstParagraph"/>
      </w:pPr>
      <w:r>
        <w:rPr>
          <w:rStyle w:val="VerbatimChar"/>
        </w:rPr>
        <w:t xml:space="preserve">integration-sso</w:t>
      </w:r>
      <w:r>
        <w:t xml:space="preserve"> </w:t>
      </w:r>
      <w:r>
        <w:t xml:space="preserve">채택 후 필요한 후속 작업 목록.</w:t>
      </w:r>
      <w:r>
        <w:t xml:space="preserve"> </w:t>
      </w:r>
      <w:r>
        <w:rPr>
          <w:bCs/>
          <w:b/>
        </w:rPr>
        <w:t xml:space="preserve">기존 구현 자산을 기반으로 이어서 진행</w:t>
      </w:r>
      <w:r>
        <w:t xml:space="preserve">한다.</w:t>
      </w:r>
    </w:p>
    <w:bookmarkStart w:id="44" w:name="단기-sprint-12-약-4주"/>
    <w:p>
      <w:pPr>
        <w:pStyle w:val="Heading3"/>
      </w:pPr>
      <w:r>
        <w:t xml:space="preserve">7.1 단기 (Sprint 1~2, 약 4주)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→ SMEP 어댑터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IdO가 SMEP</w:t>
            </w:r>
            <w:r>
              <w:t xml:space="preserve"> </w:t>
            </w:r>
            <w:r>
              <w:rPr>
                <w:rStyle w:val="VerbatimChar"/>
              </w:rPr>
              <w:t xml:space="preserve">/api/ciw-im/member/*</w:t>
            </w:r>
            <w:r>
              <w:t xml:space="preserve"> </w:t>
            </w:r>
            <w:r>
              <w:t xml:space="preserve">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최우선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환경 키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AES/HMAC 키, DB 패스워드 운영용으로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최우선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SP 수신 API 협의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encCi 알고리즘, AES 공유키, Idempotency 정책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최우선</w:t>
            </w:r>
          </w:p>
        </w:tc>
      </w:tr>
    </w:tbl>
    <w:bookmarkEnd w:id="44"/>
    <w:bookmarkStart w:id="45" w:name="중기-sprint-34-약-4주"/>
    <w:p>
      <w:pPr>
        <w:pStyle w:val="Heading3"/>
      </w:pPr>
      <w:r>
        <w:t xml:space="preserve">7.2 중기 (Sprint 3~4, 약 4주)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회원 전환 흐름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ConversionSession 상태 기계, 68개 기관 회원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탈퇴 4종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/ SCHEDULED / AGENCY_REQUESTED / ADMIN_FORCED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Idempotency-Key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HandoffController 중복 Ticket 발급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프론트엔드 UI 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가입·전환·관리 UI</w:t>
            </w:r>
          </w:p>
        </w:tc>
      </w:tr>
    </w:tbl>
    <w:bookmarkEnd w:id="45"/>
    <w:bookmarkStart w:id="46" w:name="장기-sprint-56-약-4주"/>
    <w:p>
      <w:pPr>
        <w:pStyle w:val="Heading3"/>
      </w:pPr>
      <w:r>
        <w:t xml:space="preserve">7.3 장기 (Sprint 5~6, 약 4주)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부하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목표: 200 TPS, p99 &lt; 150ms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자동화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핵심 시나리오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취약점 스캔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Helm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배포 환경 구성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의사결정-권고"/>
    <w:p>
      <w:pPr>
        <w:pStyle w:val="Heading2"/>
      </w:pPr>
      <w:r>
        <w:t xml:space="preserve">8. 의사결정 권고</w:t>
      </w:r>
    </w:p>
    <w:bookmarkStart w:id="48" w:name="권고-사항"/>
    <w:p>
      <w:pPr>
        <w:pStyle w:val="Heading3"/>
      </w:pPr>
      <w:r>
        <w:t xml:space="preserve">8.1 권고 사항</w:t>
      </w:r>
    </w:p>
    <w:p>
      <w:pPr>
        <w:pStyle w:val="BlockText"/>
      </w:pPr>
      <w:r>
        <w:rPr>
          <w:rStyle w:val="VerbatimChar"/>
          <w:bCs/>
          <w:b/>
        </w:rPr>
        <w:t xml:space="preserve">integration-sso</w:t>
      </w:r>
      <w:r>
        <w:rPr>
          <w:bCs/>
          <w:b/>
        </w:rPr>
        <w:t xml:space="preserve"> </w:t>
      </w:r>
      <w:r>
        <w:rPr>
          <w:bCs/>
          <w:b/>
        </w:rPr>
        <w:t xml:space="preserve">프로젝트를 통합인증 시스템의 정식 개발 기준으로 채택한다.</w:t>
      </w:r>
    </w:p>
    <w:p>
      <w:pPr>
        <w:pStyle w:val="FirstParagraph"/>
      </w:pPr>
      <w:r>
        <w:t xml:space="preserve">근거: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이미 존재한다</w:t>
      </w:r>
      <w:r>
        <w:t xml:space="preserve"> </w:t>
      </w:r>
      <w:r>
        <w:t xml:space="preserve">— 설계서가 요구하는 구조를 동작하는 코드로 구현한 유일한 산출물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검증되었다</w:t>
      </w:r>
      <w:r>
        <w:t xml:space="preserve"> </w:t>
      </w:r>
      <w:r>
        <w:t xml:space="preserve">— 397개 단위 테스트 통과, 전 모듈 빌드 성공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확장 가능하다</w:t>
      </w:r>
      <w:r>
        <w:t xml:space="preserve"> </w:t>
      </w:r>
      <w:r>
        <w:t xml:space="preserve">— 기관 추가 시 Q-IM 변경 없이 IdO 어댑터만 추가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보안이 설계에 내재되어 있다</w:t>
      </w:r>
      <w:r>
        <w:t xml:space="preserve"> </w:t>
      </w:r>
      <w:r>
        <w:t xml:space="preserve">— 사후 보안 추가가 아닌 설계 단계부터 적용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재개발 비용을 제거한다</w:t>
      </w:r>
      <w:r>
        <w:t xml:space="preserve"> </w:t>
      </w:r>
      <w:r>
        <w:t xml:space="preserve">— 현재 방식의 기술 부채를 해소</w:t>
      </w:r>
    </w:p>
    <w:bookmarkEnd w:id="48"/>
    <w:bookmarkStart w:id="49" w:name="채택-이후-즉시-실행-사항"/>
    <w:p>
      <w:pPr>
        <w:pStyle w:val="Heading3"/>
      </w:pPr>
      <w:r>
        <w:t xml:space="preserve">8.2 채택 이후 즉시 실행 사항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액션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브랜치 기준 통합 개발 환경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 로컬 기동 확인 (docker-compose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→ SMEP 어댑터 개발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SP API 협의 완료 (encCi, AES키, Idempotency)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팀 + IdO 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환경 시크릿 교체 계획 수립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팀</w:t>
            </w:r>
          </w:p>
        </w:tc>
      </w:tr>
    </w:tbl>
    <w:bookmarkEnd w:id="49"/>
    <w:bookmarkStart w:id="50" w:name="현재-시연-코드의-처리"/>
    <w:p>
      <w:pPr>
        <w:pStyle w:val="Heading3"/>
      </w:pPr>
      <w:r>
        <w:t xml:space="preserve">8.3 현재 시연 코드의 처리</w:t>
      </w:r>
    </w:p>
    <w:p>
      <w:pPr>
        <w:pStyle w:val="FirstParagraph"/>
      </w:pPr>
      <w:r>
        <w:t xml:space="preserve">현재 각 팀의 시연용 코드는</w:t>
      </w:r>
      <w:r>
        <w:t xml:space="preserve"> </w:t>
      </w:r>
      <w:r>
        <w:rPr>
          <w:bCs/>
          <w:b/>
        </w:rPr>
        <w:t xml:space="preserve">시연 완료 후 폐기</w:t>
      </w:r>
      <w:r>
        <w:t xml:space="preserve">를 권고한다.</w:t>
      </w:r>
      <w:r>
        <w:br/>
      </w:r>
      <w:r>
        <w:rPr>
          <w:rStyle w:val="VerbatimChar"/>
        </w:rPr>
        <w:t xml:space="preserve">integration-sso</w:t>
      </w:r>
      <w:r>
        <w:t xml:space="preserve">의</w:t>
      </w:r>
      <w:r>
        <w:t xml:space="preserve"> </w:t>
      </w:r>
      <w:r>
        <w:rPr>
          <w:rStyle w:val="VerbatimChar"/>
        </w:rPr>
        <w:t xml:space="preserve">agency-stub</w:t>
      </w:r>
      <w:r>
        <w:t xml:space="preserve"> </w:t>
      </w:r>
      <w:r>
        <w:t xml:space="preserve">모듈이 기관 시뮬레이터 역할을 대체할 수 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제안서는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integration-sso</w:t>
      </w:r>
      <w:r>
        <w:rPr>
          <w:iCs/>
          <w:i/>
        </w:rPr>
        <w:t xml:space="preserve"> </w:t>
      </w:r>
      <w:r>
        <w:rPr>
          <w:iCs/>
          <w:i/>
        </w:rPr>
        <w:t xml:space="preserve">프로젝트의 코드베이스 및 설계 문서(ADR-001~004, EDA 마스터 아키텍처 v0.8.3)를 근거로 작성되었습니다.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2026-05-11T03:51:42Z</dcterms:created>
  <dcterms:modified xsi:type="dcterms:W3CDTF">2026-05-11T03:51:42Z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