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q-sign-q-signature-서비스-상세-설계서"/>
    <w:p>
      <w:pPr>
        <w:pStyle w:val="Heading1"/>
      </w:pPr>
      <w:r>
        <w:t xml:space="preserve">Q-Sign (Q Signature) 서비스 상세 설계서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서비스명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(Q Signature)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세션 생성·관리, OIDC 브로커, PKCE, Keycloak 연동, 인증 결과 발행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기술 스택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3.2, JDK 21, PostgreSQL, Redis,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 (v0.8.8)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Q-Sign은</w:t>
      </w:r>
      <w:r>
        <w:t xml:space="preserve"> </w:t>
      </w:r>
      <w:r>
        <w:rPr>
          <w:bCs/>
          <w:b/>
        </w:rPr>
        <w:t xml:space="preserve">인증 세션 관리 서비스</w:t>
      </w:r>
      <w:r>
        <w:t xml:space="preserve">다. 사용자의 로그인 시작부터 인증 완료까지의 세션을 관리하고, 다양한 IdP(Keycloak, NICE, OACX)의 인증 결과를 수집하여 IdO로 전달한다. OIDC Discovery 엔드포인트를 제공하여 표준 OIDC 클라이언트와 호환된다.</w:t>
      </w:r>
    </w:p>
    <w:p>
      <w:pPr>
        <w:pStyle w:val="SourceCode"/>
      </w:pPr>
      <w:r>
        <w:rPr>
          <w:rStyle w:val="VerbatimChar"/>
        </w:rPr>
        <w:t xml:space="preserve">FE Login → Q-Sign(:8081)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┌───────┴──────────┐</w:t>
      </w:r>
      <w:r>
        <w:br/>
      </w:r>
      <w:r>
        <w:rPr>
          <w:rStyle w:val="VerbatimChar"/>
        </w:rPr>
        <w:t xml:space="preserve">   Keycloak OIDC    NICE/OACX 인증</w:t>
      </w:r>
      <w:r>
        <w:br/>
      </w:r>
      <w:r>
        <w:rPr>
          <w:rStyle w:val="VerbatimChar"/>
        </w:rPr>
        <w:t xml:space="preserve">       │                  │</w:t>
      </w:r>
      <w:r>
        <w:br/>
      </w:r>
      <w:r>
        <w:rPr>
          <w:rStyle w:val="VerbatimChar"/>
        </w:rPr>
        <w:t xml:space="preserve">   OIDC Callback    Auth Result</w:t>
      </w:r>
      <w:r>
        <w:br/>
      </w:r>
      <w:r>
        <w:rPr>
          <w:rStyle w:val="VerbatimChar"/>
        </w:rPr>
        <w:t xml:space="preserve">       │                  │</w:t>
      </w:r>
      <w:r>
        <w:br/>
      </w:r>
      <w:r>
        <w:rPr>
          <w:rStyle w:val="VerbatimChar"/>
        </w:rPr>
        <w:t xml:space="preserve">       └───────┬──────────┘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AuthResultRepository (DB)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OutboxRelay → Kafka qsign.auth.events → IdO</w:t>
      </w:r>
    </w:p>
    <w:p>
      <w:r>
        <w:pict>
          <v:rect style="width:0;height:1.5pt" o:hralign="center" o:hrstd="t" o:hr="t"/>
        </w:pict>
      </w:r>
    </w:p>
    <w:bookmarkEnd w:id="20"/>
    <w:bookmarkStart w:id="21" w:name="패키지-구조"/>
    <w:p>
      <w:pPr>
        <w:pStyle w:val="Heading2"/>
      </w:pPr>
      <w:r>
        <w:t xml:space="preserve">2. 패키지 구조</w:t>
      </w:r>
    </w:p>
    <w:p>
      <w:pPr>
        <w:pStyle w:val="SourceCode"/>
      </w:pPr>
      <w:r>
        <w:rPr>
          <w:rStyle w:val="VerbatimChar"/>
        </w:rPr>
        <w:t xml:space="preserve">kr.go.smes.qsign</w:t>
      </w:r>
      <w:r>
        <w:br/>
      </w:r>
      <w:r>
        <w:rPr>
          <w:rStyle w:val="VerbatimChar"/>
        </w:rPr>
        <w:t xml:space="preserve">├── api/                    # REST API 컨트롤러</w:t>
      </w:r>
      <w:r>
        <w:br/>
      </w:r>
      <w:r>
        <w:rPr>
          <w:rStyle w:val="VerbatimChar"/>
        </w:rPr>
        <w:t xml:space="preserve">│   ├── AuthController.java         ← 인증 시작·콜백</w:t>
      </w:r>
      <w:r>
        <w:br/>
      </w:r>
      <w:r>
        <w:rPr>
          <w:rStyle w:val="VerbatimChar"/>
        </w:rPr>
        <w:t xml:space="preserve">│   ├── InternalSessionController.java  ← 내부 세션 조회</w:t>
      </w:r>
      <w:r>
        <w:br/>
      </w:r>
      <w:r>
        <w:rPr>
          <w:rStyle w:val="VerbatimChar"/>
        </w:rPr>
        <w:t xml:space="preserve">│   ├── InternalSigVerifier.java    ← 내부 서명 검증</w:t>
      </w:r>
      <w:r>
        <w:br/>
      </w:r>
      <w:r>
        <w:rPr>
          <w:rStyle w:val="VerbatimChar"/>
        </w:rPr>
        <w:t xml:space="preserve">│   └── OidcDiscoveryController.java    ← /.well-known/openid-configuration</w:t>
      </w:r>
      <w:r>
        <w:br/>
      </w:r>
      <w:r>
        <w:rPr>
          <w:rStyle w:val="VerbatimChar"/>
        </w:rPr>
        <w:t xml:space="preserve">├── application/            # 애플리케이션 서비스</w:t>
      </w:r>
      <w:r>
        <w:br/>
      </w:r>
      <w:r>
        <w:rPr>
          <w:rStyle w:val="VerbatimChar"/>
        </w:rPr>
        <w:t xml:space="preserve">│   ├── AuthService.java</w:t>
      </w:r>
      <w:r>
        <w:br/>
      </w:r>
      <w:r>
        <w:rPr>
          <w:rStyle w:val="VerbatimChar"/>
        </w:rPr>
        <w:t xml:space="preserve">│   └── AuthServiceImpl.java</w:t>
      </w:r>
      <w:r>
        <w:br/>
      </w:r>
      <w:r>
        <w:rPr>
          <w:rStyle w:val="VerbatimChar"/>
        </w:rPr>
        <w:t xml:space="preserve">├── keycloak/               # Keycloak OIDC 연동</w:t>
      </w:r>
      <w:r>
        <w:br/>
      </w:r>
      <w:r>
        <w:rPr>
          <w:rStyle w:val="VerbatimChar"/>
        </w:rPr>
        <w:t xml:space="preserve">│   ├── KeycloakAuthUrlController.java  ← /keycloak/auth URL 생성</w:t>
      </w:r>
      <w:r>
        <w:br/>
      </w:r>
      <w:r>
        <w:rPr>
          <w:rStyle w:val="VerbatimChar"/>
        </w:rPr>
        <w:t xml:space="preserve">│   ├── KeycloakCallbackController.java ← /keycloak/callback 처리</w:t>
      </w:r>
      <w:r>
        <w:br/>
      </w:r>
      <w:r>
        <w:rPr>
          <w:rStyle w:val="VerbatimChar"/>
        </w:rPr>
        <w:t xml:space="preserve">│   ├── KeycloakCallbackService.java</w:t>
      </w:r>
      <w:r>
        <w:br/>
      </w:r>
      <w:r>
        <w:rPr>
          <w:rStyle w:val="VerbatimChar"/>
        </w:rPr>
        <w:t xml:space="preserve">│   ├── KeycloakJwksVerifier.java       ← ID Token 검증</w:t>
      </w:r>
      <w:r>
        <w:br/>
      </w:r>
      <w:r>
        <w:rPr>
          <w:rStyle w:val="VerbatimChar"/>
        </w:rPr>
        <w:t xml:space="preserve">│   ├── KeycloakLogoutService.java</w:t>
      </w:r>
      <w:r>
        <w:br/>
      </w:r>
      <w:r>
        <w:rPr>
          <w:rStyle w:val="VerbatimChar"/>
        </w:rPr>
        <w:t xml:space="preserve">│   ├── KeycloakStateStore.java         ← state 파라미터 Redis 저장</w:t>
      </w:r>
      <w:r>
        <w:br/>
      </w:r>
      <w:r>
        <w:rPr>
          <w:rStyle w:val="VerbatimChar"/>
        </w:rPr>
        <w:t xml:space="preserve">│   └── KeycloakProperties.java</w:t>
      </w:r>
      <w:r>
        <w:br/>
      </w:r>
      <w:r>
        <w:rPr>
          <w:rStyle w:val="VerbatimChar"/>
        </w:rPr>
        <w:t xml:space="preserve">├── outbox/                 # Outbox 릴레이</w:t>
      </w:r>
      <w:r>
        <w:br/>
      </w:r>
      <w:r>
        <w:rPr>
          <w:rStyle w:val="VerbatimChar"/>
        </w:rPr>
        <w:t xml:space="preserve">│   ├── OutboxRelay.java            ← Kafka 발행 릴레이</w:t>
      </w:r>
      <w:r>
        <w:br/>
      </w:r>
      <w:r>
        <w:rPr>
          <w:rStyle w:val="VerbatimChar"/>
        </w:rPr>
        <w:t xml:space="preserve">│   └── QSignOutboxRepository.java</w:t>
      </w:r>
      <w:r>
        <w:br/>
      </w:r>
      <w:r>
        <w:rPr>
          <w:rStyle w:val="VerbatimChar"/>
        </w:rPr>
        <w:t xml:space="preserve">├── kafka/                  # Kafka 소비</w:t>
      </w:r>
      <w:r>
        <w:br/>
      </w:r>
      <w:r>
        <w:rPr>
          <w:rStyle w:val="VerbatimChar"/>
        </w:rPr>
        <w:t xml:space="preserve">│   ├── QimUserEventConsumer.java   ← Q-IM 이벤트 소비 (세션 무효화 등)</w:t>
      </w:r>
      <w:r>
        <w:br/>
      </w:r>
      <w:r>
        <w:rPr>
          <w:rStyle w:val="VerbatimChar"/>
        </w:rPr>
        <w:t xml:space="preserve">│   └── IdempotentEventStore.java</w:t>
      </w:r>
      <w:r>
        <w:br/>
      </w:r>
      <w:r>
        <w:rPr>
          <w:rStyle w:val="VerbatimChar"/>
        </w:rPr>
        <w:t xml:space="preserve">├── pkce/                   # PKCE (Proof Key for Code Exchange)</w:t>
      </w:r>
      <w:r>
        <w:br/>
      </w:r>
      <w:r>
        <w:rPr>
          <w:rStyle w:val="VerbatimChar"/>
        </w:rPr>
        <w:t xml:space="preserve">│   └── PkceService.java</w:t>
      </w:r>
      <w:r>
        <w:br/>
      </w:r>
      <w:r>
        <w:rPr>
          <w:rStyle w:val="VerbatimChar"/>
        </w:rPr>
        <w:t xml:space="preserve">├── metrics/                # 인증 지표</w:t>
      </w:r>
      <w:r>
        <w:br/>
      </w:r>
      <w:r>
        <w:rPr>
          <w:rStyle w:val="VerbatimChar"/>
        </w:rPr>
        <w:t xml:space="preserve">│   └── AuthMetrics.java</w:t>
      </w:r>
      <w:r>
        <w:br/>
      </w:r>
      <w:r>
        <w:rPr>
          <w:rStyle w:val="VerbatimChar"/>
        </w:rPr>
        <w:t xml:space="preserve">├── domain/                 # 도메인 모델</w:t>
      </w:r>
      <w:r>
        <w:br/>
      </w:r>
      <w:r>
        <w:rPr>
          <w:rStyle w:val="VerbatimChar"/>
        </w:rPr>
        <w:t xml:space="preserve">│   └── AuthSession.java</w:t>
      </w:r>
      <w:r>
        <w:br/>
      </w:r>
      <w:r>
        <w:rPr>
          <w:rStyle w:val="VerbatimChar"/>
        </w:rPr>
        <w:t xml:space="preserve">└── infrastructure/         # JPA 레포지토리</w:t>
      </w:r>
      <w:r>
        <w:br/>
      </w:r>
      <w:r>
        <w:rPr>
          <w:rStyle w:val="VerbatimChar"/>
        </w:rPr>
        <w:t xml:space="preserve">    ├── AuthResultRepository.java</w:t>
      </w:r>
      <w:r>
        <w:br/>
      </w:r>
      <w:r>
        <w:rPr>
          <w:rStyle w:val="VerbatimChar"/>
        </w:rPr>
        <w:t xml:space="preserve">    └── LockRepository.java</w:t>
      </w:r>
    </w:p>
    <w:p>
      <w:r>
        <w:pict>
          <v:rect style="width:0;height:1.5pt" o:hralign="center" o:hrstd="t" o:hr="t"/>
        </w:pict>
      </w:r>
    </w:p>
    <w:bookmarkEnd w:id="21"/>
    <w:bookmarkStart w:id="27" w:name="핵심-컴포넌트-상세"/>
    <w:p>
      <w:pPr>
        <w:pStyle w:val="Heading2"/>
      </w:pPr>
      <w:r>
        <w:t xml:space="preserve">3. 핵심 컴포넌트 상세</w:t>
      </w:r>
    </w:p>
    <w:bookmarkStart w:id="22" w:name="인증-세션-생명주기"/>
    <w:p>
      <w:pPr>
        <w:pStyle w:val="Heading3"/>
      </w:pPr>
      <w:r>
        <w:t xml:space="preserve">3.1 인증 세션 생명주기</w:t>
      </w:r>
    </w:p>
    <w:p>
      <w:pPr>
        <w:pStyle w:val="SourceCode"/>
      </w:pPr>
      <w:r>
        <w:rPr>
          <w:rStyle w:val="VerbatimChar"/>
        </w:rPr>
        <w:t xml:space="preserve">1. FE → Q-Sign: POST /api/v1/auth/start</w:t>
      </w:r>
      <w:r>
        <w:br/>
      </w:r>
      <w:r>
        <w:rPr>
          <w:rStyle w:val="VerbatimChar"/>
        </w:rPr>
        <w:t xml:space="preserve">   → AuthSession 생성 (Redis, TTL 10분)</w:t>
      </w:r>
      <w:r>
        <w:br/>
      </w:r>
      <w:r>
        <w:rPr>
          <w:rStyle w:val="VerbatimChar"/>
        </w:rPr>
        <w:t xml:space="preserve">   → state, nonce 생성 → PKCE code_challenge 계산</w:t>
      </w:r>
      <w:r>
        <w:br/>
      </w:r>
      <w:r>
        <w:br/>
      </w:r>
      <w:r>
        <w:rPr>
          <w:rStyle w:val="VerbatimChar"/>
        </w:rPr>
        <w:t xml:space="preserve">2. Q-Sign → FE: IdP 인증 URL 반환 (Keycloak or NICE or OACX)</w:t>
      </w:r>
      <w:r>
        <w:br/>
      </w:r>
      <w:r>
        <w:br/>
      </w:r>
      <w:r>
        <w:rPr>
          <w:rStyle w:val="VerbatimChar"/>
        </w:rPr>
        <w:t xml:space="preserve">3. 사용자 → IdP: 인증 수행</w:t>
      </w:r>
      <w:r>
        <w:br/>
      </w:r>
      <w:r>
        <w:br/>
      </w:r>
      <w:r>
        <w:rPr>
          <w:rStyle w:val="VerbatimChar"/>
        </w:rPr>
        <w:t xml:space="preserve">4. IdP → Q-Sign: 콜백 (code or result)</w:t>
      </w:r>
      <w:r>
        <w:br/>
      </w:r>
      <w:r>
        <w:rPr>
          <w:rStyle w:val="VerbatimChar"/>
        </w:rPr>
        <w:t xml:space="preserve">   → 인증 결과 검증</w:t>
      </w:r>
      <w:r>
        <w:br/>
      </w:r>
      <w:r>
        <w:rPr>
          <w:rStyle w:val="VerbatimChar"/>
        </w:rPr>
        <w:t xml:space="preserve">   → AuthResult DB 저장</w:t>
      </w:r>
      <w:r>
        <w:br/>
      </w:r>
      <w:r>
        <w:rPr>
          <w:rStyle w:val="VerbatimChar"/>
        </w:rPr>
        <w:t xml:space="preserve">   → Outbox 발행 (qsign.auth.events)</w:t>
      </w:r>
      <w:r>
        <w:br/>
      </w:r>
      <w:r>
        <w:br/>
      </w:r>
      <w:r>
        <w:rPr>
          <w:rStyle w:val="VerbatimChar"/>
        </w:rPr>
        <w:t xml:space="preserve">5. Q-Sign → IdO(Kafka): 인증 완료 이벤트</w:t>
      </w:r>
      <w:r>
        <w:br/>
      </w:r>
      <w:r>
        <w:rPr>
          <w:rStyle w:val="VerbatimChar"/>
        </w:rPr>
        <w:t xml:space="preserve">   → IdO: Handoff 처리 or Q-IM 회원 조회</w:t>
      </w:r>
    </w:p>
    <w:bookmarkEnd w:id="22"/>
    <w:bookmarkStart w:id="23" w:name="keycloak-oidc-연동"/>
    <w:p>
      <w:pPr>
        <w:pStyle w:val="Heading3"/>
      </w:pPr>
      <w:r>
        <w:t xml:space="preserve">3.2 Keycloak OIDC 연동</w:t>
      </w:r>
    </w:p>
    <w:p>
      <w:pPr>
        <w:pStyle w:val="SourceCode"/>
      </w:pPr>
      <w:r>
        <w:rPr>
          <w:rStyle w:val="CommentTok"/>
        </w:rPr>
        <w:t xml:space="preserve">// KeycloakCallbackService.java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processCallback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state 검증 (CSRF 방지) → KeycloakStateStore(Redis) 조회</w:t>
      </w:r>
      <w:r>
        <w:br/>
      </w:r>
      <w:r>
        <w:rPr>
          <w:rStyle w:val="NormalTok"/>
        </w:rPr>
        <w:t xml:space="preserve">    KeycloakStateEntry stateEntry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Authorization Code → Token Exchange</w:t>
      </w:r>
      <w:r>
        <w:br/>
      </w:r>
      <w:r>
        <w:rPr>
          <w:rStyle w:val="NormalTok"/>
        </w:rPr>
        <w:t xml:space="preserve">    KeycloakTokenResponse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keycloakClient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ID Token 검증 (KeycloakJwksVerifier)</w:t>
      </w:r>
      <w:r>
        <w:br/>
      </w:r>
      <w:r>
        <w:rPr>
          <w:rStyle w:val="NormalTok"/>
        </w:rPr>
        <w:t xml:space="preserve">    KeycloakIdTokenClaims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jwksVerifier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getIdToken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AuthResult 저장 + Outbox 발행</w:t>
      </w:r>
      <w:r>
        <w:br/>
      </w:r>
      <w:r>
        <w:rPr>
          <w:rStyle w:val="NormalTok"/>
        </w:rPr>
        <w:t xml:space="preserve">    authResultRepository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outboxService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publishAuthEvent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"KEYCLOAK_AUTH_COMPLETE"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pkce-proof-key-for-code-exchange"/>
    <w:p>
      <w:pPr>
        <w:pStyle w:val="Heading3"/>
      </w:pPr>
      <w:r>
        <w:t xml:space="preserve">3.3 PKCE (Proof Key for Code Exchange)</w:t>
      </w:r>
    </w:p>
    <w:p>
      <w:pPr>
        <w:pStyle w:val="SourceCode"/>
      </w:pPr>
      <w:r>
        <w:rPr>
          <w:rStyle w:val="CommentTok"/>
        </w:rPr>
        <w:t xml:space="preserve">// PkceService.java</w:t>
      </w:r>
      <w:r>
        <w:br/>
      </w:r>
      <w:r>
        <w:rPr>
          <w:rStyle w:val="CommentTok"/>
        </w:rPr>
        <w:t xml:space="preserve">// code_verifier: 43-128자 랜덤 문자열</w:t>
      </w:r>
      <w:r>
        <w:br/>
      </w:r>
      <w:r>
        <w:rPr>
          <w:rStyle w:val="CommentTok"/>
        </w:rPr>
        <w:t xml:space="preserve">// code_challenge: BASE64URL(SHA256(code_verifier))</w:t>
      </w:r>
      <w:r>
        <w:br/>
      </w:r>
      <w:r>
        <w:rPr>
          <w:rStyle w:val="CommentTok"/>
        </w:rPr>
        <w:t xml:space="preserve">// method: S256 (Plain 미지원)</w:t>
      </w:r>
    </w:p>
    <w:bookmarkEnd w:id="24"/>
    <w:bookmarkStart w:id="25" w:name="authmetrics-인증-지표"/>
    <w:p>
      <w:pPr>
        <w:pStyle w:val="Heading3"/>
      </w:pPr>
      <w:r>
        <w:t xml:space="preserve">3.4 AuthMetrics — 인증 지표</w:t>
      </w:r>
    </w:p>
    <w:p>
      <w:pPr>
        <w:pStyle w:val="SourceCode"/>
      </w:pPr>
      <w:r>
        <w:rPr>
          <w:rStyle w:val="CommentTok"/>
        </w:rPr>
        <w:t xml:space="preserve">// AuthMetrics.java (Micrometer)</w:t>
      </w:r>
      <w:r>
        <w:br/>
      </w:r>
      <w:r>
        <w:rPr>
          <w:rStyle w:val="CommentTok"/>
        </w:rPr>
        <w:t xml:space="preserve">// auth.success.count: 인증 성공 수</w:t>
      </w:r>
      <w:r>
        <w:br/>
      </w:r>
      <w:r>
        <w:rPr>
          <w:rStyle w:val="CommentTok"/>
        </w:rPr>
        <w:t xml:space="preserve">// auth.failure.count: 인증 실패 수 (reason 태그)</w:t>
      </w:r>
      <w:r>
        <w:br/>
      </w:r>
      <w:r>
        <w:rPr>
          <w:rStyle w:val="CommentTok"/>
        </w:rPr>
        <w:t xml:space="preserve">// auth.duration.seconds: 인증 소요 시간</w:t>
      </w:r>
      <w:r>
        <w:br/>
      </w:r>
      <w:r>
        <w:rPr>
          <w:rStyle w:val="CommentTok"/>
        </w:rPr>
        <w:t xml:space="preserve">// → /actuator/prometheus 노출 → Grafana 대시보드</w:t>
      </w:r>
    </w:p>
    <w:bookmarkEnd w:id="25"/>
    <w:bookmarkStart w:id="26" w:name="outbox-kafka-발행"/>
    <w:p>
      <w:pPr>
        <w:pStyle w:val="Heading3"/>
      </w:pPr>
      <w:r>
        <w:t xml:space="preserve">3.5 Outbox → Kafka 발행</w:t>
      </w:r>
    </w:p>
    <w:p>
      <w:pPr>
        <w:pStyle w:val="SourceCode"/>
      </w:pPr>
      <w:r>
        <w:rPr>
          <w:rStyle w:val="CommentTok"/>
        </w:rPr>
        <w:t xml:space="preserve">// OutboxRelay.java (@Scheduled, 5초 주기)</w:t>
      </w:r>
      <w:r>
        <w:br/>
      </w:r>
      <w:r>
        <w:rPr>
          <w:rStyle w:val="CommentTok"/>
        </w:rPr>
        <w:t xml:space="preserve">// 1. qsign.outbox에서 PENDING 배치 조회</w:t>
      </w:r>
      <w:r>
        <w:br/>
      </w:r>
      <w:r>
        <w:rPr>
          <w:rStyle w:val="CommentTok"/>
        </w:rPr>
        <w:t xml:space="preserve">// 2. Kafka qsign.auth.events 토픽 발행</w:t>
      </w:r>
      <w:r>
        <w:br/>
      </w:r>
      <w:r>
        <w:rPr>
          <w:rStyle w:val="CommentTok"/>
        </w:rPr>
        <w:t xml:space="preserve">// 3. 성공 → COMPLETED, 실패 → 지수 백오프 재시도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b-스키마-q-sign"/>
    <w:p>
      <w:pPr>
        <w:pStyle w:val="Heading2"/>
      </w:pPr>
      <w:r>
        <w:t xml:space="preserve">4. DB 스키마 (Q-Sign)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qsign.auth_result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결과 저장 (Keycloak/NICE/OACX)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qsign.auth_lock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처리 방지 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qsign.outbox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발행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qsign.processed_event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멱등성 (중복 소비 방지)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qsign.oidc_session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세션 (state, nonce)</w:t>
            </w:r>
          </w:p>
        </w:tc>
      </w:tr>
    </w:tbl>
    <w:bookmarkStart w:id="28" w:name="flyway-버전-현황-q-sign"/>
    <w:p>
      <w:pPr>
        <w:pStyle w:val="Heading3"/>
      </w:pPr>
      <w:r>
        <w:t xml:space="preserve">Flyway 버전 현황 (Q-Sign)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스키마 (auth_result, 인증 세션)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 로그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세션 (state, nonce)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 Event (멱등성)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수단 확장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oidc-discovery-엔드포인트"/>
    <w:p>
      <w:pPr>
        <w:pStyle w:val="Heading2"/>
      </w:pPr>
      <w:r>
        <w:t xml:space="preserve">5. OIDC Discovery 엔드포인트</w:t>
      </w:r>
    </w:p>
    <w:p>
      <w:pPr>
        <w:pStyle w:val="SourceCode"/>
      </w:pP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/.well-known/openid-configuration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"https://onepass.smes.go.kr"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"/oauth2/authorize"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"/oauth2/token"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"jwks_uri"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"/oauth2/jwks"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"response_types_supported"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"grant_types_supported"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"authorization_code"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"code_challenge_methods_supported"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"S256"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보안-설계"/>
    <w:p>
      <w:pPr>
        <w:pStyle w:val="Heading2"/>
      </w:pPr>
      <w:r>
        <w:t xml:space="preserve">6. 보안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파라미터 (Redis, 1회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 도용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PKCE S256 (code_verifier 검증)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Token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JWKS 공개키로 서명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중복 처리 방지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auth_lock 테이블 + 분산 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세션 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TTL 자동 만료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2026-05-15T02:36:46Z</dcterms:created>
  <dcterms:modified xsi:type="dcterms:W3CDTF">2026-05-15T02:36:46Z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