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200" w:before="0"/>
        <w:jc w:val="center"/>
      </w:pPr>
      <w:r>
        <w:rPr>
          <w:b/>
          <w:bCs/>
          <w:color w:val="1F4E79"/>
          <w:sz w:val="56"/>
          <w:szCs w:val="56"/>
        </w:rPr>
        <w:t xml:space="preserve">중기 통합회원 SSO 로그인</w:t>
      </w:r>
    </w:p>
    <w:p>
      <w:pPr>
        <w:spacing w:after="600" w:before="0"/>
        <w:jc w:val="center"/>
      </w:pPr>
      <w:r>
        <w:rPr>
          <w:b/>
          <w:bCs/>
          <w:color w:val="1F4E79"/>
          <w:sz w:val="56"/>
          <w:szCs w:val="56"/>
        </w:rPr>
        <w:t xml:space="preserve">절차 분석 및 개선방안</w:t>
      </w:r>
    </w:p>
    <w:p>
      <w:pPr>
        <w:spacing w:after="600" w:before="0"/>
        <w:jc w:val="center"/>
      </w:pPr>
      <w:r>
        <w:rPr>
          <w:color w:val="2E75B6"/>
        </w:rPr>
        <w:t xml:space="preserve">─────────────────────────────────────────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color w:val="595959"/>
          <w:sz w:val="24"/>
          <w:szCs w:val="24"/>
        </w:rPr>
        <w:t xml:space="preserve">대상 시스템: smep-ufe / smep-be</w:t>
      </w:r>
    </w:p>
    <w:p>
      <w:pPr>
        <w:spacing w:after="120" w:before="0"/>
        <w:jc w:val="center"/>
      </w:pPr>
      <w:r>
        <w:rPr>
          <w:color w:val="595959"/>
          <w:sz w:val="24"/>
          <w:szCs w:val="24"/>
        </w:rPr>
        <w:t xml:space="preserve">분류: 보안/아키텍처 분석</w:t>
      </w:r>
    </w:p>
    <w:p>
      <w:pPr>
        <w:spacing w:after="120" w:before="0"/>
        <w:jc w:val="center"/>
      </w:pPr>
      <w:r>
        <w:rPr>
          <w:color w:val="595959"/>
          <w:sz w:val="24"/>
          <w:szCs w:val="24"/>
        </w:rPr>
        <w:t xml:space="preserve">작성일: 2026-06-02</w:t>
      </w:r>
    </w:p>
    <w:p>
      <w:r>
        <w:br w:type="page"/>
      </w:r>
    </w:p>
    <w:p>
      <w:pPr>
        <w:pStyle w:val="Heading1"/>
        <w:spacing w:after="200" w:before="200"/>
      </w:pPr>
      <w:r>
        <w:rPr>
          <w:b/>
          <w:bCs/>
          <w:color w:val="1F4E79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1. 시스템 구성 개요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1.1 관련 컴포넌트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컴포넌트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/ 위치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smep-ufe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https://www.smes.go.kr/home/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중기부 포털 프론트엔드 (React/Vite)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smep-be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http://localhost:8081 (내부)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중기부 포털 백엔드 (Spring Boot)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Keycloak (ISSO)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https://isso.smes.go.kr/qsign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OIDC 인증 서버 (realm: ucube-qsign)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OnePass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https://onepass.smes.go.kr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Keycloak 커스텀 로그인 UI (독립 IdP 아님)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(내부 BFF 레이어)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OnePass ↔ Q-IM 중간 Backend-for-Frontend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Q-IM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(내부)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Identity Management 백엔드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1.2 환경별 설정</w:t>
      </w:r>
    </w:p>
    <w:p>
      <w:pPr>
        <w:spacing w:after="80" w:before="100"/>
      </w:pPr>
      <w:r>
        <w:rPr>
          <w:b/>
          <w:bCs/>
          <w:color w:val="000000"/>
        </w:rPr>
        <w:t xml:space="preserve">운영 환경 (.env.production)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VITE_QSIGN_URL=https://isso.smes.go.kr/qsign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VITE_QSIGN_REALM=ucube-qsign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VITE_ONEPASS_CLIENT_ID=smes-prd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VITE_ONEPASS_REDIRECT_SSO_URI=https://www.smes.go.kr/home/sso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VITE_ONEPASS_REDIRECT_HOME_URI=https://www.smes.go.kr/home/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VITE_ONEPASS_CONVERSION_URL=https://onepass.smes.go.kr/conversion/step1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VITE_ONEPASS_REGISTER_URL=https://onepass.smes.go.kr/register/step1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VITE_CUBE_IAX_API_KEY=sk-F4E9gAEtT-...  ← [경고] 클라이언트에 노출됨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개발 환경 (.env.development)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VITE_QSIGN_URL=https://isso-dev.smes.go.kr/qsign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VITE_QSIGN_REALM=ucube-qsign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VITE_ONEPASS_CLIENT_ID=smes-tipa-01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VITE_ONEPASS_REDIRECT_SSO_URI=https://www.smes.go.kr/home-dev/sso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1.3 유관기관 연계 클라이언트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4826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기관명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ID (운영)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Redirect URI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중진공 (MNA)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kvca-mna-prd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https://www.smes.go.kr/mna-iam/iam/oauth/loginCallback.do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소진공 (COBIZ)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ksca-cobiz-prd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https://www.smes.go.kr/cobiz-iam/iam/oauth/loginCallback.do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창진원 (BIZLINK)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kmtca-bizlink-prd</w:t>
            </w:r>
          </w:p>
        </w:tc>
        <w:tc>
          <w:tcPr>
            <w:tcW w:type="dxa" w:w="4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https://www.smes.go.kr/bizlink-iam/iam/oauth/loginCallback.do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>주의: 위 세 기관의 연계 인증(buildAgencyAuthUrl)도 state 파라미터가 없어 동일한 CSRF 취약점을 가집니다.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2. SSO 로그인 상세 흐름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2.1 전체 흐름 개요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사용자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[Step 1] "중기 통합회원 로그인" 버튼 클릭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▼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smep-ufe  (keycloakGetAuthCode.js :: onePassGetAuthCode)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[Step 2] Keycloak 인증 URL 생성 (state 없음 — 비활성화됨)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       window.location.href = Keycloak Auth URL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▼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Keycloak  (isso.smes.go.kr/qsign / realm: ucube-qsign)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[Step 3] Browser Flow → OnePass 로그인 페이지로 리다이렉트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       action_url(session_code, execution, tab_id) 포함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▼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OnePass   (onepass.smes.go.kr)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[Step 4] 사용자 아이디/비밀번호 입력 → action_url로 POST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▼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Keycloak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[Step 5] 인증 성공 → Authorization Code 발급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       redirect_uri = https://www.smes.go.kr/home/sso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▼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smep-ufe  (/home/sso 콜백 — OnePassSsoCallback.jsx)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[Step 6] URL에서 code 추출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       state 검증 없음 (비활성화)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       iss 파라미터 무시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       code 원문을 console.log 출력 ← 보안 취약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▼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smep-be   (KeycloakController)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[Step 7] POST /api/v1/auth/keycloak/callback/local-login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       code → Keycloak 토큰 교환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       Keycloak 토큰 → HttpSession 저장 (STATELESS 모순)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       smep-be 자체 JWT 발급 → 응답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▼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smep-ufe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[Step 8] GET /api/v1/account/me (프로필 조회)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       토큰 → sessionStorage + Zustand 저장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│          navigate("/") — 홈으로 이동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▼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로그인 완료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2.2 단계별 상세 분석</w:t>
      </w:r>
    </w:p>
    <w:p>
      <w:pPr>
        <w:pStyle w:val="Heading3"/>
        <w:spacing w:after="120" w:before="240"/>
      </w:pPr>
      <w:r>
        <w:rPr>
          <w:b/>
          <w:bCs/>
          <w:color w:val="595959"/>
        </w:rPr>
        <w:t xml:space="preserve">Step 1 — 로그인 버튼 클릭</w:t>
      </w:r>
    </w:p>
    <w:p>
      <w:pPr>
        <w:spacing w:after="80" w:before="80"/>
      </w:pPr>
      <w:r>
        <w:t xml:space="preserve">파일: src/pages/Login.jsx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개인/기업 탭 전환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"중기 통합회원 로그인" 클릭 시 onePassGetAuthCode() 호출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95959"/>
        </w:rPr>
        <w:t xml:space="preserve">Step 2 — Keycloak 인증 URL 생성 (keycloakGetAuthCode.js)</w:t>
      </w:r>
    </w:p>
    <w:p>
      <w:pPr>
        <w:spacing w:after="80" w:before="80"/>
      </w:pPr>
      <w:r>
        <w:t xml:space="preserve">파일: src/utils/keycloakGetAuthCode.js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function onePassGetAuthCode() {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임시 연동 계약: state 비활성화됨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const state = crypto.randomUUID();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sessionStorage.setItem("keycloak_state", state);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let params = new URLSearchParams({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client_id: "smes-prd",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redirect_uri: "https://www.smes.go.kr/home/sso",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response_type: "code",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scope: "openid",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state: state,  ← 비활성화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let authUrl = `${KEYCLOAK_URL}/realms/${REALM}/protocol/openid-connect/auth?${params}`;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window.location.href = authUrl;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>생성되는 실제 인증 URL: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https://isso.smes.go.kr/qsign/realms/ucube-qsign/protocol/openid-connect/auth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?client_id=smes-prd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&amp;redirect_uri=https%3A%2F%2Fwww.smes.go.kr%2Fhome%2Fsso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&amp;response_type=code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&amp;scope=openid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(state 파라미터 없음 — CSRF 무방비)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95959"/>
        </w:rPr>
        <w:t xml:space="preserve">Step 3 — OnePass 로그인 페이지</w:t>
      </w:r>
    </w:p>
    <w:p>
      <w:pPr>
        <w:spacing w:after="80" w:before="80"/>
      </w:pPr>
      <w:r>
        <w:t xml:space="preserve">Keycloak Browser Flow가 커스텀 로그인 UI(OnePass)로 리다이렉트합니다.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https://onepass.smes.go.kr/login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?action_url={Keycloak_action_url}    // 자격증명 POST 대상 (session_code, execution, tab_id)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&amp;client_data={base64_json}           // {"ru":"https://www.smes.go.kr/home/sso","rt":"code"}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핵심 사실: OnePass는 독립 IdP가 아닙니다.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OnePass는 Keycloak Browser Flow의 커스텀 로그인 화면(UI)만 담당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사용자의 자격증명을 받아 Keycloak action_url로 POST하는 역할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인증 결정은 Keycloak이 수행 — OnePass는 토큰을 발급하지 않음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client_data는 OnePass 내부 라우팅용 파라미터, 표준 OIDC와 무관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95959"/>
        </w:rPr>
        <w:t xml:space="preserve">Step 4 — Keycloak 콜백 (Authorization Code 전달)</w:t>
      </w:r>
    </w:p>
    <w:p>
      <w:pPr>
        <w:spacing w:after="80" w:before="80"/>
      </w:pPr>
      <w:r>
        <w:t xml:space="preserve">인증 성공 후 Keycloak이 redirect_uri로 콜백을 보냅니다.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https://www.smes.go.kr/home/sso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?session_state={UUID}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&amp;iss=https%3A%2F%2Fiosso.smes.go.kr%2Fqsign%2Frealms%2Fucube-qsign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&amp;code={code_id}.{session_state}.{tab_session_id}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4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값 예시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설명 및 현재 처리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session_state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{UUID}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Keycloak 세션 상태 ID. CSRF state와 완전히 다른 개념. 현재 무시됨.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https://isso.smes.go.kr/...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발급자(Issuer) URL. RFC 9207 검증 권고. 현재 완전 무시됨.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{id}.{session}.{tab}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Authorization Code. Keycloak 고유 형식. 현재 콘솔에 원문 출력됨.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95959"/>
        </w:rPr>
        <w:t xml:space="preserve">Step 5 — 콜백 처리 (OnePassSsoCallback.jsx)</w:t>
      </w:r>
    </w:p>
    <w:p>
      <w:pPr>
        <w:spacing w:after="80" w:before="80"/>
      </w:pPr>
      <w:r>
        <w:t xml:space="preserve">파일: src/pages/onepass/OnePassSsoCallback.jsx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params = new URLSearchParams(window.location.search);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code = params.get("code");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▼ 보안 취약: Authorization Code 원문이 콘솔에 두 번 출력됨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console.log("IN /sso    code=" + code);   // line 42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state 검증 완전 비활성화 (CSRF 무방비)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iss 파라미터 완전 무시 (Mix-Up 공격 노출)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session_state 파라미터 완전 무시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로컬 로그인 여부에 따라 백엔드 엔드포인트 분기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hasLocalLogin = Boolean(authState?.isLogin &amp;&amp; authState?.token);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callbackEndpoint = hasLocalLogin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? "/api/v1/auth/keycloak/callback"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: "/api/v1/auth/keycloak/callback/local-login";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95959"/>
        </w:rPr>
        <w:t xml:space="preserve">Step 6 — 백엔드 코드 교환 (KeycloakController.java)</w:t>
      </w:r>
    </w:p>
    <w:p>
      <w:pPr>
        <w:spacing w:after="80" w:before="80"/>
      </w:pPr>
      <w:r>
        <w:t xml:space="preserve">엔드포인트: POST /api/v1/auth/keycloak/callback/local-login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Authorization Code → Keycloak 토큰 교환 수행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Keycloak access_token / refresh_token / id_token을 HttpSession에 저장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smep-be 자체 JWT를 생성하여 클라이언트에 응답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[모순] SecurityConfig에서 STATELESS 선언하였으나 HttpSession 사용</w:t>
      </w:r>
    </w:p>
    <w:p>
      <w:pPr>
        <w:spacing w:after="60" w:before="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595959"/>
        </w:rPr>
        <w:t xml:space="preserve">Step 7 — 토큰 저장 및 프로필 조회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토큰 수신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accessToken  = responseData?.accessToken;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refreshToken = responseData?.refreshToken;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프로필 조회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profileResponse = await apiClient.get("/api/v1/account/me", { token: accessToken });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Zustand store + sessionStorage에 저장 ← XSS 취약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useAuthStore.getState().ssoLogin({ token: accessToken, refreshToken, profile });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홈으로 이동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navigate("/", { replace: true });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3. 회원 유형별 인증 흐름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3.1 신규 가입 (buildOnePassRegisterUrl)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function buildOnePassRegisterUrl(type = "member") {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params = new URLSearchParams({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type,                    // "member" | "corporate"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return_client: CLIENT_ID, // smes-prd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return_uri: REDIRECT_HOME_URI, // https://www.smes.go.kr/home/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→ https://onepass.smes.go.kr/register/step1?type=member&amp;...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`${ONEPASS_JOIN}?${params}`;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>개인 회원: type=member, 기업 회원: type=corporate로 구분하여 OnePass 가입 페이지로 이동합니다.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3.2 회원 전환 (onePassJoin / buildOnePassConversionUrl)</w:t>
      </w:r>
    </w:p>
    <w:p>
      <w:pPr>
        <w:spacing w:after="80" w:before="80"/>
      </w:pPr>
      <w:r>
        <w:t xml:space="preserve">기존 smep 회원을 OnePass 통합회원으로 전환하는 플로우입니다.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export function onePassJoin() {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memberId = resolveOnePassJoinMemberId(); // user.loginId 또는 user.id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userType = resolveOnePassJoinUserType(); // CORPORATE→"ENT", INDIVIDUAL→"IND"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state 비활성화 (CSRF 취약)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const state = crypto.randomUUID();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sessionStorage.setItem("keycloak_state", state);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let params = new URLSearchParams({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redirect_uri: REDIRECT_HOME_URI,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mbrId: memberId,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userType: userType,        // Q-IM 요구값: "ENT" | "IND"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return_client: CLIENT_ID,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// KEYCLOAK_JOIN = https://onepass.smes.go.kr/conversion/step1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window.location.href = `${KEYCLOAK_JOIN}?${params}`;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3.3 유관기관 연계 인증 (buildAgencyAuthUrl)</w:t>
      </w:r>
    </w:p>
    <w:p>
      <w:pPr>
        <w:spacing w:after="80" w:before="80"/>
      </w:pPr>
      <w:r>
        <w:t xml:space="preserve">중진공(MNA), 소진공(COBIZ), 창진원(BIZLINK) 연계 로그인에 사용됩니다.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buildAgencyAuthUrl = ({ clientId, redirectUri }) =&gt; {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const params = new URLSearchParams({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response_type: "code",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client_id: clientId,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redirect_uri: redirectUri,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scope: "openid",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state 없음 ← 세 기관 모두 CSRF 취약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});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 `${AGENCY_QSIGN_URL}/realms/${REALM}/protocol/openid-connect/auth?${params}`;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>각 기관의 redirect_uri가 유관기관 자체 시스템으로 향하므로, 콜백 처리는 각 기관 시스템에서 담당합니다. 단, smep-ufe에서 생성하는 인증 URL에 state가 없다는 점은 동일한 취약점입니다.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3.4 로그아웃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smep-be KeycloakController: HttpSession에서 keycloak_id_token 조회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Keycloak end_session_endpoint 호출 (id_token_hint 포함)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로컬 Zustand store 초기화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[문제] Keycloak 세션 종료 확인 미흡 시 세션 잔존 가능 — Single Logout 미완성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4. 현재 구현의 보안 취약점 상세</w:t>
      </w:r>
    </w:p>
    <w:p>
      <w:pPr>
        <w:spacing w:after="60" w:before="160"/>
      </w:pPr>
      <w:r>
        <w:rPr>
          <w:b/>
          <w:bCs/>
          <w:color w:val="C00000"/>
          <w:sz w:val="22"/>
          <w:szCs w:val="22"/>
        </w:rPr>
        <w:t xml:space="preserve">[CRITICAL]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4.1 CSRF 방어 완전 비활성화 (state 파라미터 부재)</w:t>
      </w:r>
    </w:p>
    <w:p>
      <w:pPr>
        <w:spacing w:after="80" w:before="80"/>
      </w:pPr>
      <w:r>
        <w:t xml:space="preserve">OAuth 2.0/OIDC 표준(RFC 6749 §10.12)에서 state 파라미터는 CSRF 공격을 방어하는 핵심 메커니즘입니다.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비활성화 위치 (3곳 모두)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onePassGetAuthCode() — 일반 로그인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onePassJoin() — 회원 전환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buildAgencyAuthUrl() — 유관기관 3곳 연계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비활성화 이유 (코드 주석 원문)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임시 연동 계약: 외부 출발 콜백과 맞추기 위해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state 저장과 auth URL state 전달을 중단한다.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>시연용으로 급하게 만든 "임시 계약"이 정식 운영에서도 그대로 유지되고 있습니다.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CSRF 공격 시나리오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공격자가 악성 사이트에 smep Keycloak 인증 URL 링크를 삽입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사용자가 클릭하면 공격자의 계정으로 로그인되는 상황 유도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공격자가 피해자 세션에서 smep 서비스 악용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복구 방법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[1] 인증 요청 시 state 생성 및 저장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state = crypto.randomUUID();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sessionStorage.setItem("keycloak_state", state);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let params = new URLSearchParams({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client_id: CLIENT_ID,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redirect_uri: REDIRECT_SSO_URI,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response_type: "code",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scope: "openid",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state: state,  // ← 복원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[2] 콜백에서 state 검증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state = params.get("state");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savedState = sessionStorage.getItem("keycloak_state");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if (!state || state !== savedState) {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sessionStorage.removeItem("keycloak_state");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navigate("/service/login", { replace: true });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sessionStorage.removeItem("keycloak_state");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외부 출발 콜백 문제 해결 방안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OnePass에서 시작하는 플로우와 smep에서 시작하는 플로우를 별도 엔드포인트로 분리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외부 출발 콜백: /sso/external (state 없음, OnePass 협의 필요)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smep 시작 콜백: /sso (state 검증 완전 구현)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b/>
          <w:bCs/>
          <w:color w:val="C00000"/>
          <w:sz w:val="22"/>
          <w:szCs w:val="22"/>
        </w:rPr>
        <w:t xml:space="preserve">[CRITICAL]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4.2 Authorization Code 콘솔 원문 출력</w:t>
      </w:r>
    </w:p>
    <w:p>
      <w:pPr>
        <w:spacing w:after="80" w:before="80"/>
      </w:pPr>
      <w:r>
        <w:t xml:space="preserve">현재 코드에서 Authorization Code가 브라우저 콘솔에 두 번 출력됩니다.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src/pages/onepass/OnePassSsoCallback.jsx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console.log("IN /sso    code=" + code);   // line 42 — 첫 번째 출력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...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console.log("IN /sso  2  code=" + code);  // line 121 — 두 번째 출력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위험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브라우저 개발자 도구에서 누구나 code 원문 확인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Sentry, DataDog 등 에러 리포팅 도구의 콘솔 로그 수집 시 code 유출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Authorization Code는 일회성이나, 수집된 로그에서 즉시 재사용 시도 가능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수정 방법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제거: console.log("IN /sso    code=" + code);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제거: console.log("IN /sso  2  code=" + code);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대신 메타 정보만 로깅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console.log(`${LOG_PREFIX} code received`, {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hasCode: Boolean(code),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codeLength: code?.length ?? 0,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});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b/>
          <w:bCs/>
          <w:color w:val="C00000"/>
          <w:sz w:val="22"/>
          <w:szCs w:val="22"/>
        </w:rPr>
        <w:t xml:space="preserve">[CRITICAL]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4.3 iss (Issuer) 파라미터 미검증</w:t>
      </w:r>
    </w:p>
    <w:p>
      <w:pPr>
        <w:spacing w:after="80" w:before="80"/>
      </w:pPr>
      <w:r>
        <w:t xml:space="preserve">Keycloak은 콜백 URL에 iss 파라미터를 포함하여 반환합니다. RFC 9207(OAuth 2.0 Authorization Server Issuer Identification)에서 검증이 권고됩니다.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>현재 smep-ufe는 iss를 완전히 무시하고 있습니다.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Mix-Up 공격 시나리오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사용자가 여러 IdP를 사용하는 환경에서 공격자가 다른 IdP의 code를 smep 콜백으로 전달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iss 검증 없이 code 교환 시 잘못된 IdP의 토큰 발급 — 계정 탈취 가능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검증 추가 방법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iss = params.get("iss");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expectedIss = "https://isso.smes.go.kr/qsign/realms/ucube-qsign";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if (!iss || iss !== expectedIss) {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console.warn("[OnePassSsoCallback] Invalid issuer", { received: iss });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navigate("/service/login", { replace: true });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return;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b/>
          <w:bCs/>
          <w:color w:val="C00000"/>
          <w:sz w:val="22"/>
          <w:szCs w:val="22"/>
        </w:rPr>
        <w:t xml:space="preserve">[CRITICAL]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4.4 전체 API 공개 (SecurityConfig permitAll)</w:t>
      </w:r>
    </w:p>
    <w:p>
      <w:pPr>
        <w:spacing w:after="80" w:before="80"/>
      </w:pPr>
      <w:r>
        <w:t xml:space="preserve">smep-be SecurityConfig에서 /api/v1/** 전체를 permitAll()로 처리하고 있습니다.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account/config/SecurityConfig.java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.requestMatchers("/api/v1/**").permitAll()  // ← 전체 API 인증 없이 접근 가능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위험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인증 없이 모든 API 엔드포인트 접근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개인정보, 기업정보, 마이비즈니스 데이터, 관리 기능까지 무인증 노출 가능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수정 방법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.requestMatchers("/api/v1/auth/login").permitAll()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.requestMatchers("/api/v1/auth/keycloak/callback/**").permitAll()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.requestMatchers("/api/v1/public/**").permitAll()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.anyRequest().authenticated()  // ← 나머지 전부 인증 필요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b/>
          <w:bCs/>
          <w:color w:val="C00000"/>
          <w:sz w:val="22"/>
          <w:szCs w:val="22"/>
        </w:rPr>
        <w:t xml:space="preserve">[CRITICAL]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4.5 AI API Key 클라이언트 사이드 노출</w:t>
      </w:r>
    </w:p>
    <w:p>
      <w:pPr>
        <w:spacing w:after="80" w:before="80"/>
      </w:pPr>
      <w:r>
        <w:t xml:space="preserve">운영/개발 환경 모두 AI API Key가 VITE_ 접두사 환경변수로 설정되어 있습니다.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.env.production / .env.development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VITE_CUBE_IAX_API_KEY=sk-F4E9gAEtT-5NKFuPIiDnT3UoNyXqXSwOFqcfp__CUDY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문제의 핵심</w:t>
      </w:r>
    </w:p>
    <w:p>
      <w:pPr>
        <w:spacing w:after="80" w:before="80"/>
      </w:pPr>
      <w:r>
        <w:t xml:space="preserve">VITE_ 접두사 변수는 Vite 빌드 시 클라이언트 번들 JS에 평문으로 포함됩니다. 브라우저 DevTools &gt; Sources에서 누구나 조회할 수 있습니다.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위험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이 API 키로 누구나 AI 서비스를 무단으로 사용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과금 피해, 서비스 한도 초과, 민감 데이터 유출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API 키 폐기 전까지 위험이 지속됨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수정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VITE_CUBE_IAX_API_KEY를 환경변수에서 즉시 삭제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smep-be에서 서버 환경변수로 관리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smep-ufe → smep-be → AI API 프록시 구조로 전환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b/>
          <w:bCs/>
          <w:color w:val="FF0000"/>
          <w:sz w:val="22"/>
          <w:szCs w:val="22"/>
        </w:rPr>
        <w:t xml:space="preserve">[HIGH]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4.6 토큰 sessionStorage 저장 (XSS 취약)</w:t>
      </w:r>
    </w:p>
    <w:p>
      <w:pPr>
        <w:spacing w:after="80" w:before="80"/>
      </w:pPr>
      <w:r>
        <w:t xml:space="preserve">smep-ufe는 Zustand persist를 통해 액세스 토큰과 리프레시 토큰을 sessionStorage에 저장합니다.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위험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XSS(Cross-Site Scripting) 공격 성공 시 JavaScript로 토큰 즉시 탈취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sessionStorage.getItem("auth-storage") 한 줄로 토큰 추출 가능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권장 방식: HttpOnly Cookie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Set-Cookie: access_token=...; HttpOnly; Secure; SameSite=Strict; Path=/api/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Set-Cookie: refresh_token=...; HttpOnly; Secure; SameSite=Strict; Path=/api/v1/auth/refresh</w:t>
      </w:r>
    </w:p>
    <w:p>
      <w:pPr>
        <w:spacing w:after="80" w:before="80"/>
      </w:pPr>
      <w:r>
        <w:t xml:space="preserve">HttpOnly 플래그를 사용하면 JavaScript에서 쿠키에 접근할 수 없으므로 XSS로 토큰 탈취가 불가능합니다.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b/>
          <w:bCs/>
          <w:color w:val="FF6600"/>
          <w:sz w:val="22"/>
          <w:szCs w:val="22"/>
        </w:rPr>
        <w:t xml:space="preserve">[MEDIUM]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4.7 STATELESS 선언과 HttpSession 사용 모순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SecurityConfig.java — STATELESS 선언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.sessionManagement(session -&gt;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session.sessionCreationPolicy(SessionCreationPolicy.STATELESS))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KeycloakController.java — HttpSession 직접 사용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@PostMapping("/callback/local-login")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ResponseEntity&lt;?&gt; localLoginCallback(HttpSession session, ...) {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session.setAttribute("keycloak_access_token", ...);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session.setAttribute("keycloak_refresh_token", ...);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session.setAttribute("keycloak_id_token", ...);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위험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Kubernetes 클러스터 환경에서 Pod 간 세션 공유 미구성 시 로그아웃 오류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로드밸런서 스티키 세션 없이 운영 시 토큰 분실 → 로그아웃 불가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STATELESS 선언이 사실상 무의미 — 코드 의도와 실제 동작 불일치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해결 방안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옵션 A: Spring Session + Redis — 분산 세션 클러스터링 구성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옵션 B: HttpSession 완전 제거 — Keycloak 토큰을 Redis 캐시로 관리, 진정한 STATELESS 달성</w:t>
      </w:r>
    </w:p>
    <w:p>
      <w:pPr>
        <w:spacing w:after="60" w:before="60"/>
      </w:pPr>
      <w:r>
        <w:t xml:space="preserve"/>
      </w:r>
    </w:p>
    <w:p>
      <w:pPr>
        <w:spacing w:after="60" w:before="160"/>
      </w:pPr>
      <w:r>
        <w:rPr>
          <w:b/>
          <w:bCs/>
          <w:color w:val="FF6600"/>
          <w:sz w:val="22"/>
          <w:szCs w:val="22"/>
        </w:rPr>
        <w:t xml:space="preserve">[MEDIUM]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4.8 PKCE 미적용</w:t>
      </w:r>
    </w:p>
    <w:p>
      <w:pPr>
        <w:spacing w:after="80" w:before="80"/>
      </w:pPr>
      <w:r>
        <w:t xml:space="preserve">현재 Authorization Code Flow에서 PKCE(Proof Key for Code Exchange, RFC 7636)가 적용되지 않았습니다. SPA(Single Page Application)에서 PKCE는 OIDC 권고사항입니다.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적용 방법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code_verifier 생성 (43~128자 랜덤 문자열)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codeVerifier = crypto.randomUUID().replace(/-/g, "")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+ crypto.randomUUID().replace(/-/g, "");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sessionStorage.setItem("pkce_code_verifier", codeVerifier);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code_challenge = BASE64URL(SHA-256(code_verifier))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encoder = new TextEncoder();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data = encoder.encode(codeVerifier);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digest = await crypto.subtle.digest("SHA-256", data);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const codeChallenge = btoa(String.fromCharCode(...new Uint8Array(digest)))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.replace(/+/g, "-").replace(/\/g, "_").replace(/=/g, "");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인증 URL에 추가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params.append("code_challenge", codeChallenge);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params.append("code_challenge_method", "S256");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토큰 교환 시 smep-be에 code_verifier 전달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POST /api/v1/auth/keycloak/callback/local-login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 "code": "...", "code_verifier": "..." }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5. 아키텍처 문제점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5.1 Two-Token 시스템의 복잡성</w:t>
      </w:r>
    </w:p>
    <w:p>
      <w:pPr>
        <w:spacing w:after="80" w:before="80"/>
      </w:pPr>
      <w:r>
        <w:t xml:space="preserve">현재 시스템은 두 레이어의 토큰을 관리하고 있어 복잡도와 오류 가능성이 높습니다.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400"/>
        <w:gridCol w:w="2826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레이어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토큰 종류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저장 위치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문제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레이어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Keycloak access/refresh/id_token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smep-be HttpSession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STATELESS 모순, 클러스터 미지원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레이어 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smep-be 자체 JWT (accessToken/refreshToken)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smep-ufe sessionStorage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XSS 탈취 가능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이중 구조로 인한 문제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토큰 만료 시 양쪽 모두 갱신 필요 — 로직 복잡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Keycloak 세션과 smep 세션의 생명주기 불일치 가능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로그아웃 시 양쪽 모두 무효화 필요 — Single Logout 구현 복잡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자체 JWT를 도입할 이유가 없음 — Keycloak JWT를 직접 사용하면 단순화됨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5.2 OnePass의 역할 오해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13"/>
        <w:gridCol w:w="3813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현재 인식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실제 역할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OnePass 역할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독립 IdP (Identity Provider)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Keycloak Browser Flow의 커스텀 로그인 UI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인증 주체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OnePass가 인증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Keycloak이 인증 결정, OnePass는 UI만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토큰 발급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OnePass 발급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Keycloak 발급 (OnePass는 토큰 없음)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client_data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OIDC 표준 파라미터</w:t>
            </w:r>
          </w:p>
        </w:tc>
        <w:tc>
          <w:tcPr>
            <w:tcW w:type="dxa" w:w="38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OnePass 내부 라우팅 전용 파라미터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t xml:space="preserve">이 오해로 인해 "OnePass에서 시작하는 외부 콜백"이라는 잘못된 개념이 생겼고, state 파라미터를 전면 비활성화하는 잘못된 결정을 낳았습니다. OnePass가 Keycloak Browser Flow의 일부임을 이해하면, 표준 OIDC 플로우를 그대로 적용할 수 있습니다.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5.3 Q-IM 관리 콘솔 접근 제어 문제</w:t>
      </w:r>
    </w:p>
    <w:p>
      <w:pPr>
        <w:spacing w:after="80" w:before="100"/>
      </w:pPr>
      <w:r>
        <w:rPr>
          <w:b/>
          <w:bCs/>
          <w:color w:val="000000"/>
        </w:rPr>
        <w:t xml:space="preserve">현재 상황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Q-IM의 관리 콘솔(프론트엔드)이 모든 유관기관 관리자에게 직접 노출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IDO(BFF)를 완전히 우회하여 직접 접근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기관 간 데이터 격리 없음 — 한 기관 관리자가 타 기관 데이터 조회 가능</w:t>
      </w:r>
    </w:p>
    <w:p>
      <w:pPr>
        <w:spacing w:after="60" w:before="60"/>
      </w:pPr>
      <w: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현재 (문제):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유관기관 관리자A ──┐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유관기관 관리자B ──┼──▶ Q-IM 관리콘솔 (직접 접근, IDO 우회)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유관기관 관리자C ──┘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목표 (올바른 구조):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유관기관 관리자A ──┐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유관기관 관리자B ──┼──▶ IDO(BFF) ──▶ Q-IM API (기관 scope 강제)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유관기관 관리자C ──┘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         (Q-IM 관리콘솔 직접 접근 차단)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즉시 조치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Q-IM 관리 콘솔 URL에 IP 화이트리스트 적용 (내부망/VPN만 허용)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유관기관 관리자 계정에서 admin 역할 제거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6. 향후 개선 로드맵</w:t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6.1 즉시 조치 (1~2주)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2200"/>
        <w:gridCol w:w="3626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파일/위치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작업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Authorization Code 콘솔 로그 제거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OnePassSsoCallback.jsx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2곳의 console.log 코드 라인 제거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Q-IM 관리 콘솔 IP 제한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Nginx/방화벽 설정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내부망 전용 IP 화이트리스트 적용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 API Key 서버 이전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.env.production/development</w:t>
            </w:r>
          </w:p>
        </w:tc>
        <w:tc>
          <w:tcPr>
            <w:tcW w:type="dxa" w:w="3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VITE_CUBE_IAX_API_KEY 삭제 및 smep-be 프록시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6.2 단기 조치 (1개월)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CSRF state 파라미터 복원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onePassGetAuthCode(), onePassJoin(), buildAgencyAuthUrl() 모두 state 추가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OnePassSsoCallback.jsx state 검증 로직 활성화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외부 출발 콜백용 별도 엔드포인트(/sso/external) 분리 협의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iss 파라미터 검증 추가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OnePassSsoCallback.jsx에 issuer 검증 코드 추가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SecurityConfig 수정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/api/v1/** permitAll() 제거 — 공개 엔드포인트만 명시적 허용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PKCE 적용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onePassGetAuthCode()에 code_verifier/code_challenge 추가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smep-be 코드 교환 시 code_verifier 검증 추가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6.3 중기 개선 (3개월)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토큰 저장소 변경 (sessionStorage → HttpOnly Cookie)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현재: smep-be JWT → sessionStorage (Zustand persist)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목표: smep-be JWT → HttpOnly Cookie (SameSite=Strict, Secure)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Zustand store: 인증 상태(isLogin, profile)만 메모리에 유지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sessionStorage: 토큰 완전 제거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STATELESS vs HttpSession 해결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권장 A: Spring Session + Redis (분산 세션 클러스터링)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권장 B: HttpSession 완전 제거 + Keycloak 토큰 직접 검증 (진정한 STATELESS)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Single Logout 완전화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Keycloak end_session_endpoint 호출 (id_token_hint 포함) 확인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OIDC Front-Channel / Back-Channel Logout 연동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E75B6"/>
        </w:rPr>
        <w:t xml:space="preserve">6.4 장기 개선 (6개월+)</w:t>
      </w:r>
    </w:p>
    <w:p>
      <w:pPr>
        <w:spacing w:after="60" w:before="60"/>
      </w:pPr>
      <w:r>
        <w:t xml:space="preserve"/>
      </w:r>
    </w:p>
    <w:p>
      <w:pPr>
        <w:spacing w:after="80" w:before="100"/>
      </w:pPr>
      <w:r>
        <w:rPr>
          <w:b/>
          <w:bCs/>
          <w:color w:val="000000"/>
        </w:rPr>
        <w:t xml:space="preserve">목표 아키텍처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smep-ufe (SPA)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├── PKCE + state 완전 구현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├── 토큰: HttpOnly Cookie만 사용 (JavaScript 접근 불가)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└── Refresh: 자동 갱신 (smep-be BFF를 통해)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smep-be (Resource Server + BFF)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├── STATELESS 완전 구현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├── Keycloak JWT 직접 검증 (JWKS Public Key)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├── 자체 JWT 제거 → Keycloak JWT 직접 사용으로 단순화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└── SecurityConfig: 최소 권한 원칙 적용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Keycloak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├── PKCE 필수 클라이언트 설정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├── Refresh Token Rotation 활성화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└── Single Logout 구성 (Front/Back-Channel)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/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Q-IM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├── 관리 콘솔: 내부망 전용 (외부 비공개)</w:t>
      </w:r>
    </w:p>
    <w:p>
      <w:pPr>
        <w:pBdr>
          <w:top w:val="single" w:color="CCCCCC" w:sz="1"/>
          <w:bottom w:val="single" w:color="CCCCCC" w:sz="1"/>
          <w:left w:val="thick" w:color="2E75B6" w:sz="6"/>
          <w:right w:val="single" w:color="CCCCCC" w:sz="1"/>
        </w:pBdr>
        <w:shd w:fill="F5F5F5" w:val="clear"/>
        <w:spacing w:after="0" w:before="0"/>
        <w:ind w:left="36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└── API: IDO를 통해서만 접근 (기관별 scope 강제)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유관기관 연계 표준화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MNA, COBIZ, BIZLINK 모두 state + PKCE 적용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콜백 검증 로직 각 기관과 통일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t xml:space="preserve">Q-IM 역할 재정의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Q-IM = 백엔드 API 서버 (관리 콘솔 외부 비공개)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IDO = 모든 기관 관리 요청의 BFF (기관 ID scope 강제 주입)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t xml:space="preserve">기관 관리 포털 = 별도 SPA (OnePass 인증 기반, IDO 통해 Q-IM 접근)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7. 보안 취약점 요약 및 우선순위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1200"/>
        <w:gridCol w:w="2400"/>
        <w:gridCol w:w="2026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심각도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영향 범위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수정 난이도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CSRF state 파라미터 비활성화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로그인 플로우 전체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중 (외부 콜백 협의)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Authorization Code 콘솔 출력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코드 탈취 위험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쉬움 (로그 제거)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iss 파라미터 미검증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Mix-Up 공격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쉬움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/api/v1/** 전체 공개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전체 API 노출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중 (엔드포인트 검토)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 API Key 클라이언트 노출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AI API 무단 사용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중 (프록시 구현)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Q-IM 관리 콘솔 노출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타기관 데이터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쉬움 (IP 제한)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토큰 sessionStorage 저장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00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XSS 시 탈취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어려움 (쿠키 전환)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PKCE 미적용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0000"/>
                <w:sz w:val="20"/>
                <w:szCs w:val="20"/>
              </w:rPr>
              <w:t xml:space="preserve">HIGH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코드 인터셉트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중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STATELESS/HttpSession 모순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66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클러스터 운영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어려움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로그아웃 불완전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6600"/>
                <w:sz w:val="20"/>
                <w:szCs w:val="20"/>
              </w:rPr>
              <w:t xml:space="preserve">MEDIUM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세션 잔존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중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8. 표준 OIDC 준수 현황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32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요구사항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관련 표준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state 파라미터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RFC 6749 §10.12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0"/>
                <w:szCs w:val="20"/>
              </w:rPr>
              <w:t xml:space="preserve">미준수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임시 비활성화 후 정식화됨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RFC 7636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0"/>
                <w:szCs w:val="20"/>
              </w:rPr>
              <w:t xml:space="preserve">미준수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미구현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iss 검증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RFC 9207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C00000"/>
                <w:sz w:val="20"/>
                <w:szCs w:val="20"/>
              </w:rPr>
              <w:t xml:space="preserve">미준수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파라미터 무시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id_token 검증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OIDC Core 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6600"/>
                <w:sz w:val="20"/>
                <w:szCs w:val="20"/>
              </w:rPr>
              <w:t xml:space="preserve">미확인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smep-be 처리 여부 불명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토큰 안전 저장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OAuth 2.0 BCP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0000"/>
                <w:sz w:val="20"/>
                <w:szCs w:val="20"/>
              </w:rPr>
              <w:t xml:space="preserve">미준수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sessionStorage 사용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Single Logout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OIDC Session 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6600"/>
                <w:sz w:val="20"/>
                <w:szCs w:val="20"/>
              </w:rPr>
              <w:t xml:space="preserve">부분 준수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Keycloak 세션 잔존 가능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Refresh Token Rotation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OAuth 2.0 BCP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6600"/>
                <w:sz w:val="20"/>
                <w:szCs w:val="20"/>
              </w:rPr>
              <w:t xml:space="preserve">미확인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Keycloak 설정 의존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PKCE 강제 설정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Keycloak 권고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0000"/>
                <w:sz w:val="20"/>
                <w:szCs w:val="20"/>
              </w:rPr>
              <w:t xml:space="preserve">미적용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8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000000"/>
                <w:sz w:val="20"/>
                <w:szCs w:val="20"/>
              </w:rPr>
              <w:t xml:space="preserve">클라이언트 설정 미확인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1F4E79"/>
        </w:rPr>
        <w:t xml:space="preserve">9. 참고 문서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RFC 6749 — The OAuth 2.0 Authorization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RFC 7636 — Proof Key for Code Exchange by OAuth Public Clients (PKCE)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RFC 9207 — OAuth 2.0 Authorization Server Issuer Identification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OpenID Connect Core 1.0 — openid.net/specs/openid-connect-core-1_0.html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OAuth 2.0 Security Best Current Practice — draft-ietf-oauth-security-topics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Keycloak Documentation — Browser Flow, OIDC Client Configuration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t xml:space="preserve">OWASP OAuth 2.0 Cheat Sheet</w:t>
      </w:r>
    </w:p>
    <w:p>
      <w:pPr>
        <w:spacing w:after="60" w:before="60"/>
      </w:pPr>
      <w:r>
        <w:t xml:space="preserve"/>
      </w:r>
    </w:p>
    <w:p>
      <w:pPr>
        <w:spacing w:after="0" w:before="400"/>
        <w:jc w:val="center"/>
      </w:pPr>
      <w:r>
        <w:rPr>
          <w:i/>
          <w:iCs/>
          <w:color w:val="595959"/>
        </w:rPr>
        <w:t xml:space="preserve">─ 문서 끝 ─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right"/>
    </w:pPr>
    <w:r>
      <w:rPr>
        <w:color w:val="595959"/>
        <w:sz w:val="18"/>
        <w:szCs w:val="18"/>
      </w:rPr>
      <w:t xml:space="preserve">페이지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/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</w:pPr>
    <w:r>
      <w:rPr>
        <w:color w:val="595959"/>
        <w:sz w:val="18"/>
        <w:szCs w:val="18"/>
      </w:rPr>
      <w:t xml:space="preserve">중기 통합회원 SSO 로그인 절차 분석 및 개선방안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6"/>
      </w:pBdr>
      <w:spacing w:after="200" w:before="400"/>
      <w:outlineLvl w:val="0"/>
    </w:pPr>
    <w:rPr>
      <w:rFonts w:ascii="Malgun Gothic" w:cs="Malgun Gothic" w:eastAsia="Malgun Gothic" w:hAnsi="Malgun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Malgun Gothic" w:cs="Malgun Gothic" w:eastAsia="Malgun Gothic" w:hAnsi="Malgun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Malgun Gothic" w:cs="Malgun Gothic" w:eastAsia="Malgun Gothic" w:hAnsi="Malgun Gothic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2026-06-02T06:43:26.415Z</dcterms:created>
  <dcterms:modified xsi:type="dcterms:W3CDTF">2026-06-02T06:43:26.416Z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