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Documentation: Key Concepts in Generative AI and RAG</w:t>
      </w:r>
    </w:p>
    <w:p>
      <w:pPr>
        <w:pStyle w:val="Heading1"/>
      </w:pPr>
      <w:r>
        <w:t>1. LangChain</w:t>
      </w:r>
    </w:p>
    <w:p>
      <w:r>
        <w:t>LangChain is a framework for building applications using large language models (LLMs). It provides components and abstractions for managing chains of LLM calls, incorporating memory, and integrating with external tools and data sources.</w:t>
        <w:br/>
        <w:br/>
        <w:t>Example:</w:t>
        <w:br/>
        <w:t>from langchain.llms import OpenAI</w:t>
        <w:br/>
        <w:t>llm = OpenAI()</w:t>
        <w:br/>
        <w:t>response = llm("What is LangChain?")</w:t>
      </w:r>
    </w:p>
    <w:p>
      <w:pPr>
        <w:pStyle w:val="Heading1"/>
      </w:pPr>
      <w:r>
        <w:t>2. RAG (Retrieval-Augmented Generation)</w:t>
      </w:r>
    </w:p>
    <w:p>
      <w:r>
        <w:t>RAG enhances LLM capabilities by integrating a retrieval mechanism. It fetches relevant context documents for a query, which are then passed to the LLM to improve accuracy and relevance.</w:t>
        <w:br/>
        <w:br/>
        <w:t>Workflow:</w:t>
        <w:br/>
        <w:t>User query -&gt; Document retriever -&gt; LLM with retrieved documents -&gt; Final response</w:t>
      </w:r>
    </w:p>
    <w:p>
      <w:pPr>
        <w:pStyle w:val="Heading1"/>
      </w:pPr>
      <w:r>
        <w:t>3. LLMs (Large Language Models)</w:t>
      </w:r>
    </w:p>
    <w:p>
      <w:r>
        <w:t>LLMs are deep neural networks trained on large-scale text datasets. They can perform various NLP tasks such as summarization, translation, and question answering.</w:t>
        <w:br/>
        <w:br/>
        <w:t>Examples: OpenAI GPT, Google's PaLM, Meta’s LLaMA.</w:t>
      </w:r>
    </w:p>
    <w:p>
      <w:pPr>
        <w:pStyle w:val="Heading1"/>
      </w:pPr>
      <w:r>
        <w:t>4. FAISS (Facebook AI Similarity Search)</w:t>
      </w:r>
    </w:p>
    <w:p>
      <w:r>
        <w:t>FAISS is a library for efficient similarity search and clustering of dense vectors. It is commonly used in vector databases and semantic search.</w:t>
        <w:br/>
        <w:br/>
        <w:t>Example:</w:t>
        <w:br/>
        <w:t>import faiss</w:t>
        <w:br/>
        <w:t>index = faiss.IndexFlatL2(dimension)</w:t>
        <w:br/>
        <w:t>index.add(vectors)</w:t>
        <w:br/>
        <w:t>D, I = index.search(query_vector, k)</w:t>
      </w:r>
    </w:p>
    <w:p>
      <w:pPr>
        <w:pStyle w:val="Heading1"/>
      </w:pPr>
      <w:r>
        <w:t>5. VectorDB (Vector Database)</w:t>
      </w:r>
    </w:p>
    <w:p>
      <w:r>
        <w:t>Vector databases are optimized for storing and retrieving high-dimensional vector embeddings, often used for semantic similarity search.</w:t>
        <w:br/>
        <w:br/>
        <w:t>Examples: Pinecone, Weaviate, Chroma.</w:t>
      </w:r>
    </w:p>
    <w:p>
      <w:pPr>
        <w:pStyle w:val="Heading1"/>
      </w:pPr>
      <w:r>
        <w:t>6. Generative AI</w:t>
      </w:r>
    </w:p>
    <w:p>
      <w:r>
        <w:t>Generative AI refers to AI systems that create new content, such as text, images, or audio. These models are trained on existing data and can produce creative outputs.</w:t>
        <w:br/>
        <w:br/>
        <w:t>Examples: GPT for text, DALL·E for images.</w:t>
      </w:r>
    </w:p>
    <w:p>
      <w:pPr>
        <w:pStyle w:val="Heading1"/>
      </w:pPr>
      <w:r>
        <w:t>7. GANs (Generative Adversarial Networks)</w:t>
      </w:r>
    </w:p>
    <w:p>
      <w:r>
        <w:t>GANs consist of two neural networks, a generator and a discriminator, that compete. The generator creates samples, and the discriminator evaluates their realism.</w:t>
        <w:br/>
        <w:br/>
        <w:t>Used for: Image synthesis, super-resolution, style transfer.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