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44"/>
          <w:lang w:val="en-US" w:eastAsia="zh-CN"/>
        </w:rPr>
      </w:pPr>
      <w:r>
        <w:rPr>
          <w:rFonts w:hint="eastAsia" w:ascii="宋体" w:hAnsi="宋体" w:eastAsia="宋体"/>
          <w:b/>
          <w:sz w:val="36"/>
          <w:lang w:val="en-US" w:eastAsia="zh-CN"/>
        </w:rPr>
        <w:t>信贷客户逾期预警</w:t>
      </w:r>
    </w:p>
    <w:p>
      <w:pPr>
        <w:outlineLvl w:val="0"/>
        <w:rPr>
          <w:rFonts w:hint="eastAsia" w:ascii="宋体" w:hAnsi="宋体" w:eastAsia="宋体"/>
          <w:b/>
          <w:sz w:val="28"/>
          <w:lang w:val="en-US" w:eastAsia="zh-CN"/>
        </w:rPr>
      </w:pPr>
      <w:r>
        <w:rPr>
          <w:rFonts w:hint="eastAsia" w:ascii="宋体" w:hAnsi="宋体" w:eastAsia="宋体"/>
          <w:b/>
          <w:kern w:val="0"/>
          <w:sz w:val="28"/>
          <w:lang w:val="en-US" w:eastAsia="zh-CN"/>
        </w:rPr>
        <w:t>产品功能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信贷客户逾期预警产品的目的是利用算法对客户在未来一段时期（如一个月内、三个月内）的信贷产品逾期概率进行预测，为金融机构客户风险控制提供参考。</w:t>
      </w: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信贷客户逾期预警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作为产品的主要功能，此模块主要实</w:t>
      </w:r>
      <w:bookmarkStart w:id="0" w:name="_GoBack"/>
      <w:bookmarkEnd w:id="0"/>
      <w:r>
        <w:rPr>
          <w:rFonts w:hint="eastAsia" w:ascii="宋体" w:hAnsi="宋体" w:eastAsia="宋体"/>
          <w:bCs/>
          <w:lang w:val="en-US" w:eastAsia="zh-CN"/>
        </w:rPr>
        <w:t>现海量客户的信贷产品还款行为的识别、测算和预警。通过客户的交易数据、资产数据、属性信息等，对客户在未来一段时期的还款行为进行预测，并根据其逾期概率的高低，向金融机构提供高风险客户名单。</w:t>
      </w: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逾期客户特征刻画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根据历史数据，对信贷产品逾期客户的特征进行刻画，一方面对客户画像标签系统进行补充，另一方面也可以为授信审批提供相应信息，将风险控制前移至贷前。</w:t>
      </w: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客户定位筛选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可实现特定（重点）客户的定位、筛选。如根据客户号、身份证号、手机号等对客户进行查找，展示其风险特征及逾期概率等信息，便于金融机构设施区别性的风险控制策略。</w:t>
      </w:r>
    </w:p>
    <w:p>
      <w:pPr>
        <w:spacing w:line="360" w:lineRule="auto"/>
        <w:ind w:left="0" w:leftChars="0" w:firstLine="0" w:firstLineChars="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drawing>
          <wp:inline distT="0" distB="0" distL="114300" distR="114300">
            <wp:extent cx="5269230" cy="2960370"/>
            <wp:effectExtent l="0" t="0" r="3810" b="11430"/>
            <wp:docPr id="1" name="图片 1" descr="微信截图_20180913160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9131607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 w:eastAsia="宋体"/>
        </w:rPr>
      </w:pPr>
    </w:p>
    <w:p>
      <w:pPr>
        <w:ind w:firstLine="420" w:firstLineChars="200"/>
        <w:rPr>
          <w:rFonts w:ascii="宋体" w:hAnsi="宋体" w:eastAsia="宋体"/>
        </w:rPr>
      </w:pPr>
    </w:p>
    <w:p>
      <w:pPr>
        <w:outlineLvl w:val="0"/>
        <w:rPr>
          <w:rFonts w:hint="eastAsia" w:ascii="宋体" w:hAnsi="宋体" w:eastAsia="宋体"/>
          <w:b/>
          <w:sz w:val="28"/>
          <w:lang w:val="en-US" w:eastAsia="zh-CN"/>
        </w:rPr>
      </w:pPr>
      <w:r>
        <w:rPr>
          <w:rFonts w:hint="eastAsia" w:ascii="宋体" w:hAnsi="宋体" w:eastAsia="宋体"/>
          <w:b/>
          <w:kern w:val="0"/>
          <w:sz w:val="28"/>
          <w:lang w:val="en-US" w:eastAsia="zh-CN"/>
        </w:rPr>
        <w:t>产品特点</w:t>
      </w: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通过客户全景数据刻画风险特征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利用金融大数据集成平台整合的客户数据，不限系统的提取、选择客户各类型信息，实现在大数据基础上的客户风险挖掘与预测。</w:t>
      </w: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产品应用广泛</w:t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产品可应用于客户贷款风险预警，客户信用卡风险预警等，并可应用于信贷管理的贷前、贷中和贷后等全生命流程。</w:t>
      </w: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功能全面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产品提供多维度预警信息提示，如区域维度（分行），时间维度，行业维度等；同时提供客户风险概率信息和客户风险画像信息。有助于金融机构结合维度、特征信息制定有针对性的风控策略。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outlineLvl w:val="0"/>
        <w:rPr>
          <w:rFonts w:hint="eastAsia" w:ascii="宋体" w:hAnsi="宋体" w:eastAsia="宋体"/>
          <w:b/>
          <w:sz w:val="28"/>
          <w:lang w:val="en-US" w:eastAsia="zh-CN"/>
        </w:rPr>
      </w:pPr>
      <w:r>
        <w:rPr>
          <w:rFonts w:hint="eastAsia" w:ascii="宋体" w:hAnsi="宋体" w:eastAsia="宋体"/>
          <w:b/>
          <w:kern w:val="0"/>
          <w:sz w:val="28"/>
          <w:lang w:val="en-US" w:eastAsia="zh-CN"/>
        </w:rPr>
        <w:t>产品优势</w:t>
      </w: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结果准确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产品采用在各种机器学习算法中精度最高的Xgboost算法，极大提高了预测准确率（83%→98%），在降低误报率的同时大幅降低的漏报率。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※误报率：将不会逾期的客户预测为逾期。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※漏报率：将会逾期的客户预测为不会逾期。相比而言，这种失误对金融机构造成的损失更大。</w:t>
      </w:r>
    </w:p>
    <w:p>
      <w:pPr>
        <w:spacing w:line="360" w:lineRule="auto"/>
        <w:ind w:left="0" w:leftChars="0" w:firstLine="0" w:firstLineChars="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drawing>
          <wp:inline distT="0" distB="0" distL="114300" distR="114300">
            <wp:extent cx="4877435" cy="3307080"/>
            <wp:effectExtent l="0" t="0" r="14605" b="0"/>
            <wp:docPr id="2" name="图片 2" descr="微信截图_2018091316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9131641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上表中，总客户数为10232人，实际未逾期客户总数为9504人，实际逾期客户为728人。Xgboost算法的预测结果为：不会逾期客户9256人，会逾期客户976人，且涵盖全部实际逾期客户，漏报率为0。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相比而言，多数金融机构采用的逻辑回归算法的精确度仅为83%，漏报111人，误报1725人，在各种算法中处于劣势。</w:t>
      </w: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运行速度快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同样对上述客户应用各种算法，逻辑回归、随机森林等算法均需要5分钟以上，而当前采用的Xgboost算法仅需要10秒钟，即可得出上述精度的结果。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宋体" w:hAnsi="宋体" w:eastAsia="宋体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E4C1F"/>
    <w:multiLevelType w:val="multilevel"/>
    <w:tmpl w:val="774E4C1F"/>
    <w:lvl w:ilvl="0" w:tentative="0">
      <w:start w:val="1"/>
      <w:numFmt w:val="bullet"/>
      <w:lvlText w:val=""/>
      <w:lvlJc w:val="left"/>
      <w:pPr>
        <w:ind w:left="152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4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6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8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0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2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4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6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84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1C"/>
    <w:rsid w:val="00001B0C"/>
    <w:rsid w:val="00096583"/>
    <w:rsid w:val="001A6CF9"/>
    <w:rsid w:val="002153D4"/>
    <w:rsid w:val="002F451C"/>
    <w:rsid w:val="003277C5"/>
    <w:rsid w:val="003D4EDD"/>
    <w:rsid w:val="00496C22"/>
    <w:rsid w:val="004C1650"/>
    <w:rsid w:val="004D3259"/>
    <w:rsid w:val="00542D88"/>
    <w:rsid w:val="0059630E"/>
    <w:rsid w:val="007433AD"/>
    <w:rsid w:val="009A5361"/>
    <w:rsid w:val="00A32701"/>
    <w:rsid w:val="00C760A9"/>
    <w:rsid w:val="00D0551A"/>
    <w:rsid w:val="00D86438"/>
    <w:rsid w:val="03BF0E80"/>
    <w:rsid w:val="06174B59"/>
    <w:rsid w:val="067606B9"/>
    <w:rsid w:val="073F059F"/>
    <w:rsid w:val="09F25ED8"/>
    <w:rsid w:val="0A48464B"/>
    <w:rsid w:val="0A9063DA"/>
    <w:rsid w:val="0C123124"/>
    <w:rsid w:val="1019643B"/>
    <w:rsid w:val="16D078AD"/>
    <w:rsid w:val="16DC46D0"/>
    <w:rsid w:val="1B24512B"/>
    <w:rsid w:val="1BDA09F6"/>
    <w:rsid w:val="23570B3C"/>
    <w:rsid w:val="333C00AC"/>
    <w:rsid w:val="39906E70"/>
    <w:rsid w:val="3A014407"/>
    <w:rsid w:val="3E1F2E4F"/>
    <w:rsid w:val="41B67D0E"/>
    <w:rsid w:val="42324006"/>
    <w:rsid w:val="47296B17"/>
    <w:rsid w:val="47AF3A9B"/>
    <w:rsid w:val="4C966062"/>
    <w:rsid w:val="4E5436FD"/>
    <w:rsid w:val="4ED00A2B"/>
    <w:rsid w:val="511C6DDC"/>
    <w:rsid w:val="52F2647F"/>
    <w:rsid w:val="593E6A1D"/>
    <w:rsid w:val="63D4767D"/>
    <w:rsid w:val="64BC011E"/>
    <w:rsid w:val="66B2755A"/>
    <w:rsid w:val="68F25D24"/>
    <w:rsid w:val="6C1E049A"/>
    <w:rsid w:val="6D08716D"/>
    <w:rsid w:val="6D1813E6"/>
    <w:rsid w:val="6EDE3018"/>
    <w:rsid w:val="70011EB2"/>
    <w:rsid w:val="76BF3FFD"/>
    <w:rsid w:val="787F1C47"/>
    <w:rsid w:val="7C30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link w:val="6"/>
    <w:qFormat/>
    <w:uiPriority w:val="34"/>
    <w:pPr>
      <w:ind w:firstLine="420" w:firstLineChars="200"/>
    </w:pPr>
  </w:style>
  <w:style w:type="character" w:customStyle="1" w:styleId="6">
    <w:name w:val="列表段落 字符"/>
    <w:link w:val="5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184</Words>
  <Characters>1051</Characters>
  <Lines>8</Lines>
  <Paragraphs>2</Paragraphs>
  <TotalTime>1</TotalTime>
  <ScaleCrop>false</ScaleCrop>
  <LinksUpToDate>false</LinksUpToDate>
  <CharactersWithSpaces>1233</CharactersWithSpaces>
  <Application>WPS Office_10.8.2.6948_F1E327BC-269C-435d-A152-05C5408002CA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2017-03-28T08:23:00Z</dcterms:created>
  <dc:creator>梦琪.D.kuler</dc:creator>
  <cp:lastModifiedBy>刘岩</cp:lastModifiedBy>
  <dcterms:modified xsi:type="dcterms:W3CDTF">2019-08-05T10:32:45Z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