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1º DAM - Bases de Datos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99511718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UT 4 - Conceptos de bases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767578125" w:line="240" w:lineRule="auto"/>
        <w:ind w:left="30.060119628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Datos-Información-Conocimiento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datos son considerados como hechos aislados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procesamiento de los datos da lugar a la información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procesamiento de la información da lugar al conocimiento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15673828125" w:line="240" w:lineRule="auto"/>
        <w:ind w:left="30.34011840820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Base de datos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64.37159538269043" w:lineRule="auto"/>
        <w:ind w:left="13.860015869140625" w:right="11.90673828125" w:firstLine="13.420104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base de datos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colección de datos integrados, con redundancia controlada, y con una estructura que refleja las interrelaciones y restricciones semánticas existentes en el mundo real; los datos, que han de ser compartidos por diferentes usuarios y aplicaciones, deben mantenerse independientes de éstas y su definición y descripción, únicas para cada tipo de datos, han de estar almacenadas con los mismos.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231063842773" w:lineRule="auto"/>
        <w:ind w:left="18.480072021484375" w:right="39.95971679687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procesos de actualización y recuperación, comunes y bien determinados habrán de ser capaces de conservar la integridad, seguridad y confidencialidad del conjunto de los datos.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640625" w:line="264.3717384338379" w:lineRule="auto"/>
        <w:ind w:left="19.980010986328125" w:right="0" w:hanging="10.07995605468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Ventajas de las bases de datos sobre otros sistemas de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almacenamiento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210693359375" w:line="264.3717384338379" w:lineRule="auto"/>
        <w:ind w:left="11.880035400390625" w:right="180.6958007812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Control sobre la redundancia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los sistemas de bases de datos todos estos ficheros están integrados, por lo que NO se almacenan varias copias de los mismos datos.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3.860015869140625" w:right="309.6154785156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Consistencia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Eliminando o controlando las redundancias de datos se reduce en gran medida el riesgo de que haya inconsistencias. Si un dato está almacenado una sola vez, cualquier actualización se debe realizar sólo una vez, y está disponible para todos los usuarios inmediatamente.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9.900054931640625" w:right="224.5971679687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Compartición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los sistemas de bases de datos, la base de datos pertenece a la empresa y puede ser compartida por todos los usuarios que estén autorizados. Además, las nuevas aplicaciones que se vayan creando pueden utilizar los datos de la base de datos existente.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31063842773" w:lineRule="auto"/>
        <w:ind w:left="16.94000244140625" w:right="760.079956054687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Se simplifica el esfuerzo de programación y mantenimiento de los programas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Mantenimiento de estándares. Gracias a la integración es más fácil respetar los estándares necesarios, tanto los establecidos a nivel de la empresa como los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nacionales e internacionales.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15673828125" w:line="240" w:lineRule="auto"/>
        <w:ind w:left="30.6201171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Niveles de abstracción en una base de datos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64.3717384338379" w:lineRule="auto"/>
        <w:ind w:left="24.199981689453125" w:right="529.0295410156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nivel externo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constituido por la visión que tiene cada usuario de los datos de la base de datos. Lo que puede realizar con ella desde sus aplicativos.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7.38006591796875" w:right="1258.48571777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nivel conceptual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nivel en el que se hace el diseño de la base de datos, describiendo todos los elementos de los datos y sus interrelaciones.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7.38006591796875" w:right="69.808349609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nivel interno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vista física de la base de datos: cómo se almacena en los dispositivos de disco, las direcciones físicas, los índices, los punteros y demás elementos.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74365234375" w:line="240" w:lineRule="auto"/>
        <w:ind w:left="29.78012084960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Modelos de bases de datos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7958984375" w:line="240" w:lineRule="auto"/>
        <w:ind w:left="25.52001953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single"/>
          <w:shd w:fill="auto" w:val="clear"/>
          <w:vertAlign w:val="baseline"/>
          <w:rtl w:val="0"/>
        </w:rPr>
        <w:t xml:space="preserve">Modelo Jerárquico</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7.38006591796875" w:right="14.710693359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 llama también modelo en árbol, ya que utiliza para su representación una estructura de tipo árbol invertido.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8542327881" w:lineRule="auto"/>
        <w:ind w:left="18.040008544921875" w:right="23.0639648437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base de datos jerárquica es un conjunto de registros lógicamente organizados con una estructura de árbol invertido.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9443359375" w:line="264.37119483947754" w:lineRule="auto"/>
        <w:ind w:left="17.38006591796875" w:right="14.2224121093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la jerarquía el nivel superior se percibe como el "padre" de los registros situados debajo de él, de forma que: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6064453125" w:line="240" w:lineRule="auto"/>
        <w:ind w:left="1461.55990600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padre puede tener muchos hijos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461.55990600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hijo sólo tiene un padre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544002532959" w:lineRule="auto"/>
        <w:ind w:left="25.52001953125" w:right="15.49072265625" w:firstLine="14.380035400390625"/>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7242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724275"/>
                    </a:xfrm>
                    <a:prstGeom prst="rect"/>
                    <a:ln/>
                  </pic:spPr>
                </pic:pic>
              </a:graphicData>
            </a:graphic>
          </wp:inline>
        </w:drawing>
      </w:r>
      <w:r w:rsidDel="00000000" w:rsidR="00000000" w:rsidRPr="00000000">
        <w:rPr>
          <w:rFonts w:ascii="Arial" w:cs="Arial" w:eastAsia="Arial" w:hAnsi="Arial"/>
          <w:b w:val="1"/>
          <w:i w:val="0"/>
          <w:smallCaps w:val="0"/>
          <w:strike w:val="0"/>
          <w:color w:val="980000"/>
          <w:sz w:val="22"/>
          <w:szCs w:val="22"/>
          <w:u w:val="single"/>
          <w:shd w:fill="auto" w:val="clear"/>
          <w:vertAlign w:val="baseline"/>
          <w:rtl w:val="0"/>
        </w:rPr>
        <w:t xml:space="preserve">Modelo en red</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64.37342643737793" w:lineRule="auto"/>
        <w:ind w:left="17.82012939453125" w:right="1323.493652343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modelo de datos propio de los sistemas comerciales de los años 70, que aún está vigente si no se piden demasiadas modificaciones al sistema.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17384338379" w:lineRule="auto"/>
        <w:ind w:left="0" w:right="21.4892578125" w:firstLine="27.9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 creado para representar relaciones más complejas y eficientes que las del modelo jerárquico y así imponer un estándar de bases de datos que ayudará a los diseñadores y a los programadores.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2963867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162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2001953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single"/>
          <w:shd w:fill="auto" w:val="clear"/>
          <w:vertAlign w:val="baseline"/>
          <w:rtl w:val="0"/>
        </w:rPr>
        <w:t xml:space="preserve">Modelo relacional</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17.38006591796875" w:right="143.0151367187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es el modelo más utilizado para modelar problemas reales y administrar datos dinámicamente.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64.3717384338379" w:lineRule="auto"/>
        <w:ind w:left="16.720123291015625" w:right="21.2744140625" w:firstLine="3.0799865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principal ventaja es que permite que el usuario y el diseñador operar en un entorno que se percibe como un conjunto de tablas y los detalles físicos complejos los maneja el sistema.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modelo representa los datos y las relaciones entre ellos como una colección de tablas.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1.880035400390625" w:right="17.6953125" w:firstLine="15.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relación representa una tabla que no es más que un conjunto de filas de datos, cada fila es un conjunto de campos y cada campo representa un valor que describe el mundo real.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528.7434768676758" w:lineRule="auto"/>
        <w:ind w:left="26.840057373046875" w:right="1368.0828857421875" w:hanging="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tablas son independientes pero se relacionan mediante vínculos comunes. Proporciona una redundancia y una inconsistencia mínima.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64.37451362609863" w:lineRule="auto"/>
        <w:ind w:left="17.82012939453125" w:right="17.937011718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Favorece la independencia de datos de las aplicaciones y del dispositivo de almacenamiento.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0441894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41052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2001953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single"/>
          <w:shd w:fill="auto" w:val="clear"/>
          <w:vertAlign w:val="baseline"/>
          <w:rtl w:val="0"/>
        </w:rPr>
        <w:t xml:space="preserve">Modelo orientado a objetos</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24822998047" w:lineRule="auto"/>
        <w:ind w:left="17.1600341796875" w:right="11.2841796875" w:firstLine="8.8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modelos de bases de datos intentan representar cada vez con más fidelidad los problemas del mundo real que cada vez son más complejos. Uno de los modelos que se han desarrollado recientemente (años 90) es el modelo de bases de datos orientada a objetos.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39700317383" w:lineRule="auto"/>
        <w:ind w:left="16.720123291015625" w:right="21.965332031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denomina así porque su estructura básica es un objeto, que recoge tanto datos como sus relaciones. Supone una forma diferente de definir y utilizar las entidades.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17.1600341796875" w:right="16.8896484375" w:firstLine="10.12008666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objeto se describe como un conjunto de hechos, pero incluye también información sobre la relación que tienen los hechos dentro del objeto y con otros objetos; así como todas las operaciones que puedan ser realizadas en él.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40" w:lineRule="auto"/>
        <w:ind w:left="25.52001953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single"/>
          <w:shd w:fill="auto" w:val="clear"/>
          <w:vertAlign w:val="baseline"/>
          <w:rtl w:val="0"/>
        </w:rPr>
        <w:t xml:space="preserve">Modelo orientado a internet</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7.38006591796875" w:right="11.66748046875" w:firstLine="9.900054931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mercado de las bases de datos ha cambiado sustancialmente con el creciente desarrollo del uso de internet en las transacciones comerciales. Ahora los esfuerzos se dirigen a la creación y desarrollo de bases de datos que se comuniquen fácilmente por internet.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busca: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741.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Acceso flexible a internet.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741.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se conecten fácilmente con distintas estructuras de datos.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741.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el diseño del modelo conceptual sea sencillo.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69535446167" w:lineRule="auto"/>
        <w:ind w:left="744.4200134277344" w:right="9.9877929687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disponga de herramientas de diseño, consulta, desarrollo de aplicaciones e interfaz gráfica potentes y que faciliten el trabajo.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829833984375" w:line="240" w:lineRule="auto"/>
        <w:ind w:left="19.98001098632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Sistemas Gestores de Bases de Datos (SGBD)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0634765625" w:line="264.3739700317383" w:lineRule="auto"/>
        <w:ind w:left="17.38006591796875" w:right="20.25512695312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Sistemas Gestores de Bases de Datos (SGBD)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paquetes de software complejos que deben proporcionar una serie de servicios que permiten almacenar y explotar los datos de forma eficiente.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327392578125" w:line="240" w:lineRule="auto"/>
        <w:ind w:left="31.4601135253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Lenguajes de los SGBD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704345703125" w:line="264.3721389770508" w:lineRule="auto"/>
        <w:ind w:left="16.94000244140625" w:right="9.77783203125" w:hanging="0.440063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LDD o DDL (Lenguaje de definición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utiliza para definir el esquema conceptual y el esquema interno de la base de datos: los objetos de la base de datos, las estructuras de almacenamiento y las vistas de los distintos usuarios. Lo emplean los diseñadores de la base de datos y los administradores.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58740234375" w:line="264.3739700317383" w:lineRule="auto"/>
        <w:ind w:left="23.9801025390625" w:right="35" w:hanging="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LMD o DML (Lenguaje de manipulación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utiliza para consultar y actualizar los datos de la base de datos. Lo emplean los usuarios para consultar, insertar, modificar 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3.9801025390625" w:right="23.909912109375" w:firstLine="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 datos en una base de datos. A menudo estas sentencias están embebidas en un lenguaje de alto nivel llamado lenguaje anfitrión.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24.199981689453125" w:right="14.94018554687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Lenguaje de control de datos (LCD o DCL)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cual se controlarán los temas referentes a seguridad y administración de la base de datos.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16.94000244140625" w:right="28.22265625" w:hanging="0.440063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mayoría de los SGBD incorporan </w:t>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lenguajes de cuarta generación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permiten al usuario desarrollar aplicaciones de forma fácil y rápida. Se denomina también herramientas de desarrollo.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69482421875" w:line="240" w:lineRule="auto"/>
        <w:ind w:left="30.34011840820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El diccionario de datos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185546875" w:line="264.3739700317383" w:lineRule="auto"/>
        <w:ind w:left="17.38006591796875" w:right="406.115722656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guía donde se describe la base de datos con todos los objetos que la forman. Se dice también que contiene "metadatos" porque es información sobre los datos.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69535446167" w:lineRule="auto"/>
        <w:ind w:left="17.1600341796875" w:right="21.663818359375" w:firstLine="3.74008178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Contiene las características lógicas como: nombre, descripción, alias, contenido y organización, donde se almacenan los datos del sistema. Identifica los procesos donde se emplean los datos y los sitios donde se necesita acceder a la información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diccionario proporciona información acerca de: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40" w:lineRule="auto"/>
        <w:ind w:left="109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estructura lógica y física de la base de datos.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7342643737793" w:lineRule="auto"/>
        <w:ind w:left="1464.4200134277344" w:right="355.856323242187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definición de cada uno de los objetos: tablas, vistas, índices, funciones, procedimientos, etc.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109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valores que toman las columnas de las tablas por defecto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451362609863" w:lineRule="auto"/>
        <w:ind w:left="1096.9400024414062" w:right="315.2374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Información que permite garantizar la integridad de los datos almacenados - Los privilegios y control de acceso de los usuarios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9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Normas que garanticen la seguridad de los datos.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09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Estadísticas y auditorías de los accesos a los objetos, etc.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22998046875" w:line="240" w:lineRule="auto"/>
        <w:ind w:left="19.98001098632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Seguridad e integridad de los datos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185546875" w:line="264.369535446167" w:lineRule="auto"/>
        <w:ind w:left="18.040008544921875" w:right="21.8115234375" w:firstLine="1.76010131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una serie de mecanismos que proporciona el SGBD para garantizar un acceso correcto, seguro y eficiente a los datos. Se hace mediante un componente software que se encarga 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79443359375" w:line="264.37451362609863" w:lineRule="auto"/>
        <w:ind w:left="376.94000244140625" w:right="24.542236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Garantizar que el acceso a los datos se permita sólo a los usuarios autorizados. - Disponer de herramientas para planificar y realizar copias de seguridad y restauración.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49609375" w:line="264.3750858306885" w:lineRule="auto"/>
        <w:ind w:left="744.4200134277344" w:right="20.112304687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Realizar los procedimientos necesarios para recuperar los datos tras un fallo o pérdida temporal.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64.3639850616455" w:lineRule="auto"/>
        <w:ind w:left="737.3800659179688" w:right="18.2788085937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Ofrecer mecanismos para implantar restricciones de integridad que los datos deberán cumplir.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316162109375" w:line="264.3739700317383" w:lineRule="auto"/>
        <w:ind w:left="738.4800720214844" w:right="21.4892578125" w:hanging="361.54006958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Controlar el acceso concurrente de varios usuarios a los datos sin que se pierda la consistencia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60119628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Usuarios del SGBD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185546875" w:line="264.3651008605957" w:lineRule="auto"/>
        <w:ind w:left="17.82012939453125" w:right="590.3234863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Programadores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 los responsables de la creación y ajuste de las aplicaciones que ataquen a los datos. Emplean DDL, DML y cualquier lenguaje anfitrión.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739700317383" w:lineRule="auto"/>
        <w:ind w:left="17.82012939453125" w:right="566.2176513671875" w:firstLine="7.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Usuarios expertos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Emplean las utilidades de la base de datos y el DML para acceder a los datos y realizar sus propios procesos sobre los objetos para los que se les ha concedido permiso.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69535446167" w:lineRule="auto"/>
        <w:ind w:left="24.199981689453125" w:right="19.33105468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Usuarios ocasionales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Usuarios que utilizan programas de aplicación para acceder a las bases de datos, pero que solo pueden utilizar aquellos objetos para los que se les ha dado permiso de acceso.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713665008545" w:lineRule="auto"/>
        <w:ind w:left="14.96002197265625" w:right="14.84619140625" w:firstLine="10.78002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Diseñadores-Administradores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diseñadores planifican y desarrollan las bases de datos. Definen el esquema lógico y físico de la base de datos, optimizando el almacenamiento y generando la documentación de análisis necesaria para los programadores. Cuando las bases de datos están creadas los diseñadores tienen la función de administradores. Los administradores de la base de datos gestionan la seguridad (usuarios y permisos), y la integridad de los datos asegurando que las transacciones sean correctas y no se pierdan datos. También se ocupan de crear las copias de seguridad. Tienen el máximo nivel de acceso. Utilizan fundamentalmente DDL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8291015625" w:line="240" w:lineRule="auto"/>
        <w:ind w:left="30.6201171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Funciones de un SGBD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12451171875" w:line="264.37007904052734" w:lineRule="auto"/>
        <w:ind w:left="11.880035400390625" w:right="12.919921875" w:firstLine="15.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SGBD realiza funciones que garantizan la integridad y la consistencia de los datos en una base de datos. La mayoría de estas funciones son transparentes para los usuarios finales y que las realiza el propio SGBD.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40" w:lineRule="auto"/>
        <w:ind w:left="27.28012084960937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1. Administración del diccionario de datos: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6924934387207" w:lineRule="auto"/>
        <w:ind w:left="17.38006591796875" w:right="11.51245117187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definiciones de los datos y sus relaciones se guardan en el diccionario de datos. El SGBD utiliza este diccionario para buscar las estructuras y las relaciones de los datos que cada programa solicita. Cualquier cambio que se realice en la estructura de una base de datos queda automáticamente registrado aquí, sin que el usuario tenga que modificar los programas que accedan a la estructura modificada.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40" w:lineRule="auto"/>
        <w:ind w:left="15.4000854492187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2. Administración del almacenamiento de datos: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7384338379" w:lineRule="auto"/>
        <w:ind w:left="11.880035400390625" w:right="14.490966796875" w:firstLine="15.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permite al SGBD crear las estructuras necesarias para el almacenamiento de datos, liberando al usuario de tener que definir y programar las características físicas de los datos. Permite almacenar no sólo los datos, sino formularios de entrada, definiciones de filtros relacionados, de informes, reglas de validación, procedimientos, estructuras para datos con formatos de vídeo, imagen, hoja de cálculo, gráficos, etc.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40283203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3. Transformación y presentación de datos: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11.880035400390625" w:right="16.89208984375" w:firstLine="15.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SGBD transforma los datos que se introducen en las estructuras necesarias para guardarlos. Transforma las solicitudes lógicas en comandos que localizan y recuperan físicamente los datos, liberando así al usuario de esa tarea.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40" w:lineRule="auto"/>
        <w:ind w:left="14.08004760742187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4. Administración de la seguridad: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24.420013427734375" w:right="14.39453125" w:hanging="3.5198974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sistema de seguridad que establece unas reglas que determinan qué usuarios pueden acceder a la base de datos, a que datos pueden tener acceso y qué operaciones pueden realizar.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19.580078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5. Control de acceso de usuarios múltiples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18.480072021484375" w:right="19.202880859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Es el control de concurrencia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Permite acceder a la base de datos a múltiples usuarios creando unos algoritmos complejos para no comprometer la integridad de la base de datos.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19.140014648437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6. Administración de tareas de respaldo y recuperación: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651008605957" w:lineRule="auto"/>
        <w:ind w:left="17.38006591796875" w:right="18.1652832031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 utilidades que permiten realizar procedimientos de respaldo y recuperación rutinarios y especiales, como un fallo en el suministro eléctrico, un sector defectuoso en el disco, etc.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40" w:lineRule="auto"/>
        <w:ind w:left="19.140014648437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7. Administración de la integridad de los datos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651008605957" w:lineRule="auto"/>
        <w:ind w:left="17.60009765625" w:right="13.999023437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que se cumplan las reglas de integridad de los datos y de las relaciones, con lo que se reduce al mínimo la redundancia y se aumenta la consistencia.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64.36564445495605" w:lineRule="auto"/>
        <w:ind w:left="17.82012939453125" w:right="1178.2550048828125" w:firstLine="1.099853515625"/>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8. Lenguajes de acceso a la base de datos e interfaces de programación de aplicaciones: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acceder a los datos utilizando un lenguaje de consulta.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64.369535446167" w:lineRule="auto"/>
        <w:ind w:left="24.199981689453125" w:right="11.3232421875" w:hanging="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permite a los programadores acceder a los datos mediante lenguajes de procedimientos y proporciona utilidades administrativas para crear, ejecutar y mantener la base de datos.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11328125" w:line="240" w:lineRule="auto"/>
        <w:ind w:left="16.940002441406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9. Interfaces de comunicación de bases de datos: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921875" w:line="264.3651008605957" w:lineRule="auto"/>
        <w:ind w:left="24.199981689453125" w:right="1127.2631835937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Permiten que la base de datos acepte solicitudes de usuarios conectados en una red de ordenadores y a través de internet.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5980987549" w:lineRule="auto"/>
        <w:ind w:left="376.94000244140625" w:right="884.080810546875" w:hanging="349.6598815917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comunicación con el SGBD puede establecerse de varias formas: - Realizar peticiones mediante formularios desde el explorador de internet. - Publicar informes en internet que pueda explorar cualquier usuario. - Conectarse a otros sistemas mediante aplicaciones como correo electrónico.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Arquitectura de una base de datos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6162109375" w:line="264.3680477142334" w:lineRule="auto"/>
        <w:ind w:left="16.720123291015625" w:right="9.663085937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arquitectura de un sistema de base de datos está influenciada en gran medida por el sistema informático subyacente en el que se ejecuta el sistema de base de datos. En la arquitectura de un sistema de base de datos se reflejan aspectos como la conexión de red, el paralelismo y la distribución.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83203125" w:line="264.3739700317383" w:lineRule="auto"/>
        <w:ind w:left="16.720123291015625" w:right="16.56005859375" w:firstLine="4.83993530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La conexión de 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varias computadoras permite que algunas tareas se ejecuten en un sistema servidor y que otras se ejecuten en los sistemas clientes. Esta división de trabajo ha conducido al desarrollo de sistemas de base de datos cliente-servidor.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69535446167" w:lineRule="auto"/>
        <w:ind w:left="16.720123291015625" w:right="35.135498046875" w:firstLine="4.83993530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El procesamiento paralelo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dentro de una computadora permite acelerar las actividades del sistema de base de datos, proporcionando a las transacciones una respuesta más rápida, así como la capacidad de ejecutar más transacciones por segundo.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739700317383" w:lineRule="auto"/>
        <w:ind w:left="17.1600341796875" w:right="13.93798828125" w:firstLine="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La distribución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través de las distintas sedes o departamentos de una organización permite que estos datos residan donde han sido generados o donde son más necesarios, pero continuar siendo accesibles desde otros lugares o departamentos diferentes.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32958984375" w:line="240" w:lineRule="auto"/>
        <w:ind w:left="9.900054931640625" w:right="0" w:firstLine="0"/>
        <w:jc w:val="left"/>
        <w:rPr>
          <w:rFonts w:ascii="Arial" w:cs="Arial" w:eastAsia="Arial" w:hAnsi="Arial"/>
          <w:b w:val="1"/>
          <w:i w:val="0"/>
          <w:smallCaps w:val="0"/>
          <w:strike w:val="0"/>
          <w:color w:val="ff0000"/>
          <w:sz w:val="22"/>
          <w:szCs w:val="22"/>
          <w:highlight w:val="yellow"/>
          <w:u w:val="none"/>
          <w:vertAlign w:val="baseline"/>
        </w:rPr>
      </w:pPr>
      <w:r w:rsidDel="00000000" w:rsidR="00000000" w:rsidRPr="00000000">
        <w:rPr>
          <w:rFonts w:ascii="Arial" w:cs="Arial" w:eastAsia="Arial" w:hAnsi="Arial"/>
          <w:b w:val="1"/>
          <w:i w:val="0"/>
          <w:smallCaps w:val="0"/>
          <w:strike w:val="0"/>
          <w:color w:val="ff0000"/>
          <w:sz w:val="22"/>
          <w:szCs w:val="22"/>
          <w:highlight w:val="yellow"/>
          <w:u w:val="none"/>
          <w:vertAlign w:val="baseline"/>
          <w:rtl w:val="0"/>
        </w:rPr>
        <w:t xml:space="preserve">Arquitectura cliente-servidor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51220703125" w:line="264.36564445495605" w:lineRule="auto"/>
        <w:ind w:left="16.720123291015625" w:right="38.97949218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llevar a cabo las funciones propias del SGBD, se puede decir que el servidor es en sí, el SGBD.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9541015625" w:line="264.3697929382324" w:lineRule="auto"/>
        <w:ind w:left="17.82012939453125" w:right="22.365722656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una base de datos es cada consumidor de recursos de la base de datos: las aplicaciones del servidor, las aplicaciones de usuario y cualquier otro elemento de aplicación que acceda al servidor.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55029296875" w:line="264.3742561340332" w:lineRule="auto"/>
        <w:ind w:left="18.480072021484375" w:right="11.3745117187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dos elementos de la base de datos, clientes y servidor, se pueden ejecutar en la misma máquina o en máquinas distintas, interconectadas a través de algún sistema de comunicación. Lo habitual es que sean máquinas distintas tal como se ve en el esquema.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62350" cy="26955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623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00830078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Bases de datos distribuidas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64.3739700317383" w:lineRule="auto"/>
        <w:ind w:left="23.9801025390625" w:right="18.558349609375" w:firstLine="3.3000183105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base de datos distribuida (BDD) es un conjunto de múltiples bases de datos lógicamente relacionadas las cuales se encuentran distribuidas en diferentes espacios lógicos y geográficos e interconectados por una red de comunicaciones.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8271484375" w:line="264.3739700317383" w:lineRule="auto"/>
        <w:ind w:left="17.1600341796875" w:right="34.97070312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Dichas BDD tienen la capacidad de realizar procesamiento autónomo, esto permite realizar operaciones locales o distribuidas.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119483947754" w:lineRule="auto"/>
        <w:ind w:left="17.38006591796875" w:right="13.7854003906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sistema de Bases de Datos Distribuida (SBDD) es un sistema en el cual múltiples sitios de bases de datos están ligados por un sistema de comunicaciones de tal forma que, un usuario en cualquier sitio puede acceder los datos en cualquier parte de la red exactamente como si estos fueran accedidos de forma local.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905029296875" w:line="240" w:lineRule="auto"/>
        <w:ind w:left="30.34011840820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Elementos fundamentales del Modelo Relacional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70166015625" w:line="240" w:lineRule="auto"/>
        <w:ind w:left="26.1801147460937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Nomenclatura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65771484375" w:line="240" w:lineRule="auto"/>
        <w:ind w:left="1460.90011596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Conjunto de datos que componen la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454.5201110839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o Relación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1460.90011596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Compuesta por datos que están agrupados en...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40" w:lineRule="auto"/>
        <w:ind w:left="1466.1799621582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Filas o Tuplas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1459.360198974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contienen los datos especificados en...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460.24002075195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Columnas o Atributos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7394981384277" w:lineRule="auto"/>
        <w:ind w:left="9.900054931640625" w:right="15.491943359375" w:firstLine="3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734050" cy="1790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1790700"/>
                    </a:xfrm>
                    <a:prstGeom prst="rect"/>
                    <a:ln/>
                  </pic:spPr>
                </pic:pic>
              </a:graphicData>
            </a:graphic>
          </wp:inline>
        </w:drawing>
      </w: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Atributos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1611328125" w:line="264.3651008605957" w:lineRule="auto"/>
        <w:ind w:left="17.38006591796875" w:right="9.9633789062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atributo obtiene los datos según unas características. El conjunto de datos posibles se denomina Dominio.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739.5800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Dominio de los números enteros para definir la edad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739.5800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Dominio de los números con dos decimales para definir la altura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741.56005859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 una persona.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739.5800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Dominio de las fechas válidas para definir la fecha de nacimiento.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739.5800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Dominio de los valores posibles de un ISBN para el código de los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735.62011718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libros.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739.5800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Dominio de los códigos de cuentas bancarias.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739.5800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Dominio de los DNI con letra válida.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761.58004760742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25.9600830078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Restricciones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puede haber dos tuplas iguales.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286781311035" w:lineRule="auto"/>
        <w:ind w:left="744.4200134277344" w:right="19.4531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orden de las tuplas no se puede asegurar, si las queremos ordenadas habrá que hacerlo.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orden de los atributos en la tupla no es importante.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982910156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atributo tendrá un único valor, nunca una lista.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64.37451362609863" w:lineRule="auto"/>
        <w:ind w:left="376.94000244140625" w:right="25.611572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Debemos tener un identificador de la tupla que siempre tendrá que tener valor. - Podremos relacionar tablas entre sí mediante la coincidencia de determinado valor de atributo, por ejemplo las ventas de un artículo.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4011840820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Ejemplos de SGBD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7138671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Oracle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PostgreSQL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20.240020751953125" w:right="0" w:firstLine="0"/>
        <w:jc w:val="left"/>
        <w:rPr>
          <w:rFonts w:ascii="Arial" w:cs="Arial" w:eastAsia="Arial" w:hAnsi="Arial"/>
          <w:b w:val="1"/>
          <w:i w:val="0"/>
          <w:smallCaps w:val="0"/>
          <w:strike w:val="0"/>
          <w:color w:val="980000"/>
          <w:sz w:val="22"/>
          <w:szCs w:val="22"/>
          <w:u w:val="none"/>
          <w:shd w:fill="auto" w:val="clear"/>
          <w:vertAlign w:val="baseline"/>
        </w:rPr>
      </w:pPr>
      <w:r w:rsidDel="00000000" w:rsidR="00000000" w:rsidRPr="00000000">
        <w:rPr>
          <w:rFonts w:ascii="Arial" w:cs="Arial" w:eastAsia="Arial" w:hAnsi="Arial"/>
          <w:b w:val="1"/>
          <w:i w:val="0"/>
          <w:smallCaps w:val="0"/>
          <w:strike w:val="0"/>
          <w:color w:val="980000"/>
          <w:sz w:val="22"/>
          <w:szCs w:val="22"/>
          <w:u w:val="none"/>
          <w:shd w:fill="auto" w:val="clear"/>
          <w:vertAlign w:val="baseline"/>
          <w:rtl w:val="0"/>
        </w:rPr>
        <w:t xml:space="preserve">Comparativa: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6.820068359375" w:right="89.87548828125" w:firstLine="17.59994506835937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https://es.wikipedia.org/wiki/Anexo:Comparaci%C3%B3n_de_sistemas_administradores_de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_bases_de_datos_relacionales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55126953125" w:line="240" w:lineRule="auto"/>
        <w:ind w:left="0" w:right="0" w:firstLine="0"/>
        <w:jc w:val="center"/>
        <w:rPr>
          <w:rFonts w:ascii="Arial" w:cs="Arial" w:eastAsia="Arial" w:hAnsi="Arial"/>
          <w:b w:val="1"/>
          <w:i w:val="0"/>
          <w:smallCaps w:val="0"/>
          <w:strike w:val="0"/>
          <w:color w:val="980000"/>
          <w:sz w:val="32"/>
          <w:szCs w:val="32"/>
          <w:u w:val="none"/>
          <w:shd w:fill="auto" w:val="clear"/>
          <w:vertAlign w:val="baseline"/>
        </w:rPr>
      </w:pPr>
      <w:r w:rsidDel="00000000" w:rsidR="00000000" w:rsidRPr="00000000">
        <w:rPr>
          <w:rFonts w:ascii="Arial" w:cs="Arial" w:eastAsia="Arial" w:hAnsi="Arial"/>
          <w:b w:val="1"/>
          <w:i w:val="0"/>
          <w:smallCaps w:val="0"/>
          <w:strike w:val="0"/>
          <w:color w:val="980000"/>
          <w:sz w:val="32"/>
          <w:szCs w:val="32"/>
          <w:u w:val="single"/>
          <w:shd w:fill="auto" w:val="clear"/>
          <w:vertAlign w:val="baseline"/>
          <w:rtl w:val="0"/>
        </w:rPr>
        <w:t xml:space="preserve">Actividad</w:t>
      </w:r>
      <w:r w:rsidDel="00000000" w:rsidR="00000000" w:rsidRPr="00000000">
        <w:rPr>
          <w:rFonts w:ascii="Arial" w:cs="Arial" w:eastAsia="Arial" w:hAnsi="Arial"/>
          <w:b w:val="1"/>
          <w:i w:val="0"/>
          <w:smallCaps w:val="0"/>
          <w:strike w:val="0"/>
          <w:color w:val="980000"/>
          <w:sz w:val="32"/>
          <w:szCs w:val="3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81372070312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un trabajo que cubra todos los puntos indicados a continuación.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47460937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 poco de historia de las Bases de Datos.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Qué es una Base de Datos.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9.1400146484375" w:right="0" w:firstLine="0"/>
        <w:jc w:val="left"/>
        <w:rPr>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3. Qué son los datos abiertos y el Big Data.</w:t>
      </w:r>
      <w:r w:rsidDel="00000000" w:rsidR="00000000" w:rsidRPr="00000000">
        <w:rPr>
          <w:b w:val="1"/>
          <w:i w:val="0"/>
          <w:smallCaps w:val="0"/>
          <w:strike w:val="0"/>
          <w:color w:val="000000"/>
          <w:sz w:val="22"/>
          <w:szCs w:val="22"/>
          <w:highlight w:val="yellow"/>
          <w:u w:val="none"/>
          <w:vertAlign w:val="baseline"/>
          <w:rtl w:val="0"/>
        </w:rPr>
        <w:t xml:space="preserve"> todo lo posible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Modelos de Bases de Datos.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4733390808105" w:lineRule="auto"/>
        <w:ind w:left="17.82012939453125" w:right="18.299560546875" w:firstLine="1.31988525390625"/>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Bases de datos más utilizadas. Incluir el ranking de 2021 y compararlo con el de años anteriores.</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w:t>
      </w:r>
      <w:r w:rsidDel="00000000" w:rsidR="00000000" w:rsidRPr="00000000">
        <w:rPr>
          <w:highlight w:val="yellow"/>
          <w:rtl w:val="0"/>
        </w:rPr>
        <w:t xml:space="preserve">estadísticas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Qué es un Sistema Gestor de Bases de Datos.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Funciones del Sistema Gestor de Bases de Datos.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Dar ejemplo de Sistemas Gestores de Bases de Datos.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9.1400146484375"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9. Qué es una base de datos NoSQL.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Cuándo usar bases de datos relacionales y cuándo BD noSQL.</w:t>
      </w:r>
    </w:p>
    <w:sectPr>
      <w:pgSz w:h="16840" w:w="11920" w:orient="portrait"/>
      <w:pgMar w:bottom="1501.1767578125" w:top="1417.67578125" w:left="1430.0999450683594" w:right="1404.5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