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Visual de YY-CHR v0.99 para Modificar Shatterhand</w:t>
      </w:r>
    </w:p>
    <w:p>
      <w:r>
        <w:t>Esta guía te ayudará a entender y manejar la interfaz de YY-CHR versión 0.99 para editar gráficos en ROMs de NES, específicamente para personalizar el juego Shatterhand con temática de 'Los Santos'. Incluye imágenes, colores de referencia, herramientas prioritarias, y pasos organizados.</w:t>
      </w:r>
    </w:p>
    <w:p>
      <w:pPr>
        <w:pStyle w:val="Heading1"/>
      </w:pPr>
      <w:r>
        <w:t>Índice de Pasos</w:t>
      </w:r>
    </w:p>
    <w:p>
      <w:r>
        <w:t>1. Interfaz General de YY-CHR</w:t>
      </w:r>
    </w:p>
    <w:p>
      <w:r>
        <w:t>2. Herramientas Principales</w:t>
      </w:r>
    </w:p>
    <w:p>
      <w:r>
        <w:t>3. Paleta de Colores y Formato de Imagen</w:t>
      </w:r>
    </w:p>
    <w:p>
      <w:r>
        <w:t>4. Identificación de Gráficos en la ROM</w:t>
      </w:r>
    </w:p>
    <w:p>
      <w:r>
        <w:t>5. Edición de Sprites de Personaje</w:t>
      </w:r>
    </w:p>
    <w:p>
      <w:r>
        <w:t>6. Edición de Logos y Fondos</w:t>
      </w:r>
    </w:p>
    <w:p>
      <w:r>
        <w:t>7. Guardado y Pruebas en el Emulador</w:t>
      </w:r>
    </w:p>
    <w:p>
      <w:pPr>
        <w:pStyle w:val="Heading1"/>
      </w:pPr>
      <w:r>
        <w:t>1. Interfaz General de YY-CHR</w:t>
      </w:r>
    </w:p>
    <w:p>
      <w:r>
        <w:t>La interfaz se divide en 3 zonas principales: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Zona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Color de Referencia</w:t>
            </w:r>
          </w:p>
        </w:tc>
      </w:tr>
      <w:tr>
        <w:tc>
          <w:tcPr>
            <w:tcW w:type="dxa" w:w="2880"/>
          </w:tcPr>
          <w:p>
            <w:r>
              <w:t>Vista de Gráficos (izquierda)</w:t>
            </w:r>
          </w:p>
        </w:tc>
        <w:tc>
          <w:tcPr>
            <w:tcW w:type="dxa" w:w="2880"/>
          </w:tcPr>
          <w:p>
            <w:r>
              <w:t>Muestra cómo se ven los gráficos ensamblados.</w:t>
            </w:r>
          </w:p>
        </w:tc>
        <w:tc>
          <w:tcPr>
            <w:tcW w:type="dxa" w:w="2880"/>
          </w:tcPr>
          <w:p>
            <w:r>
              <w:t>🔵 Azul</w:t>
            </w:r>
          </w:p>
        </w:tc>
      </w:tr>
      <w:tr>
        <w:tc>
          <w:tcPr>
            <w:tcW w:type="dxa" w:w="2880"/>
          </w:tcPr>
          <w:p>
            <w:r>
              <w:t>Editor por Pixel (derecha)</w:t>
            </w:r>
          </w:p>
        </w:tc>
        <w:tc>
          <w:tcPr>
            <w:tcW w:type="dxa" w:w="2880"/>
          </w:tcPr>
          <w:p>
            <w:r>
              <w:t>Permite modificar los gráficos pixel por pixel.</w:t>
            </w:r>
          </w:p>
        </w:tc>
        <w:tc>
          <w:tcPr>
            <w:tcW w:type="dxa" w:w="2880"/>
          </w:tcPr>
          <w:p>
            <w:r>
              <w:t>🟢 Verde</w:t>
            </w:r>
          </w:p>
        </w:tc>
      </w:tr>
      <w:tr>
        <w:tc>
          <w:tcPr>
            <w:tcW w:type="dxa" w:w="2880"/>
          </w:tcPr>
          <w:p>
            <w:r>
              <w:t>Paleta y Opciones (abajo)</w:t>
            </w:r>
          </w:p>
        </w:tc>
        <w:tc>
          <w:tcPr>
            <w:tcW w:type="dxa" w:w="2880"/>
          </w:tcPr>
          <w:p>
            <w:r>
              <w:t>Selecciona colores y formato visual.</w:t>
            </w:r>
          </w:p>
        </w:tc>
        <w:tc>
          <w:tcPr>
            <w:tcW w:type="dxa" w:w="2880"/>
          </w:tcPr>
          <w:p>
            <w:r>
              <w:t>🟡 Amarillo</w:t>
            </w:r>
          </w:p>
        </w:tc>
      </w:tr>
    </w:tbl>
    <w:p>
      <w:pPr>
        <w:pStyle w:val="Heading1"/>
      </w:pPr>
      <w:r>
        <w:t>2. Herramientas Principales</w:t>
      </w:r>
    </w:p>
    <w:p>
      <w:r>
        <w:t>Estas son las herramientas que usarás principalmente para edición: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Ícono / Función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✏️ Lápiz</w:t>
            </w:r>
          </w:p>
        </w:tc>
        <w:tc>
          <w:tcPr>
            <w:tcW w:type="dxa" w:w="4320"/>
          </w:tcPr>
          <w:p>
            <w:r>
              <w:t>Dibuja píxeles individuales.</w:t>
            </w:r>
          </w:p>
        </w:tc>
      </w:tr>
      <w:tr>
        <w:tc>
          <w:tcPr>
            <w:tcW w:type="dxa" w:w="4320"/>
          </w:tcPr>
          <w:p>
            <w:r>
              <w:t>🪣 Relleno</w:t>
            </w:r>
          </w:p>
        </w:tc>
        <w:tc>
          <w:tcPr>
            <w:tcW w:type="dxa" w:w="4320"/>
          </w:tcPr>
          <w:p>
            <w:r>
              <w:t>Llena áreas con un solo color.</w:t>
            </w:r>
          </w:p>
        </w:tc>
      </w:tr>
      <w:tr>
        <w:tc>
          <w:tcPr>
            <w:tcW w:type="dxa" w:w="4320"/>
          </w:tcPr>
          <w:p>
            <w:r>
              <w:t>⬅️➡️ Flechas</w:t>
            </w:r>
          </w:p>
        </w:tc>
        <w:tc>
          <w:tcPr>
            <w:tcW w:type="dxa" w:w="4320"/>
          </w:tcPr>
          <w:p>
            <w:r>
              <w:t>Mover entre bloques gráficos.</w:t>
            </w:r>
          </w:p>
        </w:tc>
      </w:tr>
      <w:tr>
        <w:tc>
          <w:tcPr>
            <w:tcW w:type="dxa" w:w="4320"/>
          </w:tcPr>
          <w:p>
            <w:r>
              <w:t>🎨 Paleta</w:t>
            </w:r>
          </w:p>
        </w:tc>
        <w:tc>
          <w:tcPr>
            <w:tcW w:type="dxa" w:w="4320"/>
          </w:tcPr>
          <w:p>
            <w:r>
              <w:t>Cambia la gama de colores activos.</w:t>
            </w:r>
          </w:p>
        </w:tc>
      </w:tr>
      <w:tr>
        <w:tc>
          <w:tcPr>
            <w:tcW w:type="dxa" w:w="4320"/>
          </w:tcPr>
          <w:p>
            <w:r>
              <w:t>💾 Guardar</w:t>
            </w:r>
          </w:p>
        </w:tc>
        <w:tc>
          <w:tcPr>
            <w:tcW w:type="dxa" w:w="4320"/>
          </w:tcPr>
          <w:p>
            <w:r>
              <w:t>Guarda los cambios en la ROM.</w:t>
            </w:r>
          </w:p>
        </w:tc>
      </w:tr>
    </w:tbl>
    <w:p>
      <w:pPr>
        <w:pStyle w:val="Heading1"/>
      </w:pPr>
      <w:r>
        <w:t>3. Paleta de Colores y Formato de Imagen</w:t>
      </w:r>
    </w:p>
    <w:p>
      <w:r>
        <w:t>En la parte inferior puedes elegir el color de dibujo y el de fondo. La sección también incluye el formato 2BPP NES, que es el que debes usar para edición de juegos de NES.</w:t>
      </w:r>
    </w:p>
    <w:p>
      <w:pPr>
        <w:pStyle w:val="Heading1"/>
      </w:pPr>
      <w:r>
        <w:t>4. Identificación de Gráficos en la ROM</w:t>
      </w:r>
    </w:p>
    <w:p>
      <w:r>
        <w:t>Usa las flechas superiores para desplazarte por los bloques gráficos. Allí verás sprites de personajes, enemigos, fondos y textos. La ubicación exacta se encuentra probando visualmente en la ROM cargada.</w:t>
      </w:r>
    </w:p>
    <w:p>
      <w:pPr>
        <w:pStyle w:val="Heading1"/>
      </w:pPr>
      <w:r>
        <w:t>5. Edición de Sprites de Personaje</w:t>
      </w:r>
    </w:p>
    <w:p>
      <w:r>
        <w:t>Una vez localizado el sprite del personaje principal (Shatterhand), puedes modificar sus elementos visuales como la gorra, guantes, lentes, o colores para hacerlo lucir como un mecánico de Los Santos.</w:t>
      </w:r>
    </w:p>
    <w:p>
      <w:pPr>
        <w:pStyle w:val="Heading1"/>
      </w:pPr>
      <w:r>
        <w:t>6. Edición de Logos y Fondos</w:t>
      </w:r>
    </w:p>
    <w:p>
      <w:r>
        <w:t>Puedes buscar el título del juego en los bloques gráficos y cambiarlo por 'Los Santos'. También puedes insertar detalles del taller o referencias visuales a Córdoba.</w:t>
      </w:r>
    </w:p>
    <w:p>
      <w:pPr>
        <w:pStyle w:val="Heading1"/>
      </w:pPr>
      <w:r>
        <w:t>7. Guardado y Pruebas en el Emulador</w:t>
      </w:r>
    </w:p>
    <w:p>
      <w:r>
        <w:t>Usa el botón 💾 para guardar tu ROM modificada. Luego, ábrela en FCEUX para verificar los cambios en el juego en tiempo real. Puedes usar herramientas de FCEUX para tomar capturas y verificar frames.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