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EA0FB" w14:textId="61146C3A" w:rsidR="004D7FDB" w:rsidRDefault="004D7FDB" w:rsidP="004D7FDB">
      <w:p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 xml:space="preserve">Por medio de la presente el Instituto de Estudios Superiores COGNOS, hace de su conocimiento que la </w:t>
      </w:r>
      <w:r>
        <w:rPr>
          <w:rFonts w:eastAsia="Times New Roman"/>
          <w:sz w:val="22"/>
          <w:szCs w:val="22"/>
        </w:rPr>
        <w:t xml:space="preserve">unidad </w:t>
      </w:r>
      <w:r w:rsidRPr="00DF57B5">
        <w:rPr>
          <w:rFonts w:eastAsia="Times New Roman"/>
          <w:sz w:val="22"/>
          <w:szCs w:val="22"/>
        </w:rPr>
        <w:t>de bajo costo está</w:t>
      </w:r>
      <w:r>
        <w:rPr>
          <w:rFonts w:eastAsia="Times New Roman"/>
          <w:sz w:val="22"/>
          <w:szCs w:val="22"/>
        </w:rPr>
        <w:t xml:space="preserve"> </w:t>
      </w:r>
      <w:r w:rsidRPr="00DF57B5">
        <w:rPr>
          <w:rFonts w:eastAsia="Times New Roman"/>
          <w:sz w:val="22"/>
          <w:szCs w:val="22"/>
        </w:rPr>
        <w:t xml:space="preserve">siendo atendida por estudiantes de la Maestría en Terapia Cognitivo </w:t>
      </w:r>
      <w:r>
        <w:rPr>
          <w:rFonts w:eastAsia="Times New Roman"/>
          <w:sz w:val="22"/>
          <w:szCs w:val="22"/>
        </w:rPr>
        <w:t>C</w:t>
      </w:r>
      <w:r w:rsidRPr="00DF57B5">
        <w:rPr>
          <w:rFonts w:eastAsia="Times New Roman"/>
          <w:sz w:val="22"/>
          <w:szCs w:val="22"/>
        </w:rPr>
        <w:t xml:space="preserve">onductual </w:t>
      </w:r>
      <w:r>
        <w:rPr>
          <w:rFonts w:eastAsia="Times New Roman"/>
          <w:sz w:val="22"/>
          <w:szCs w:val="22"/>
        </w:rPr>
        <w:t xml:space="preserve">e Intervención en Crisis </w:t>
      </w:r>
      <w:r w:rsidRPr="00DF57B5">
        <w:rPr>
          <w:rFonts w:eastAsia="Times New Roman"/>
          <w:sz w:val="22"/>
          <w:szCs w:val="22"/>
        </w:rPr>
        <w:t>de Durango</w:t>
      </w:r>
      <w:r>
        <w:rPr>
          <w:rFonts w:eastAsia="Times New Roman"/>
          <w:sz w:val="22"/>
          <w:szCs w:val="22"/>
        </w:rPr>
        <w:t>. Los estudiantes se encuentran supervisados por los psicoterapeutas especialistas</w:t>
      </w:r>
      <w:r w:rsidRPr="00DF57B5">
        <w:rPr>
          <w:rFonts w:eastAsia="Times New Roman"/>
          <w:sz w:val="22"/>
          <w:szCs w:val="22"/>
        </w:rPr>
        <w:t xml:space="preserve">. </w:t>
      </w:r>
    </w:p>
    <w:p w14:paraId="1CC9C18D" w14:textId="7DCD38CD" w:rsidR="004D7FDB" w:rsidRPr="00DF57B5" w:rsidRDefault="004D7FDB" w:rsidP="00DA27D2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</w:rPr>
      </w:pPr>
      <w:r w:rsidRPr="00DF57B5">
        <w:rPr>
          <w:rFonts w:eastAsia="Times New Roman"/>
          <w:sz w:val="22"/>
          <w:szCs w:val="22"/>
        </w:rPr>
        <w:t xml:space="preserve">A continuación, se especifican las condiciones generales de la terapia en modalidad online: </w:t>
      </w:r>
    </w:p>
    <w:p w14:paraId="0312FBE5" w14:textId="424C89F0" w:rsidR="004D7FDB" w:rsidRPr="00DF57B5" w:rsidRDefault="004D7FDB" w:rsidP="00D42C3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 xml:space="preserve">Verificación de identidad: todos los nuevos pacientes deben verificar su edad e identidad mediante una imagen escaneada de un documento de identificación oficial. </w:t>
      </w:r>
    </w:p>
    <w:p w14:paraId="5A18186F" w14:textId="04DA3970" w:rsidR="00DA27D2" w:rsidRPr="00DA27D2" w:rsidRDefault="00DA27D2" w:rsidP="00D42C32">
      <w:pPr>
        <w:pStyle w:val="Prrafodelista"/>
        <w:numPr>
          <w:ilvl w:val="0"/>
          <w:numId w:val="1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sz w:val="22"/>
          <w:szCs w:val="22"/>
          <w:lang w:eastAsia="es-MX"/>
        </w:rPr>
      </w:pPr>
      <w:r>
        <w:rPr>
          <w:rFonts w:ascii="Calibri" w:eastAsia="Times New Roman" w:hAnsi="Calibri" w:cs="Calibri"/>
          <w:sz w:val="22"/>
          <w:szCs w:val="22"/>
          <w:lang w:eastAsia="es-MX"/>
        </w:rPr>
        <w:t xml:space="preserve">Tras la evaluación el paciente será́ informado de las características de su problema, los objetivos y el plan de tratamiento a seguir. Así́ como también sobre la posibilidad de canalización a otro tipo de especialista. </w:t>
      </w:r>
      <w:r w:rsidRPr="00DA27D2">
        <w:rPr>
          <w:rFonts w:eastAsia="Times New Roman"/>
          <w:sz w:val="22"/>
          <w:szCs w:val="22"/>
        </w:rPr>
        <w:t xml:space="preserve">En el momento en que se hayan alcanzados los objetivos del proceso terapéutico, acordados al inicio del tratamiento, se dará por finalizada la intervención. </w:t>
      </w:r>
    </w:p>
    <w:p w14:paraId="0A56201D" w14:textId="4AB9EF24" w:rsidR="004D7FDB" w:rsidRDefault="004D7FDB" w:rsidP="00D42C3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>Durante la sesión online solo deberán estar presentes el terapeuta y el paciente.</w:t>
      </w:r>
    </w:p>
    <w:p w14:paraId="251ABA8D" w14:textId="17A8D0F2" w:rsidR="004D7FDB" w:rsidRPr="00D94F6D" w:rsidRDefault="004D7FDB" w:rsidP="00D42C32">
      <w:pPr>
        <w:pStyle w:val="Prrafodelista"/>
        <w:numPr>
          <w:ilvl w:val="0"/>
          <w:numId w:val="1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sz w:val="22"/>
          <w:szCs w:val="22"/>
          <w:lang w:eastAsia="es-MX"/>
        </w:rPr>
      </w:pPr>
      <w:r w:rsidRPr="00806DAA">
        <w:rPr>
          <w:rFonts w:ascii="Calibri" w:eastAsia="Times New Roman" w:hAnsi="Calibri" w:cs="Calibri"/>
          <w:sz w:val="22"/>
          <w:szCs w:val="22"/>
          <w:lang w:eastAsia="es-MX"/>
        </w:rPr>
        <w:t xml:space="preserve">Esta unidad se encuentra diseñada para enseñanza por lo que hacemos de su conocimiento que el alumno estará acompañado de su residente de menor grado durante las sesiones. </w:t>
      </w:r>
    </w:p>
    <w:p w14:paraId="0D737EAB" w14:textId="28319BE7" w:rsidR="004D7FDB" w:rsidRPr="00DF57B5" w:rsidRDefault="004D7FDB" w:rsidP="00D42C3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 xml:space="preserve">Usted es responsable de la seguridad de su propio software computacional, punto de acceso a internet y la seguridad de su contraseña. </w:t>
      </w:r>
    </w:p>
    <w:p w14:paraId="22CF2D58" w14:textId="59687E2D" w:rsidR="004D7FDB" w:rsidRPr="00DF57B5" w:rsidRDefault="004D7FDB" w:rsidP="00D42C3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 xml:space="preserve">La fuga de información confidencial debido a un error del paciente no es responsabilidad del terapeuta. </w:t>
      </w:r>
    </w:p>
    <w:p w14:paraId="27F69932" w14:textId="508CC90A" w:rsidR="004D7FDB" w:rsidRPr="00DF57B5" w:rsidRDefault="004D7FDB" w:rsidP="00D42C3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 xml:space="preserve">Ante problemas de desconexión, por causas fuera del alcance del paciente o del terapeuta, la sesión se </w:t>
      </w:r>
      <w:r>
        <w:rPr>
          <w:rFonts w:eastAsia="Times New Roman"/>
          <w:sz w:val="22"/>
          <w:szCs w:val="22"/>
        </w:rPr>
        <w:t>podría llevar</w:t>
      </w:r>
      <w:r w:rsidRPr="00DF57B5">
        <w:rPr>
          <w:rFonts w:eastAsia="Times New Roman"/>
          <w:sz w:val="22"/>
          <w:szCs w:val="22"/>
        </w:rPr>
        <w:t xml:space="preserve"> a cabo por teléfono. </w:t>
      </w:r>
    </w:p>
    <w:p w14:paraId="3A0E0E85" w14:textId="682BB5A3" w:rsidR="004D7FDB" w:rsidRDefault="004D7FDB" w:rsidP="00D42C3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bookmarkStart w:id="0" w:name="_Hlk101545099"/>
      <w:r w:rsidRPr="00DF57B5">
        <w:rPr>
          <w:rFonts w:eastAsia="Times New Roman"/>
          <w:sz w:val="22"/>
          <w:szCs w:val="22"/>
        </w:rPr>
        <w:t>E</w:t>
      </w:r>
      <w:r>
        <w:rPr>
          <w:rFonts w:eastAsia="Times New Roman"/>
          <w:sz w:val="22"/>
          <w:szCs w:val="22"/>
        </w:rPr>
        <w:t xml:space="preserve">n caso de que se requiera realizar una grabación de sesión para aprendizaje, siempre será bajo consentimiento informado del paciente. </w:t>
      </w:r>
    </w:p>
    <w:bookmarkEnd w:id="0"/>
    <w:p w14:paraId="08E27CD8" w14:textId="48327669" w:rsidR="004D7FDB" w:rsidRPr="00DF57B5" w:rsidRDefault="004D7FDB" w:rsidP="00D42C3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 xml:space="preserve">El terapeuta utilizará los servicios en línea que considere que aseguran la confidencialidad. </w:t>
      </w:r>
    </w:p>
    <w:p w14:paraId="73DC1DA4" w14:textId="5E5EAE9A" w:rsidR="004D7FDB" w:rsidRPr="00DF57B5" w:rsidRDefault="004D7FDB" w:rsidP="00D42C3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 xml:space="preserve">Las sesiones online no son apropiadas para pacientes que se encuentran en este momento con ideación suicida activa, con aumento de la gravedad de su problema de salud mental o con sintomatología psicótica. </w:t>
      </w:r>
    </w:p>
    <w:p w14:paraId="5E6A1F1A" w14:textId="2093E0C4" w:rsidR="004D7FDB" w:rsidRPr="00DF57B5" w:rsidRDefault="004D7FDB" w:rsidP="00D42C3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bookmarkStart w:id="1" w:name="_Hlk101545120"/>
      <w:r w:rsidRPr="00DF57B5">
        <w:rPr>
          <w:rFonts w:eastAsia="Times New Roman"/>
          <w:sz w:val="22"/>
          <w:szCs w:val="22"/>
        </w:rPr>
        <w:t xml:space="preserve">Es responsabilidad del paciente informar si existe riesgo de daño hacia sí mismo o hacia otros. </w:t>
      </w:r>
    </w:p>
    <w:bookmarkEnd w:id="1"/>
    <w:p w14:paraId="28381278" w14:textId="14CD46DB" w:rsidR="004D7FDB" w:rsidRPr="00DF57B5" w:rsidRDefault="004D7FDB" w:rsidP="00D42C3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 xml:space="preserve">Si después de la evaluación el/la terapeuta considera que la terapia en línea no es lo más recomendable para su caso, se le recomendará sesiones tradicionales o le referirá́ con otro terapeuta. </w:t>
      </w:r>
    </w:p>
    <w:p w14:paraId="6B352C53" w14:textId="77777777" w:rsidR="00C75CE8" w:rsidRPr="00945A6F" w:rsidRDefault="00C75CE8" w:rsidP="00D42C3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 xml:space="preserve">Las reglas de ética y confidencialidad </w:t>
      </w:r>
      <w:r>
        <w:rPr>
          <w:rFonts w:eastAsia="Times New Roman"/>
          <w:sz w:val="22"/>
          <w:szCs w:val="22"/>
        </w:rPr>
        <w:t xml:space="preserve">se encuentran apegadas a la normativa vigente. </w:t>
      </w:r>
    </w:p>
    <w:p w14:paraId="705E9592" w14:textId="7161A162" w:rsidR="004D7FDB" w:rsidRPr="00DF57B5" w:rsidRDefault="004D7FDB" w:rsidP="00D42C3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/>
          <w:sz w:val="22"/>
          <w:szCs w:val="22"/>
        </w:rPr>
      </w:pPr>
      <w:r w:rsidRPr="00DF57B5">
        <w:rPr>
          <w:rFonts w:eastAsia="Times New Roman"/>
          <w:sz w:val="22"/>
          <w:szCs w:val="22"/>
        </w:rPr>
        <w:t xml:space="preserve">La cancelación tardía o el no presentarse a la cita, generará el costo total de la misma. Se requiere cancelar la cita con </w:t>
      </w:r>
      <w:r>
        <w:rPr>
          <w:rFonts w:eastAsia="Times New Roman"/>
          <w:sz w:val="22"/>
          <w:szCs w:val="22"/>
        </w:rPr>
        <w:t>24</w:t>
      </w:r>
      <w:r w:rsidRPr="00DF57B5">
        <w:rPr>
          <w:rFonts w:eastAsia="Times New Roman"/>
          <w:sz w:val="22"/>
          <w:szCs w:val="22"/>
        </w:rPr>
        <w:t xml:space="preserve"> horas de anterioridad. </w:t>
      </w:r>
    </w:p>
    <w:p w14:paraId="04E582C3" w14:textId="77777777" w:rsidR="004D7FDB" w:rsidRPr="004D7FDB" w:rsidRDefault="004D7FDB" w:rsidP="00D42C32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</w:rPr>
      </w:pPr>
      <w:r w:rsidRPr="004D7FDB">
        <w:rPr>
          <w:rFonts w:eastAsia="Times New Roman"/>
          <w:sz w:val="22"/>
          <w:szCs w:val="22"/>
        </w:rPr>
        <w:t xml:space="preserve">Se requiere realizar el pago de la sesión, previo a la consulta para ser enviado el </w:t>
      </w:r>
      <w:proofErr w:type="gramStart"/>
      <w:r w:rsidRPr="004D7FDB">
        <w:rPr>
          <w:rFonts w:eastAsia="Times New Roman"/>
          <w:sz w:val="22"/>
          <w:szCs w:val="22"/>
        </w:rPr>
        <w:t>link</w:t>
      </w:r>
      <w:proofErr w:type="gramEnd"/>
      <w:r w:rsidRPr="004D7FDB">
        <w:rPr>
          <w:rFonts w:eastAsia="Times New Roman"/>
          <w:sz w:val="22"/>
          <w:szCs w:val="22"/>
        </w:rPr>
        <w:t xml:space="preserve"> de acceso.  </w:t>
      </w:r>
    </w:p>
    <w:p w14:paraId="5C4F42FF" w14:textId="5C23446B" w:rsidR="004D7FDB" w:rsidRPr="004D7FDB" w:rsidRDefault="004D7FDB" w:rsidP="00DA27D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D7FDB">
        <w:rPr>
          <w:rFonts w:eastAsia="Times New Roman"/>
          <w:sz w:val="22"/>
          <w:szCs w:val="22"/>
        </w:rPr>
        <w:t xml:space="preserve">Acepto los riesgos y las limitaciones de la Terapia en línea, así́ como los puntos expuestos anteriormente. </w:t>
      </w:r>
    </w:p>
    <w:p w14:paraId="63572163" w14:textId="64C86D67" w:rsidR="00E333F8" w:rsidRPr="004D7FDB" w:rsidRDefault="004D7FDB" w:rsidP="00DA27D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57B5">
        <w:rPr>
          <w:rFonts w:eastAsia="Times New Roman"/>
          <w:sz w:val="22"/>
          <w:szCs w:val="22"/>
        </w:rPr>
        <w:t xml:space="preserve">Nombre del paciente y Firma. </w:t>
      </w:r>
      <w:r>
        <w:rPr>
          <w:rFonts w:eastAsia="Times New Roman"/>
          <w:sz w:val="22"/>
          <w:szCs w:val="22"/>
        </w:rPr>
        <w:t>(</w:t>
      </w:r>
      <w:r w:rsidRPr="00D42C32">
        <w:rPr>
          <w:rFonts w:eastAsia="Times New Roman"/>
          <w:sz w:val="22"/>
          <w:szCs w:val="22"/>
          <w:highlight w:val="yellow"/>
        </w:rPr>
        <w:t>Adjuntar una copia/foto de identificación oficial)</w:t>
      </w:r>
    </w:p>
    <w:sectPr w:rsidR="00E333F8" w:rsidRPr="004D7FDB">
      <w:headerReference w:type="default" r:id="rId8"/>
      <w:pgSz w:w="12240" w:h="15840"/>
      <w:pgMar w:top="1935" w:right="1701" w:bottom="2026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ABA46" w14:textId="77777777" w:rsidR="00F247F4" w:rsidRDefault="00F247F4">
      <w:r>
        <w:separator/>
      </w:r>
    </w:p>
  </w:endnote>
  <w:endnote w:type="continuationSeparator" w:id="0">
    <w:p w14:paraId="5E8F3235" w14:textId="77777777" w:rsidR="00F247F4" w:rsidRDefault="00F24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4DE55" w14:textId="77777777" w:rsidR="00F247F4" w:rsidRDefault="00F247F4">
      <w:r>
        <w:separator/>
      </w:r>
    </w:p>
  </w:footnote>
  <w:footnote w:type="continuationSeparator" w:id="0">
    <w:p w14:paraId="28EE4F8E" w14:textId="77777777" w:rsidR="00F247F4" w:rsidRDefault="00F24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07768" w14:textId="30E0694D" w:rsidR="00E333F8" w:rsidRDefault="003A352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B1C476C" wp14:editId="2B9323E2">
          <wp:simplePos x="0" y="0"/>
          <wp:positionH relativeFrom="column">
            <wp:posOffset>-1080135</wp:posOffset>
          </wp:positionH>
          <wp:positionV relativeFrom="paragraph">
            <wp:posOffset>-40386</wp:posOffset>
          </wp:positionV>
          <wp:extent cx="7759843" cy="9283826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9843" cy="9283826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377A1"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35532"/>
    <w:multiLevelType w:val="multilevel"/>
    <w:tmpl w:val="65945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AD22B9"/>
    <w:multiLevelType w:val="hybridMultilevel"/>
    <w:tmpl w:val="9B049538"/>
    <w:lvl w:ilvl="0" w:tplc="FEE67AE2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075325">
    <w:abstractNumId w:val="0"/>
  </w:num>
  <w:num w:numId="2" w16cid:durableId="21292009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3F8"/>
    <w:rsid w:val="000856F6"/>
    <w:rsid w:val="002C2BBD"/>
    <w:rsid w:val="00300393"/>
    <w:rsid w:val="003A3526"/>
    <w:rsid w:val="004D7FDB"/>
    <w:rsid w:val="00591B2E"/>
    <w:rsid w:val="006377A1"/>
    <w:rsid w:val="00894E4D"/>
    <w:rsid w:val="00AE2752"/>
    <w:rsid w:val="00BB4DDC"/>
    <w:rsid w:val="00C75CE8"/>
    <w:rsid w:val="00D42C32"/>
    <w:rsid w:val="00DA27D2"/>
    <w:rsid w:val="00E333F8"/>
    <w:rsid w:val="00F247F4"/>
    <w:rsid w:val="00F2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E4C7"/>
  <w15:docId w15:val="{6265D965-C7D0-4589-9F05-CB097CAE5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76AD"/>
  </w:style>
  <w:style w:type="paragraph" w:styleId="Piedepgina">
    <w:name w:val="footer"/>
    <w:basedOn w:val="Normal"/>
    <w:link w:val="Piedepgina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6A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4D7FDB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h5FJwaSkJJpVVMLqPLJ5MqziZw==">AMUW2mXVQhj1FzA8XfsnezO7Ikc9d96IUKWL812bDVrAFpJ1Duu1apmVFuf1IaHJ4v83F96MMBJI2hBwKx3A6cjINJHTx/Yy4YQDRl/m1OeadqjMfKFt/Is=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439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Pamela Morán</cp:lastModifiedBy>
  <cp:revision>4</cp:revision>
  <dcterms:created xsi:type="dcterms:W3CDTF">2022-04-22T23:10:00Z</dcterms:created>
  <dcterms:modified xsi:type="dcterms:W3CDTF">2023-10-19T15:50:00Z</dcterms:modified>
</cp:coreProperties>
</file>