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23/09/2025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Yes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Met the supervisor on Tuesday for the project kick-off. Agreed on the broad problem area (cross-domain GUI automation) and on submitting a proposal by early November.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This was the kick-off week of the project. I met the supervisor on Tuesday and we agreed on a broad problem area: cross-domain GUI automation, with a specific focus on adapting mobile-trained detectors to desktop screenshots. I spent the rest of the week on background reading. I skimmed the classical automation tools (SikuliX, AutoIt, PyAutoGUI, pywinauto) so I could understand what the state of practice looks like on Windows, and started a shortlist of recent computer-vision papers to read next week. I also set up the project folder on my Windows machine and created a private GitHub repo (visclick) to hold code and notes.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finish the initial paper shortlist and read the two most cited items on it, so I can start narrowing the research gap for the proposal.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30/09/2025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