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16/12/2025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 to walk through the fifteen-task suite. Supervisor approved the tasks and suggested I explicitly log the negative test case (T15) as a refusal test, not a click test.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walked through the fifteen-task evaluation suite. The task list was approved. The supervisor pointed out that T15 (the negative case, an instruction whose target is not on screen) should be logged as a refusal test, not a click test, and the evaluation harness should count 'refused' as the correct answer for that task. I updated the harness design accordingly. I also started writing the first pass of the evaluation script (run_baselines.py) so there is a place for the detector-only baseline to plug in next week. Coursework was lighter this week, one small CMM703 assignment.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is the Christmas break. I plan to keep it lightweight: a bit of literature reading on self-supervised pre-training methods (SimCLR, SimSiam, DINO) so I am prepared for Phase 2 in January.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23/12/2025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