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0CBD" w14:textId="2B4266B2" w:rsidR="00764126" w:rsidRPr="00F419A5" w:rsidRDefault="00F419A5">
      <w:pPr>
        <w:rPr>
          <w:lang w:val="en-US"/>
        </w:rPr>
      </w:pPr>
      <w:r>
        <w:rPr>
          <w:lang w:val="en-US"/>
        </w:rPr>
        <w:t>ABOUT ME</w:t>
      </w:r>
    </w:p>
    <w:sectPr w:rsidR="00764126" w:rsidRPr="00F41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5"/>
    <w:rsid w:val="00764126"/>
    <w:rsid w:val="00F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3251"/>
  <w15:chartTrackingRefBased/>
  <w15:docId w15:val="{FF134DEC-B672-4067-93CD-0588BB1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Lawrence Seminiano</dc:creator>
  <cp:keywords/>
  <dc:description/>
  <cp:lastModifiedBy>John Lawrence Seminiano</cp:lastModifiedBy>
  <cp:revision>1</cp:revision>
  <dcterms:created xsi:type="dcterms:W3CDTF">2022-09-25T05:39:00Z</dcterms:created>
  <dcterms:modified xsi:type="dcterms:W3CDTF">2022-09-25T05:39:00Z</dcterms:modified>
</cp:coreProperties>
</file>