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horzAnchor="margin" w:tblpY="390"/>
        <w:tblW w:w="10768" w:type="dxa"/>
        <w:tblLook w:val="04A0" w:firstRow="1" w:lastRow="0" w:firstColumn="1" w:lastColumn="0" w:noHBand="0" w:noVBand="1"/>
      </w:tblPr>
      <w:tblGrid>
        <w:gridCol w:w="1413"/>
        <w:gridCol w:w="567"/>
        <w:gridCol w:w="1843"/>
        <w:gridCol w:w="1086"/>
        <w:gridCol w:w="756"/>
        <w:gridCol w:w="1985"/>
        <w:gridCol w:w="188"/>
        <w:gridCol w:w="1088"/>
        <w:gridCol w:w="1842"/>
      </w:tblGrid>
      <w:tr w:rsidR="008872F7" w14:paraId="7C10EB1B" w14:textId="77777777" w:rsidTr="001149A8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6880807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ユースケース番号</w:t>
            </w:r>
          </w:p>
        </w:tc>
        <w:tc>
          <w:tcPr>
            <w:tcW w:w="1843" w:type="dxa"/>
          </w:tcPr>
          <w:p w14:paraId="24CCFEAB" w14:textId="0753AAE8" w:rsidR="008872F7" w:rsidRPr="007C3368" w:rsidRDefault="008872F7" w:rsidP="001149A8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UC1-1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</w:tcPr>
          <w:p w14:paraId="6752AAC1" w14:textId="77777777" w:rsidR="008872F7" w:rsidRPr="007C3368" w:rsidRDefault="008872F7" w:rsidP="001149A8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ユースケース名</w:t>
            </w:r>
          </w:p>
        </w:tc>
        <w:tc>
          <w:tcPr>
            <w:tcW w:w="1985" w:type="dxa"/>
          </w:tcPr>
          <w:p w14:paraId="696D96A3" w14:textId="5CDA1454" w:rsidR="008872F7" w:rsidRPr="007C3368" w:rsidRDefault="008872F7" w:rsidP="001149A8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会話をする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14:paraId="2C38D3F7" w14:textId="77777777" w:rsidR="008872F7" w:rsidRPr="007C3368" w:rsidRDefault="008872F7" w:rsidP="001149A8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アクタ</w:t>
            </w:r>
          </w:p>
        </w:tc>
        <w:tc>
          <w:tcPr>
            <w:tcW w:w="1842" w:type="dxa"/>
          </w:tcPr>
          <w:p w14:paraId="1B288206" w14:textId="35F2BCD5" w:rsidR="0083295D" w:rsidRPr="007C3368" w:rsidRDefault="008872F7" w:rsidP="001149A8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  <w:r w:rsidR="0083295D">
              <w:rPr>
                <w:rFonts w:ascii="ＭＳ Ｐゴシック" w:eastAsia="ＭＳ Ｐゴシック" w:hAnsi="ＭＳ Ｐゴシック" w:hint="eastAsia"/>
              </w:rPr>
              <w:t>、OpenAI</w:t>
            </w:r>
          </w:p>
        </w:tc>
      </w:tr>
      <w:tr w:rsidR="008872F7" w14:paraId="43A58D38" w14:textId="77777777" w:rsidTr="001149A8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30185D3A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8788" w:type="dxa"/>
            <w:gridSpan w:val="7"/>
          </w:tcPr>
          <w:p w14:paraId="31BD3BA2" w14:textId="1912D431" w:rsidR="008872F7" w:rsidRDefault="008872F7" w:rsidP="001149A8">
            <w:r>
              <w:rPr>
                <w:rFonts w:hint="eastAsia"/>
              </w:rPr>
              <w:t>ユーザとの会話を行う</w:t>
            </w:r>
          </w:p>
        </w:tc>
      </w:tr>
      <w:tr w:rsidR="008872F7" w14:paraId="4EB7FB5E" w14:textId="77777777" w:rsidTr="001149A8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41276F3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事前条件</w:t>
            </w:r>
          </w:p>
        </w:tc>
        <w:tc>
          <w:tcPr>
            <w:tcW w:w="8788" w:type="dxa"/>
            <w:gridSpan w:val="7"/>
          </w:tcPr>
          <w:p w14:paraId="20E36575" w14:textId="1BF8D1C3" w:rsidR="008872F7" w:rsidRDefault="008872F7" w:rsidP="001149A8">
            <w:pPr>
              <w:rPr>
                <w:rFonts w:hint="eastAsia"/>
              </w:rPr>
            </w:pPr>
            <w:r>
              <w:rPr>
                <w:rFonts w:hint="eastAsia"/>
              </w:rPr>
              <w:t>会話プログラムが待機中である</w:t>
            </w:r>
          </w:p>
        </w:tc>
      </w:tr>
      <w:tr w:rsidR="008872F7" w14:paraId="02576278" w14:textId="77777777" w:rsidTr="001149A8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03331207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基本系列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94757F4" w14:textId="3710CCD0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788" w:type="dxa"/>
            <w:gridSpan w:val="7"/>
          </w:tcPr>
          <w:p w14:paraId="21061B70" w14:textId="7D503A62" w:rsidR="008872F7" w:rsidRDefault="008872F7" w:rsidP="001149A8">
            <w:pPr>
              <w:rPr>
                <w:rFonts w:hint="eastAsia"/>
              </w:rPr>
            </w:pPr>
            <w:r>
              <w:rPr>
                <w:rFonts w:hint="eastAsia"/>
              </w:rPr>
              <w:t>ユーザは音声をマイクで入力する。</w:t>
            </w:r>
          </w:p>
        </w:tc>
      </w:tr>
      <w:tr w:rsidR="008872F7" w14:paraId="23F18DFD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D6953B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CBD36D8" w14:textId="4E188679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788" w:type="dxa"/>
            <w:gridSpan w:val="7"/>
          </w:tcPr>
          <w:p w14:paraId="01EE0990" w14:textId="36FC2FA9" w:rsidR="008872F7" w:rsidRDefault="008872F7" w:rsidP="001149A8">
            <w:pPr>
              <w:rPr>
                <w:rFonts w:hint="eastAsia"/>
              </w:rPr>
            </w:pPr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は音声を</w:t>
            </w:r>
            <w:r w:rsidR="0083295D">
              <w:rPr>
                <w:rFonts w:hint="eastAsia"/>
              </w:rPr>
              <w:t>文字に起こし、</w:t>
            </w:r>
            <w:r w:rsidR="0083295D">
              <w:rPr>
                <w:rFonts w:hint="eastAsia"/>
              </w:rPr>
              <w:t>OpenAI</w:t>
            </w:r>
            <w:r w:rsidR="0083295D">
              <w:rPr>
                <w:rFonts w:hint="eastAsia"/>
              </w:rPr>
              <w:t>の送信する。</w:t>
            </w:r>
          </w:p>
        </w:tc>
      </w:tr>
      <w:tr w:rsidR="008872F7" w14:paraId="3EEBF7F3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4E0F0F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489EEBB" w14:textId="3D6E566B" w:rsidR="008872F7" w:rsidRPr="007C3368" w:rsidRDefault="0083295D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3-1</w:t>
            </w:r>
          </w:p>
        </w:tc>
        <w:tc>
          <w:tcPr>
            <w:tcW w:w="8788" w:type="dxa"/>
            <w:gridSpan w:val="7"/>
          </w:tcPr>
          <w:p w14:paraId="7A984715" w14:textId="7DC73DF6" w:rsidR="008872F7" w:rsidRDefault="0083295D" w:rsidP="001149A8">
            <w:pPr>
              <w:rPr>
                <w:rFonts w:hint="eastAsia"/>
              </w:rPr>
            </w:pPr>
            <w:r>
              <w:rPr>
                <w:rFonts w:hint="eastAsia"/>
              </w:rPr>
              <w:t>OpenAI</w:t>
            </w:r>
            <w:r>
              <w:rPr>
                <w:rFonts w:hint="eastAsia"/>
              </w:rPr>
              <w:t>は、文字に対しての返答を</w:t>
            </w:r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に文字で返答する。</w:t>
            </w:r>
          </w:p>
        </w:tc>
      </w:tr>
      <w:tr w:rsidR="008872F7" w14:paraId="6647EBCB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D9400E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1F3F078" w14:textId="300DBB5A" w:rsidR="008872F7" w:rsidRPr="007C3368" w:rsidRDefault="0083295D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8788" w:type="dxa"/>
            <w:gridSpan w:val="7"/>
          </w:tcPr>
          <w:p w14:paraId="765CEEF4" w14:textId="38C0BB1F" w:rsidR="008872F7" w:rsidRDefault="0083295D" w:rsidP="001149A8"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は、返答された文字を音声にして</w:t>
            </w:r>
          </w:p>
        </w:tc>
      </w:tr>
      <w:tr w:rsidR="008872F7" w14:paraId="50B178FB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02DACF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351D1A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4E5D88E" w14:textId="77777777" w:rsidR="008872F7" w:rsidRDefault="008872F7" w:rsidP="001149A8"/>
        </w:tc>
      </w:tr>
      <w:tr w:rsidR="008872F7" w14:paraId="5C2124E9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37B144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3C561CC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645BAEF" w14:textId="77777777" w:rsidR="008872F7" w:rsidRDefault="008872F7" w:rsidP="001149A8"/>
        </w:tc>
      </w:tr>
      <w:tr w:rsidR="008872F7" w14:paraId="5BF48B84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E91E06C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D5B910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CD6EAA4" w14:textId="77777777" w:rsidR="008872F7" w:rsidRDefault="008872F7" w:rsidP="001149A8"/>
        </w:tc>
      </w:tr>
      <w:tr w:rsidR="008872F7" w14:paraId="72CB6DD4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F991D3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001E3A0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3865083" w14:textId="77777777" w:rsidR="008872F7" w:rsidRDefault="008872F7" w:rsidP="001149A8"/>
        </w:tc>
      </w:tr>
      <w:tr w:rsidR="008872F7" w14:paraId="66748C1A" w14:textId="77777777" w:rsidTr="001149A8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01415FB8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代替系列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401D981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6020488" w14:textId="77777777" w:rsidR="008872F7" w:rsidRDefault="008872F7" w:rsidP="001149A8"/>
        </w:tc>
      </w:tr>
      <w:tr w:rsidR="008872F7" w14:paraId="02CF2A14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02FB237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0D4A99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97BF0BB" w14:textId="77777777" w:rsidR="008872F7" w:rsidRDefault="008872F7" w:rsidP="001149A8"/>
        </w:tc>
      </w:tr>
      <w:tr w:rsidR="008872F7" w14:paraId="40729C29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08DE33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E524CF6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65F48A3" w14:textId="77777777" w:rsidR="008872F7" w:rsidRDefault="008872F7" w:rsidP="001149A8"/>
        </w:tc>
      </w:tr>
      <w:tr w:rsidR="008872F7" w14:paraId="1AB65F78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7DDAFFB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EB4F6EA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F715AD4" w14:textId="77777777" w:rsidR="008872F7" w:rsidRDefault="008872F7" w:rsidP="001149A8"/>
        </w:tc>
      </w:tr>
      <w:tr w:rsidR="008872F7" w14:paraId="67187B72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1793A0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2B3608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689FF6B" w14:textId="77777777" w:rsidR="008872F7" w:rsidRDefault="008872F7" w:rsidP="001149A8"/>
        </w:tc>
      </w:tr>
      <w:tr w:rsidR="008872F7" w14:paraId="33569EFB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144B18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35AB40D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9BA18CF" w14:textId="77777777" w:rsidR="008872F7" w:rsidRDefault="008872F7" w:rsidP="001149A8"/>
        </w:tc>
      </w:tr>
      <w:tr w:rsidR="008872F7" w14:paraId="75A3D0F9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D1DDE9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DF15E2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FB5344A" w14:textId="77777777" w:rsidR="008872F7" w:rsidRDefault="008872F7" w:rsidP="001149A8"/>
        </w:tc>
      </w:tr>
      <w:tr w:rsidR="008872F7" w14:paraId="15E15870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894D55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0C97898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C244112" w14:textId="77777777" w:rsidR="008872F7" w:rsidRDefault="008872F7" w:rsidP="001149A8"/>
        </w:tc>
      </w:tr>
      <w:tr w:rsidR="008872F7" w14:paraId="4F49CD52" w14:textId="77777777" w:rsidTr="001149A8">
        <w:tc>
          <w:tcPr>
            <w:tcW w:w="198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10A6EC6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シナリオNo.</w:t>
            </w:r>
          </w:p>
        </w:tc>
        <w:tc>
          <w:tcPr>
            <w:tcW w:w="1843" w:type="dxa"/>
          </w:tcPr>
          <w:p w14:paraId="08484A3F" w14:textId="77777777" w:rsidR="008872F7" w:rsidRDefault="008872F7" w:rsidP="001149A8"/>
        </w:tc>
        <w:tc>
          <w:tcPr>
            <w:tcW w:w="6945" w:type="dxa"/>
            <w:gridSpan w:val="6"/>
          </w:tcPr>
          <w:p w14:paraId="5854FBB9" w14:textId="77777777" w:rsidR="008872F7" w:rsidRDefault="008872F7" w:rsidP="001149A8"/>
        </w:tc>
      </w:tr>
      <w:tr w:rsidR="008872F7" w14:paraId="1407036E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D56B487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25894E7" w14:textId="77777777" w:rsidR="008872F7" w:rsidRDefault="008872F7" w:rsidP="001149A8"/>
        </w:tc>
        <w:tc>
          <w:tcPr>
            <w:tcW w:w="6945" w:type="dxa"/>
            <w:gridSpan w:val="6"/>
          </w:tcPr>
          <w:p w14:paraId="7B555767" w14:textId="77777777" w:rsidR="008872F7" w:rsidRDefault="008872F7" w:rsidP="001149A8"/>
        </w:tc>
      </w:tr>
      <w:tr w:rsidR="008872F7" w14:paraId="61BB401A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6C1B53EC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F6F7114" w14:textId="77777777" w:rsidR="008872F7" w:rsidRDefault="008872F7" w:rsidP="001149A8"/>
        </w:tc>
        <w:tc>
          <w:tcPr>
            <w:tcW w:w="6945" w:type="dxa"/>
            <w:gridSpan w:val="6"/>
          </w:tcPr>
          <w:p w14:paraId="2151FF48" w14:textId="77777777" w:rsidR="008872F7" w:rsidRDefault="008872F7" w:rsidP="001149A8"/>
        </w:tc>
      </w:tr>
      <w:tr w:rsidR="008872F7" w14:paraId="295C77EF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67970234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73C8026" w14:textId="77777777" w:rsidR="008872F7" w:rsidRDefault="008872F7" w:rsidP="001149A8"/>
        </w:tc>
        <w:tc>
          <w:tcPr>
            <w:tcW w:w="6945" w:type="dxa"/>
            <w:gridSpan w:val="6"/>
          </w:tcPr>
          <w:p w14:paraId="570D03ED" w14:textId="77777777" w:rsidR="008872F7" w:rsidRDefault="008872F7" w:rsidP="001149A8"/>
        </w:tc>
      </w:tr>
      <w:tr w:rsidR="008872F7" w14:paraId="36FDFD65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B71E7AF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3BD218F0" w14:textId="77777777" w:rsidR="008872F7" w:rsidRDefault="008872F7" w:rsidP="001149A8"/>
        </w:tc>
        <w:tc>
          <w:tcPr>
            <w:tcW w:w="6945" w:type="dxa"/>
            <w:gridSpan w:val="6"/>
          </w:tcPr>
          <w:p w14:paraId="06138C67" w14:textId="77777777" w:rsidR="008872F7" w:rsidRDefault="008872F7" w:rsidP="001149A8"/>
        </w:tc>
      </w:tr>
      <w:tr w:rsidR="008872F7" w14:paraId="79CEB746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8EEEB7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10CB79DD" w14:textId="77777777" w:rsidR="008872F7" w:rsidRDefault="008872F7" w:rsidP="001149A8"/>
        </w:tc>
        <w:tc>
          <w:tcPr>
            <w:tcW w:w="6945" w:type="dxa"/>
            <w:gridSpan w:val="6"/>
          </w:tcPr>
          <w:p w14:paraId="690EDA04" w14:textId="77777777" w:rsidR="008872F7" w:rsidRDefault="008872F7" w:rsidP="001149A8"/>
        </w:tc>
      </w:tr>
      <w:tr w:rsidR="008872F7" w14:paraId="20C12A45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0A59E0E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3514F9AC" w14:textId="77777777" w:rsidR="008872F7" w:rsidRDefault="008872F7" w:rsidP="001149A8"/>
        </w:tc>
        <w:tc>
          <w:tcPr>
            <w:tcW w:w="6945" w:type="dxa"/>
            <w:gridSpan w:val="6"/>
          </w:tcPr>
          <w:p w14:paraId="00BAFE79" w14:textId="77777777" w:rsidR="008872F7" w:rsidRDefault="008872F7" w:rsidP="001149A8"/>
        </w:tc>
      </w:tr>
      <w:tr w:rsidR="008872F7" w14:paraId="5D046E98" w14:textId="77777777" w:rsidTr="001149A8">
        <w:trPr>
          <w:trHeight w:val="730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2D7F6964" w14:textId="77777777" w:rsidR="008872F7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例外発生時の</w:t>
            </w:r>
          </w:p>
          <w:p w14:paraId="0BFAFBE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事後条件</w:t>
            </w:r>
          </w:p>
        </w:tc>
        <w:tc>
          <w:tcPr>
            <w:tcW w:w="8788" w:type="dxa"/>
            <w:gridSpan w:val="7"/>
          </w:tcPr>
          <w:p w14:paraId="369DC111" w14:textId="77777777" w:rsidR="008872F7" w:rsidRDefault="008872F7" w:rsidP="001149A8"/>
        </w:tc>
      </w:tr>
      <w:tr w:rsidR="008872F7" w14:paraId="4D67AB00" w14:textId="77777777" w:rsidTr="001149A8">
        <w:trPr>
          <w:trHeight w:val="4228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0E13B568" w14:textId="77777777" w:rsidR="008872F7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画面イメージ</w:t>
            </w:r>
          </w:p>
          <w:p w14:paraId="252317BF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2929" w:type="dxa"/>
            <w:gridSpan w:val="2"/>
          </w:tcPr>
          <w:p w14:paraId="4E52C05F" w14:textId="77777777" w:rsidR="008872F7" w:rsidRDefault="008872F7" w:rsidP="001149A8"/>
        </w:tc>
        <w:tc>
          <w:tcPr>
            <w:tcW w:w="2929" w:type="dxa"/>
            <w:gridSpan w:val="3"/>
          </w:tcPr>
          <w:p w14:paraId="57AAC903" w14:textId="77777777" w:rsidR="008872F7" w:rsidRDefault="008872F7" w:rsidP="001149A8"/>
        </w:tc>
        <w:tc>
          <w:tcPr>
            <w:tcW w:w="2930" w:type="dxa"/>
            <w:gridSpan w:val="2"/>
          </w:tcPr>
          <w:p w14:paraId="4DEE6363" w14:textId="77777777" w:rsidR="008872F7" w:rsidRDefault="008872F7" w:rsidP="001149A8"/>
        </w:tc>
      </w:tr>
    </w:tbl>
    <w:p w14:paraId="1D17F745" w14:textId="77777777" w:rsidR="008872F7" w:rsidRDefault="008872F7" w:rsidP="008872F7">
      <w:r>
        <w:rPr>
          <w:rFonts w:hint="eastAsia"/>
        </w:rPr>
        <w:t>ユースケース記述</w:t>
      </w:r>
    </w:p>
    <w:p w14:paraId="029F1CA5" w14:textId="77777777" w:rsidR="00337CBA" w:rsidRDefault="00337CBA"/>
    <w:sectPr w:rsidR="00337CBA" w:rsidSect="008872F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05"/>
    <w:rsid w:val="001A7005"/>
    <w:rsid w:val="002E5581"/>
    <w:rsid w:val="00337CBA"/>
    <w:rsid w:val="005D7C35"/>
    <w:rsid w:val="0083295D"/>
    <w:rsid w:val="008872F7"/>
    <w:rsid w:val="009659FC"/>
    <w:rsid w:val="00C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75C47E"/>
  <w15:chartTrackingRefBased/>
  <w15:docId w15:val="{707E171B-7889-4705-A9A4-E01B734E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F7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70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0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0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0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0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0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0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0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A70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A70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A70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A70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A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70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A70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7005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文 (文字)"/>
    <w:basedOn w:val="a0"/>
    <w:link w:val="a7"/>
    <w:uiPriority w:val="29"/>
    <w:rsid w:val="001A70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7005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21">
    <w:name w:val="Intense Emphasis"/>
    <w:basedOn w:val="a0"/>
    <w:uiPriority w:val="21"/>
    <w:qFormat/>
    <w:rsid w:val="001A700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A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23">
    <w:name w:val="引用文 2 (文字)"/>
    <w:basedOn w:val="a0"/>
    <w:link w:val="22"/>
    <w:uiPriority w:val="30"/>
    <w:rsid w:val="001A700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A70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rsid w:val="008872F7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大河 平田</dc:creator>
  <cp:keywords/>
  <dc:description/>
  <cp:lastModifiedBy>大河 平田</cp:lastModifiedBy>
  <cp:revision>3</cp:revision>
  <dcterms:created xsi:type="dcterms:W3CDTF">2024-10-24T05:30:00Z</dcterms:created>
  <dcterms:modified xsi:type="dcterms:W3CDTF">2024-10-24T06:46:00Z</dcterms:modified>
</cp:coreProperties>
</file>