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Aditi Chaudhari</w:t>
      </w:r>
    </w:p>
    <w:p>
      <w:r>
        <w:t>Pune, India | aditi.chaudhari@example.com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Mechanical engineer moving into data science through online courses and Kaggle practice.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Independent Data Science Projects (2024 - Present)</w:t>
      </w:r>
    </w:p>
    <w:p>
      <w:pPr>
        <w:pStyle w:val="ListBullet"/>
      </w:pPr>
      <w:r>
        <w:t>Kaggle: "House Prices: Advanced Regression" (top 18 percent). Used scikit-learn pipelines with imputation, one-hot encoding and a Ridge/GradientBoosting ensemble; tuned with GridSearchCV.</w:t>
      </w:r>
    </w:p>
    <w:p>
      <w:pPr>
        <w:pStyle w:val="ListBullet"/>
      </w:pPr>
      <w:r>
        <w:t>Kaggle: "Titanic: Machine Learning from Disaster" (top 25 percent). Feature engineering and a RandomForest classifier in scikit-learn.</w:t>
      </w:r>
    </w:p>
    <w:p>
      <w:pPr>
        <w:pStyle w:val="ListBullet"/>
      </w:pPr>
      <w:r>
        <w:t>Completed the capstone for the Coursera Machine Learning Specialization: customer churn prediction in Python using scikit-learn on the public Telco dataset.</w:t>
      </w:r>
    </w:p>
    <w:p>
      <w:pPr>
        <w:pStyle w:val="ListBullet"/>
      </w:pPr>
      <w:r>
        <w:t>PyTorch: completed the lab exercises of the Deep Learning Specialization (MNIST digit classifier).</w:t>
      </w:r>
    </w:p>
    <w:p>
      <w:pPr>
        <w:pStyle w:val="ListBullet"/>
      </w:pPr>
      <w:r>
        <w:t>SQL: practice queries on Mode Analytics SQL tutorial and a course database assignment.</w:t>
      </w:r>
    </w:p>
    <w:p>
      <w:r>
        <w:rPr>
          <w:b/>
        </w:rPr>
        <w:t>Graduate Engineer Trainee, Tata Motors, Pune (2022 - 2024)</w:t>
      </w:r>
    </w:p>
    <w:p>
      <w:pPr>
        <w:pStyle w:val="ListBullet"/>
      </w:pPr>
      <w:r>
        <w:t>Prepared quality-control reports in Excel for the paint shop and led a 5-person Kaizen team.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Mechanical Engineering, COEP Pune,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