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Sameer Hussain</w:t>
      </w:r>
    </w:p>
    <w:p>
      <w:r>
        <w:t>Mumbai, India | sameer.hussain@example.com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Head of Data Science, Paisawise (2022 - Present)</w:t>
      </w:r>
    </w:p>
    <w:p>
      <w:pPr>
        <w:pStyle w:val="ListBullet"/>
      </w:pPr>
      <w:r>
        <w:t>Lead 8 data scientists building credit and collections models. The team uses PyTorch for sequence models and MLflow for tracking; I set priorities and review results but do not write the model code.</w:t>
      </w:r>
    </w:p>
    <w:p>
      <w:pPr>
        <w:pStyle w:val="ListBullet"/>
      </w:pPr>
      <w:r>
        <w:t>Observed Docker-based model deployments with the engineering team and approve release checklists.</w:t>
      </w:r>
    </w:p>
    <w:p>
      <w:pPr>
        <w:pStyle w:val="ListBullet"/>
      </w:pPr>
      <w:r>
        <w:t>Completed the "Deep Learning with PyTorch" specialization in 2024 to be able to review the team's work better.</w:t>
      </w:r>
    </w:p>
    <w:p>
      <w:r>
        <w:rPr>
          <w:b/>
        </w:rPr>
        <w:t>Senior Data Scientist, Paisawise (2018 - 2022)</w:t>
      </w:r>
    </w:p>
    <w:p>
      <w:pPr>
        <w:pStyle w:val="ListBullet"/>
      </w:pPr>
      <w:r>
        <w:t>Built the collections-propensity model in Python with scikit-learn (gradient boosting, calibrated probabilities); it improved recoveries by 9 percent in a controlled test.</w:t>
      </w:r>
    </w:p>
    <w:p>
      <w:pPr>
        <w:pStyle w:val="ListBullet"/>
      </w:pPr>
      <w:r>
        <w:t>Wrote the SQL feature layer (about 60 queries) on the loans warehouse for all models in the team.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B.E., Computer Engineering, University of Mumbai,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