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Tanvi Oberoi</w:t>
      </w:r>
    </w:p>
    <w:p>
      <w:r>
        <w:t>Mumbai, India | tanvi.oberoi@example.com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Sales Development Representative, Cloudstitch (Feb 2024 - Present)</w:t>
      </w:r>
    </w:p>
    <w:p>
      <w:pPr>
        <w:pStyle w:val="ListBullet"/>
      </w:pPr>
      <w:r>
        <w:t>Run outbound prospecting to finance and operations leaders at mid-sized companies: about 70 personalised emails and 30 calls a day using a 6-touch cadence; booked 41 qualified meetings in the last two quarters (quota 36).</w:t>
      </w:r>
    </w:p>
    <w:p>
      <w:pPr>
        <w:pStyle w:val="ListBullet"/>
      </w:pPr>
      <w:r>
        <w:t>Log every call, email and meeting in Salesforce, and built two Salesforce reports (activity by account tier and meeting-to-opportunity conversion) that my manager uses in the weekly team review.</w:t>
      </w:r>
    </w:p>
    <w:p>
      <w:pPr>
        <w:pStyle w:val="ListBullet"/>
      </w:pPr>
      <w:r>
        <w:t>Hand qualified meetings to Account Executives; the AEs own the opportunity and the pipeline after the first call.</w:t>
      </w:r>
    </w:p>
    <w:p>
      <w:pPr>
        <w:pStyle w:val="ListBullet"/>
      </w:pPr>
      <w:r>
        <w:t>Completed the company's MEDDICC training during onboarding; the AEs apply it in their discovery calls.</w:t>
      </w:r>
    </w:p>
    <w:p>
      <w:r>
        <w:rPr>
          <w:b/>
        </w:rPr>
        <w:t>Business Development Intern, Growthbeam (Jun 2023 - Jan 2024)</w:t>
      </w:r>
    </w:p>
    <w:p>
      <w:pPr>
        <w:pStyle w:val="ListBullet"/>
      </w:pPr>
      <w:r>
        <w:t>Researched leads and drafted outreach emails for the sales team.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BBA, Narsee Monjee Institute of Management Studies,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