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Neha Kapoor</w:t>
      </w:r>
    </w:p>
    <w:p>
      <w:r>
        <w:t>Mumbai, India | neha.kapoor@example.com</w:t>
      </w:r>
    </w:p>
    <w:p>
      <w:pPr>
        <w:spacing w:before="200"/>
      </w:pPr>
      <w:r>
        <w:rPr>
          <w:b/>
          <w:sz w:val="22"/>
        </w:rPr>
        <w:t>WORK EXPERIENCE</w:t>
      </w:r>
    </w:p>
    <w:p>
      <w:r>
        <w:rPr>
          <w:b/>
        </w:rPr>
        <w:t>Account Executive, Brightroute Software (2019 to now)</w:t>
      </w:r>
    </w:p>
    <w:p>
      <w:pPr>
        <w:pStyle w:val="ListBullet"/>
      </w:pPr>
      <w:r>
        <w:t>I make about 55 percent of my pipeline from outbound prospecting to retail and e-commerce companies. Every quarter I send around 800 targeted sequences and got 34 first meetings.</w:t>
      </w:r>
    </w:p>
    <w:p>
      <w:pPr>
        <w:pStyle w:val="ListBullet"/>
      </w:pPr>
      <w:r>
        <w:t>I handle 30 open opportunities in Salesforce. After each customer call I update stage and next step. I made the stalled deal report and my manager use it every week.</w:t>
      </w:r>
    </w:p>
    <w:p>
      <w:pPr>
        <w:pStyle w:val="ListBullet"/>
      </w:pPr>
      <w:r>
        <w:t>I negotiated 8 contracts between 30,000 and 150,000 USD with procurement and legal. My average discount was 9 percent.</w:t>
      </w:r>
    </w:p>
    <w:p>
      <w:pPr>
        <w:pStyle w:val="ListBullet"/>
      </w:pPr>
      <w:r>
        <w:t>Our sales leaders give MEDDICC training to the team. I join the sessions and use call preparation template when they give.</w:t>
      </w:r>
    </w:p>
    <w:p>
      <w:pPr>
        <w:pStyle w:val="ListBullet"/>
      </w:pPr>
      <w:r>
        <w:t>I give my manager commit and best-case for each deal. Sales Operations makes the team forecast.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MBA, Indian Institute of Management Ahmedabad, 2017 to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