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EC" w:rsidRPr="00361EEC" w:rsidRDefault="00361EEC" w:rsidP="00361EEC">
      <w:pPr>
        <w:jc w:val="center"/>
        <w:rPr>
          <w:sz w:val="30"/>
          <w:szCs w:val="30"/>
          <w:lang w:val="ru-RU"/>
        </w:rPr>
      </w:pPr>
      <w:r w:rsidRPr="00361EEC">
        <w:rPr>
          <w:sz w:val="30"/>
          <w:szCs w:val="30"/>
          <w:lang w:val="uk-UA"/>
        </w:rPr>
        <w:t>Міністерство</w:t>
      </w:r>
      <w:r w:rsidRPr="00361EEC">
        <w:rPr>
          <w:sz w:val="30"/>
          <w:szCs w:val="30"/>
          <w:lang w:val="ru-RU"/>
        </w:rPr>
        <w:t xml:space="preserve"> </w:t>
      </w:r>
      <w:proofErr w:type="spellStart"/>
      <w:r w:rsidRPr="00361EEC">
        <w:rPr>
          <w:sz w:val="30"/>
          <w:szCs w:val="30"/>
          <w:lang w:val="ru-RU"/>
        </w:rPr>
        <w:t>освіти</w:t>
      </w:r>
      <w:proofErr w:type="spellEnd"/>
      <w:r w:rsidRPr="00361EEC">
        <w:rPr>
          <w:sz w:val="30"/>
          <w:szCs w:val="30"/>
          <w:lang w:val="ru-RU"/>
        </w:rPr>
        <w:t xml:space="preserve"> та науки </w:t>
      </w:r>
      <w:proofErr w:type="spellStart"/>
      <w:r w:rsidRPr="00361EEC">
        <w:rPr>
          <w:sz w:val="30"/>
          <w:szCs w:val="30"/>
          <w:lang w:val="ru-RU"/>
        </w:rPr>
        <w:t>України</w:t>
      </w:r>
      <w:proofErr w:type="spellEnd"/>
    </w:p>
    <w:p w:rsidR="00361EEC" w:rsidRPr="00361EEC" w:rsidRDefault="00361EEC" w:rsidP="00361EEC">
      <w:pPr>
        <w:jc w:val="center"/>
        <w:rPr>
          <w:sz w:val="30"/>
          <w:szCs w:val="30"/>
          <w:lang w:val="ru-RU"/>
        </w:rPr>
      </w:pPr>
      <w:proofErr w:type="spellStart"/>
      <w:r w:rsidRPr="00361EEC">
        <w:rPr>
          <w:sz w:val="30"/>
          <w:szCs w:val="30"/>
          <w:lang w:val="ru-RU"/>
        </w:rPr>
        <w:t>Національній</w:t>
      </w:r>
      <w:proofErr w:type="spellEnd"/>
      <w:r w:rsidRPr="00361EEC">
        <w:rPr>
          <w:sz w:val="30"/>
          <w:szCs w:val="30"/>
          <w:lang w:val="ru-RU"/>
        </w:rPr>
        <w:t xml:space="preserve"> </w:t>
      </w:r>
      <w:proofErr w:type="spellStart"/>
      <w:r w:rsidRPr="00361EEC">
        <w:rPr>
          <w:sz w:val="30"/>
          <w:szCs w:val="30"/>
          <w:lang w:val="ru-RU"/>
        </w:rPr>
        <w:t>технічний</w:t>
      </w:r>
      <w:proofErr w:type="spellEnd"/>
      <w:r w:rsidRPr="00361EEC">
        <w:rPr>
          <w:sz w:val="30"/>
          <w:szCs w:val="30"/>
          <w:lang w:val="ru-RU"/>
        </w:rPr>
        <w:t xml:space="preserve"> </w:t>
      </w:r>
      <w:proofErr w:type="spellStart"/>
      <w:r w:rsidRPr="00361EEC">
        <w:rPr>
          <w:sz w:val="30"/>
          <w:szCs w:val="30"/>
          <w:lang w:val="ru-RU"/>
        </w:rPr>
        <w:t>універсиет</w:t>
      </w:r>
      <w:proofErr w:type="spellEnd"/>
      <w:r w:rsidRPr="00361EEC">
        <w:rPr>
          <w:sz w:val="30"/>
          <w:szCs w:val="30"/>
          <w:lang w:val="ru-RU"/>
        </w:rPr>
        <w:t xml:space="preserve"> </w:t>
      </w:r>
      <w:proofErr w:type="spellStart"/>
      <w:r w:rsidRPr="00361EEC">
        <w:rPr>
          <w:sz w:val="30"/>
          <w:szCs w:val="30"/>
          <w:lang w:val="ru-RU"/>
        </w:rPr>
        <w:t>України</w:t>
      </w:r>
      <w:proofErr w:type="spellEnd"/>
    </w:p>
    <w:p w:rsidR="00C01C7F" w:rsidRDefault="00361EEC" w:rsidP="00361EEC">
      <w:pPr>
        <w:jc w:val="center"/>
        <w:rPr>
          <w:sz w:val="30"/>
          <w:szCs w:val="30"/>
        </w:rPr>
      </w:pPr>
      <w:r w:rsidRPr="00361EEC">
        <w:rPr>
          <w:sz w:val="30"/>
          <w:szCs w:val="30"/>
          <w:lang w:val="uk-UA"/>
        </w:rPr>
        <w:t>«Київський політехнічний інститут»</w:t>
      </w:r>
    </w:p>
    <w:p w:rsidR="00361EEC" w:rsidRDefault="00361EEC" w:rsidP="00361EEC">
      <w:pPr>
        <w:jc w:val="center"/>
        <w:rPr>
          <w:sz w:val="30"/>
          <w:szCs w:val="30"/>
        </w:rPr>
      </w:pPr>
    </w:p>
    <w:p w:rsidR="00361EEC" w:rsidRDefault="00361EEC" w:rsidP="00361EEC">
      <w:pPr>
        <w:jc w:val="center"/>
        <w:rPr>
          <w:sz w:val="30"/>
          <w:szCs w:val="30"/>
        </w:rPr>
      </w:pPr>
    </w:p>
    <w:p w:rsidR="00361EEC" w:rsidRDefault="00361EEC" w:rsidP="00361EEC">
      <w:pPr>
        <w:jc w:val="center"/>
        <w:rPr>
          <w:sz w:val="30"/>
          <w:szCs w:val="30"/>
        </w:rPr>
      </w:pPr>
    </w:p>
    <w:p w:rsidR="00361EEC" w:rsidRDefault="00361EEC" w:rsidP="00361EEC">
      <w:pPr>
        <w:jc w:val="center"/>
        <w:rPr>
          <w:sz w:val="30"/>
          <w:szCs w:val="30"/>
        </w:rPr>
      </w:pPr>
    </w:p>
    <w:p w:rsidR="00361EEC" w:rsidRDefault="00361EEC" w:rsidP="00361EEC">
      <w:pPr>
        <w:jc w:val="center"/>
        <w:rPr>
          <w:sz w:val="30"/>
          <w:szCs w:val="30"/>
        </w:rPr>
      </w:pPr>
    </w:p>
    <w:p w:rsidR="00361EEC" w:rsidRDefault="00361EEC" w:rsidP="00361EEC">
      <w:pPr>
        <w:jc w:val="center"/>
        <w:rPr>
          <w:sz w:val="30"/>
          <w:szCs w:val="30"/>
        </w:rPr>
      </w:pPr>
    </w:p>
    <w:p w:rsidR="00361EEC" w:rsidRDefault="00361EEC" w:rsidP="00361EEC">
      <w:pPr>
        <w:jc w:val="center"/>
        <w:rPr>
          <w:sz w:val="30"/>
          <w:szCs w:val="30"/>
        </w:rPr>
      </w:pPr>
    </w:p>
    <w:p w:rsidR="00361EEC" w:rsidRDefault="00361EEC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361EEC" w:rsidRDefault="00361EEC" w:rsidP="00361EEC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  <w:lang w:val="ru-RU"/>
        </w:rPr>
        <w:t>Лабораторна</w:t>
      </w:r>
      <w:proofErr w:type="spellEnd"/>
      <w:r>
        <w:rPr>
          <w:sz w:val="30"/>
          <w:szCs w:val="30"/>
          <w:lang w:val="ru-RU"/>
        </w:rPr>
        <w:t xml:space="preserve"> робота № 4</w:t>
      </w: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Pr="00B50120" w:rsidRDefault="00D9732E" w:rsidP="00D9732E">
      <w:pPr>
        <w:pStyle w:val="Standard"/>
        <w:jc w:val="center"/>
        <w:rPr>
          <w:b/>
          <w:sz w:val="36"/>
          <w:szCs w:val="36"/>
          <w:lang w:val="uk-UA"/>
        </w:rPr>
      </w:pPr>
      <w:r w:rsidRPr="00B50120">
        <w:rPr>
          <w:b/>
          <w:sz w:val="36"/>
          <w:szCs w:val="36"/>
          <w:lang w:val="uk-UA"/>
        </w:rPr>
        <w:t>ШИФРУВА</w:t>
      </w:r>
      <w:r>
        <w:rPr>
          <w:b/>
          <w:sz w:val="36"/>
          <w:szCs w:val="36"/>
          <w:lang w:val="uk-UA"/>
        </w:rPr>
        <w:t>ННЯ ДАНИХ З ВИКОРИСТАННЯМ ЛІТЕ</w:t>
      </w:r>
      <w:r w:rsidRPr="00B50120">
        <w:rPr>
          <w:b/>
          <w:sz w:val="36"/>
          <w:szCs w:val="36"/>
          <w:lang w:val="uk-UA"/>
        </w:rPr>
        <w:t>РАТУРНОГО</w:t>
      </w:r>
      <w:r w:rsidRPr="00B50120">
        <w:rPr>
          <w:b/>
          <w:sz w:val="36"/>
          <w:szCs w:val="36"/>
          <w:lang w:val="ru-RU"/>
        </w:rPr>
        <w:t xml:space="preserve"> </w:t>
      </w:r>
      <w:r w:rsidRPr="00B50120">
        <w:rPr>
          <w:b/>
          <w:sz w:val="36"/>
          <w:szCs w:val="36"/>
          <w:lang w:val="uk-UA"/>
        </w:rPr>
        <w:t>ФРАГМЕНТУ</w:t>
      </w: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3-го курсу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ТЕФ,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ТР-21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Самойленко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Дмитро</w:t>
      </w:r>
      <w:proofErr w:type="spellEnd"/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D9732E" w:rsidRDefault="00D9732E" w:rsidP="00361EEC">
      <w:pPr>
        <w:jc w:val="center"/>
        <w:rPr>
          <w:sz w:val="30"/>
          <w:szCs w:val="30"/>
        </w:rPr>
      </w:pPr>
    </w:p>
    <w:p w:rsidR="00F77614" w:rsidRDefault="00D9732E" w:rsidP="00361EEC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ru-RU"/>
        </w:rPr>
        <w:t>Ки</w:t>
      </w:r>
      <w:r>
        <w:rPr>
          <w:sz w:val="30"/>
          <w:szCs w:val="30"/>
          <w:lang w:val="uk-UA"/>
        </w:rPr>
        <w:t xml:space="preserve">їв </w:t>
      </w:r>
      <w:r w:rsidR="00F77614">
        <w:rPr>
          <w:sz w:val="30"/>
          <w:szCs w:val="30"/>
          <w:lang w:val="uk-UA"/>
        </w:rPr>
        <w:t>–</w:t>
      </w:r>
      <w:r>
        <w:rPr>
          <w:sz w:val="30"/>
          <w:szCs w:val="30"/>
          <w:lang w:val="uk-UA"/>
        </w:rPr>
        <w:t xml:space="preserve"> 2015</w:t>
      </w:r>
    </w:p>
    <w:p w:rsidR="0075756D" w:rsidRDefault="00F77614" w:rsidP="00F77614">
      <w:pPr>
        <w:widowControl/>
        <w:suppressAutoHyphens w:val="0"/>
        <w:autoSpaceDN/>
        <w:spacing w:after="200" w:line="276" w:lineRule="auto"/>
        <w:textAlignment w:val="auto"/>
        <w:rPr>
          <w:noProof/>
          <w:sz w:val="28"/>
          <w:szCs w:val="28"/>
          <w:lang w:val="ru-RU" w:eastAsia="ru-RU" w:bidi="ar-SA"/>
        </w:rPr>
      </w:pPr>
      <w:r>
        <w:rPr>
          <w:sz w:val="30"/>
          <w:szCs w:val="30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Діаграма класів:</w:t>
      </w:r>
      <w:r w:rsidR="0075756D" w:rsidRPr="0075756D">
        <w:rPr>
          <w:noProof/>
          <w:sz w:val="28"/>
          <w:szCs w:val="28"/>
          <w:lang w:val="ru-RU" w:eastAsia="ru-RU" w:bidi="ar-SA"/>
        </w:rPr>
        <w:t xml:space="preserve"> </w:t>
      </w:r>
    </w:p>
    <w:p w:rsidR="00D9732E" w:rsidRDefault="0075756D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1206500</wp:posOffset>
            </wp:positionH>
            <wp:positionV relativeFrom="paragraph">
              <wp:posOffset>29845</wp:posOffset>
            </wp:positionV>
            <wp:extent cx="3302000" cy="2630805"/>
            <wp:effectExtent l="1905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7614" w:rsidRDefault="00F77614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Фрагмент функціонального коду</w:t>
      </w:r>
      <w:r w:rsidR="0075756D">
        <w:rPr>
          <w:sz w:val="28"/>
          <w:szCs w:val="28"/>
          <w:lang w:val="uk-UA"/>
        </w:rPr>
        <w:t>: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public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 w:rsidRPr="0075756D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bidi="ar-SA"/>
        </w:rPr>
        <w:t>String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Encrypt(</w:t>
      </w:r>
      <w:r w:rsidRPr="0075756D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bidi="ar-SA"/>
        </w:rPr>
        <w:t>String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message)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if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(!validKey(message, Key))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 w:rsidRPr="0075756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bidi="ar-SA"/>
        </w:rPr>
        <w:t>"Error code alpha-one"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 w:rsidRPr="0075756D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bidi="ar-SA"/>
        </w:rPr>
        <w:t>String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EText =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null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foreach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 w:rsidRPr="0075756D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bidi="ar-SA"/>
        </w:rPr>
        <w:t>Char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letter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in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message)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bool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letterFound =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false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;   </w:t>
      </w:r>
      <w:r w:rsidRPr="0075756D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bidi="ar-SA"/>
        </w:rPr>
        <w:t>// breaks the cycle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i = 0; i &lt; KeyMatrix.GetLength(1) &amp;&amp; !letterFound; i++)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j = 0; j &lt; KeyMatrix.GetLength(1) &amp;&amp; !letterFound; j++)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if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(letter == KeyMatrix[i, j])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    {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EText += </w:t>
      </w:r>
      <w:r w:rsidRPr="0075756D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bidi="ar-SA"/>
        </w:rPr>
        <w:t>String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>.Format(</w:t>
      </w:r>
      <w:r w:rsidRPr="0075756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bidi="ar-SA"/>
        </w:rPr>
        <w:t>"{0:00}{1:00}"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i, j);   </w:t>
      </w:r>
      <w:r w:rsidRPr="0075756D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bidi="ar-SA"/>
        </w:rPr>
        <w:t>// {n:00} format results bad behaviour for long keys(over9800)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letterFound =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true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    }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EText;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public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 w:rsidRPr="0075756D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bidi="ar-SA"/>
        </w:rPr>
        <w:t>String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Decrypt(</w:t>
      </w:r>
      <w:r w:rsidRPr="0075756D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bidi="ar-SA"/>
        </w:rPr>
        <w:t>String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message)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 w:rsidRPr="0075756D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bidi="ar-SA"/>
        </w:rPr>
        <w:t>String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PText =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null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 w:rsidRPr="0075756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i = 0; i &lt; message.Length; i += 4)  </w:t>
      </w:r>
      <w:r w:rsidRPr="0075756D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bidi="ar-SA"/>
        </w:rPr>
        <w:t>// deal with blocks of 4 digits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PText += KeyMatrix[</w:t>
      </w:r>
      <w:r w:rsidRPr="0075756D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bidi="ar-SA"/>
        </w:rPr>
        <w:t>Convert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>.ToInt32(message.Substring(i, 2)),</w:t>
      </w:r>
    </w:p>
    <w:p w:rsidR="0075756D" w:rsidRP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</w:t>
      </w:r>
      <w:r w:rsidRPr="0075756D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bidi="ar-SA"/>
        </w:rPr>
        <w:t>Convert</w:t>
      </w: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>.ToInt32(message.Substring(i + 2, 2))];</w:t>
      </w:r>
    </w:p>
    <w:p w:rsid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75756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}</w:t>
      </w:r>
    </w:p>
    <w:p w:rsidR="0075756D" w:rsidRDefault="0075756D" w:rsidP="0075756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PText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75756D" w:rsidRPr="00F77614" w:rsidRDefault="0075756D" w:rsidP="0075756D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sectPr w:rsidR="0075756D" w:rsidRPr="00F77614" w:rsidSect="00C01C7F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61EEC"/>
    <w:rsid w:val="00361EEC"/>
    <w:rsid w:val="0075756D"/>
    <w:rsid w:val="00C01C7F"/>
    <w:rsid w:val="00D9732E"/>
    <w:rsid w:val="00F7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E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361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61E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3">
    <w:name w:val="Placeholder Text"/>
    <w:basedOn w:val="a0"/>
    <w:uiPriority w:val="99"/>
    <w:semiHidden/>
    <w:rsid w:val="00361EE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1EEC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EEC"/>
    <w:rPr>
      <w:rFonts w:ascii="Tahoma" w:eastAsia="Andale Sans UI" w:hAnsi="Tahoma" w:cs="Tahoma"/>
      <w:kern w:val="3"/>
      <w:sz w:val="16"/>
      <w:szCs w:val="16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361EEC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30683-9D74-48C9-B599-4E661825A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Samoilenko</dc:creator>
  <cp:lastModifiedBy>Dima Samoilenko</cp:lastModifiedBy>
  <cp:revision>4</cp:revision>
  <dcterms:created xsi:type="dcterms:W3CDTF">2015-04-02T18:10:00Z</dcterms:created>
  <dcterms:modified xsi:type="dcterms:W3CDTF">2015-04-02T18:18:00Z</dcterms:modified>
</cp:coreProperties>
</file>