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8F5" w:rsidRDefault="00E64312">
      <w:pPr>
        <w:rPr>
          <w:b/>
        </w:rPr>
      </w:pPr>
      <w:r>
        <w:rPr>
          <w:b/>
        </w:rPr>
        <w:t>REISSUE –</w:t>
      </w:r>
    </w:p>
    <w:p w:rsidR="00E64312" w:rsidRDefault="00E64312" w:rsidP="00E64312">
      <w:pPr>
        <w:pStyle w:val="ListParagraph"/>
        <w:numPr>
          <w:ilvl w:val="0"/>
          <w:numId w:val="1"/>
        </w:numPr>
      </w:pPr>
      <w:r>
        <w:t>In case of Reissue Anytime charge USD 30 with Death Waiver Included for Egypt Air</w:t>
      </w:r>
    </w:p>
    <w:p w:rsidR="00E64312" w:rsidRDefault="00E64312" w:rsidP="00E64312">
      <w:pPr>
        <w:pStyle w:val="ListParagraph"/>
        <w:numPr>
          <w:ilvl w:val="0"/>
          <w:numId w:val="1"/>
        </w:numPr>
      </w:pPr>
      <w:r>
        <w:t xml:space="preserve">In case of Reissue Before Departure in same class charge Fare price Lower, Equal or Higher to BHD 16 with old and new Provisions included for KLM Airlines </w:t>
      </w:r>
    </w:p>
    <w:p w:rsidR="00E64312" w:rsidRDefault="00E64312" w:rsidP="00E64312">
      <w:pPr>
        <w:pStyle w:val="ListParagraph"/>
        <w:numPr>
          <w:ilvl w:val="0"/>
          <w:numId w:val="1"/>
        </w:numPr>
      </w:pPr>
      <w:r>
        <w:t>In case of Reissue Before Departure in Different class charge Fare price Equal or Higher to BHD 16 with new Provisions included for KLM Airlines</w:t>
      </w:r>
    </w:p>
    <w:p w:rsidR="00E64312" w:rsidRDefault="00E64312" w:rsidP="00E64312">
      <w:pPr>
        <w:pStyle w:val="ListParagraph"/>
        <w:numPr>
          <w:ilvl w:val="0"/>
          <w:numId w:val="1"/>
        </w:numPr>
      </w:pPr>
      <w:r>
        <w:t>In case of Reissue Before Depa</w:t>
      </w:r>
      <w:r w:rsidR="00087549">
        <w:t>rture charge USD 20 for Kuwait Airlines</w:t>
      </w:r>
    </w:p>
    <w:p w:rsidR="00087549" w:rsidRDefault="00E64312" w:rsidP="00087549">
      <w:pPr>
        <w:pStyle w:val="ListParagraph"/>
        <w:numPr>
          <w:ilvl w:val="0"/>
          <w:numId w:val="1"/>
        </w:numPr>
      </w:pPr>
      <w:r>
        <w:t>In case of Reis</w:t>
      </w:r>
      <w:r w:rsidR="00087549">
        <w:t>sue After Departure charge USD 50 for Kuwait Airlines</w:t>
      </w:r>
    </w:p>
    <w:p w:rsidR="00087549" w:rsidRDefault="00087549" w:rsidP="00087549">
      <w:pPr>
        <w:pStyle w:val="ListParagraph"/>
        <w:numPr>
          <w:ilvl w:val="0"/>
          <w:numId w:val="1"/>
        </w:numPr>
      </w:pPr>
      <w:r>
        <w:t>In case of Reissue Anytime charge USD 40 for Turkish Airlines</w:t>
      </w:r>
    </w:p>
    <w:p w:rsidR="00087549" w:rsidRDefault="00087549" w:rsidP="00087549">
      <w:pPr>
        <w:pStyle w:val="ListParagraph"/>
        <w:numPr>
          <w:ilvl w:val="0"/>
          <w:numId w:val="1"/>
        </w:numPr>
      </w:pPr>
      <w:r>
        <w:t>In case of Reissue Anytime charge USD 40 for Turkish Airlines</w:t>
      </w:r>
    </w:p>
    <w:p w:rsidR="00087549" w:rsidRDefault="00087549" w:rsidP="00087549">
      <w:pPr>
        <w:pStyle w:val="ListParagraph"/>
        <w:numPr>
          <w:ilvl w:val="0"/>
          <w:numId w:val="1"/>
        </w:numPr>
      </w:pPr>
      <w:r>
        <w:t>In case of Reissue Before Departure charge BHD 44 with Child Discount Included and should be Reissued within Validity for Emirates</w:t>
      </w:r>
    </w:p>
    <w:p w:rsidR="00087549" w:rsidRPr="00E64312" w:rsidRDefault="00087549" w:rsidP="00087549">
      <w:pPr>
        <w:ind w:left="360"/>
      </w:pPr>
      <w:bookmarkStart w:id="0" w:name="_GoBack"/>
      <w:bookmarkEnd w:id="0"/>
      <w:r>
        <w:tab/>
      </w:r>
    </w:p>
    <w:sectPr w:rsidR="00087549" w:rsidRPr="00E64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A2885"/>
    <w:multiLevelType w:val="hybridMultilevel"/>
    <w:tmpl w:val="ECBCA1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312"/>
    <w:rsid w:val="00087549"/>
    <w:rsid w:val="005638F5"/>
    <w:rsid w:val="00E6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3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 Joshi</dc:creator>
  <cp:lastModifiedBy>Harshal Joshi</cp:lastModifiedBy>
  <cp:revision>1</cp:revision>
  <dcterms:created xsi:type="dcterms:W3CDTF">2019-11-13T10:32:00Z</dcterms:created>
  <dcterms:modified xsi:type="dcterms:W3CDTF">2019-11-13T10:50:00Z</dcterms:modified>
</cp:coreProperties>
</file>