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7000000">
      <w:pPr>
        <w:pStyle w:val="Style_3"/>
        <w:widowControl w:val="1"/>
        <w:ind/>
        <w:jc w:val="left"/>
      </w:pPr>
      <w:r>
        <w:t xml:space="preserve">                                              </w:t>
      </w:r>
      <w:r>
        <w:t>УТВЕ</w:t>
      </w:r>
      <w:r>
        <w:t>Р</w:t>
      </w:r>
      <w:r>
        <w:t>ЖДАЮ</w:t>
      </w:r>
    </w:p>
    <w:p w14:paraId="08000000">
      <w:pPr>
        <w:widowControl w:val="1"/>
        <w:ind/>
        <w:jc w:val="right"/>
        <w:rPr>
          <w:sz w:val="20"/>
        </w:rPr>
      </w:pPr>
      <w:r>
        <w:rPr>
          <w:sz w:val="20"/>
        </w:rPr>
        <w:t>Директор Пермского филиала РАНХиГС</w:t>
      </w:r>
    </w:p>
    <w:p w14:paraId="09000000">
      <w:pPr>
        <w:widowControl w:val="1"/>
        <w:ind w:right="-1"/>
        <w:jc w:val="right"/>
        <w:rPr>
          <w:sz w:val="20"/>
        </w:rPr>
      </w:pPr>
      <w:r>
        <w:rPr>
          <w:sz w:val="20"/>
        </w:rPr>
        <w:t>_________________________И.Н. Орлов</w:t>
      </w:r>
    </w:p>
    <w:p w14:paraId="0A000000">
      <w:pPr>
        <w:widowControl w:val="1"/>
        <w:ind w:right="991"/>
        <w:jc w:val="right"/>
        <w:rPr>
          <w:sz w:val="20"/>
        </w:rPr>
      </w:pPr>
      <w:r>
        <w:rPr>
          <w:sz w:val="20"/>
        </w:rPr>
        <w:t>«</w:t>
      </w:r>
      <w:r>
        <w:rPr>
          <w:sz w:val="20"/>
        </w:rPr>
        <w:t>25</w:t>
      </w:r>
      <w:r>
        <w:rPr>
          <w:sz w:val="20"/>
        </w:rPr>
        <w:t>» августа 202</w:t>
      </w:r>
      <w:r>
        <w:rPr>
          <w:sz w:val="20"/>
        </w:rPr>
        <w:t>5</w:t>
      </w:r>
      <w:r>
        <w:rPr>
          <w:sz w:val="20"/>
        </w:rPr>
        <w:t xml:space="preserve"> г.</w:t>
      </w:r>
    </w:p>
    <w:p w14:paraId="0B000000">
      <w:pPr>
        <w:pStyle w:val="Style_3"/>
        <w:widowControl w:val="1"/>
        <w:ind/>
        <w:jc w:val="left"/>
        <w:rPr>
          <w:b w:val="0"/>
          <w:spacing w:val="0"/>
        </w:rPr>
      </w:pPr>
      <w:r>
        <w:rPr>
          <w:b w:val="0"/>
          <w:spacing w:val="0"/>
        </w:rPr>
        <w:t xml:space="preserve">                                                       </w:t>
      </w:r>
      <w:r>
        <w:t>РАСПИСАНИЕ ЗАНЯТИЙ</w:t>
      </w:r>
    </w:p>
    <w:p w14:paraId="0C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на </w:t>
      </w:r>
      <w:r>
        <w:rPr>
          <w:b w:val="1"/>
          <w:i w:val="1"/>
          <w:sz w:val="20"/>
          <w:u w:val="single"/>
        </w:rPr>
        <w:t>декабрь</w:t>
      </w:r>
      <w:r>
        <w:rPr>
          <w:b w:val="1"/>
          <w:i w:val="1"/>
          <w:sz w:val="20"/>
        </w:rPr>
        <w:t xml:space="preserve"> </w:t>
      </w:r>
      <w:r>
        <w:rPr>
          <w:b w:val="1"/>
          <w:sz w:val="20"/>
        </w:rPr>
        <w:t>5</w:t>
      </w:r>
      <w:r>
        <w:rPr>
          <w:b w:val="1"/>
          <w:sz w:val="20"/>
        </w:rPr>
        <w:t>-го семестра 202</w:t>
      </w:r>
      <w:r>
        <w:rPr>
          <w:b w:val="1"/>
          <w:sz w:val="20"/>
        </w:rPr>
        <w:t>5</w:t>
      </w:r>
      <w:r>
        <w:rPr>
          <w:b w:val="1"/>
          <w:sz w:val="20"/>
        </w:rPr>
        <w:t>/202</w:t>
      </w:r>
      <w:r>
        <w:rPr>
          <w:b w:val="1"/>
          <w:sz w:val="20"/>
        </w:rPr>
        <w:t>6</w:t>
      </w:r>
      <w:r>
        <w:rPr>
          <w:b w:val="1"/>
          <w:sz w:val="20"/>
        </w:rPr>
        <w:t xml:space="preserve"> учеб</w:t>
      </w:r>
      <w:r>
        <w:rPr>
          <w:b w:val="1"/>
          <w:sz w:val="20"/>
        </w:rPr>
        <w:t xml:space="preserve">ного года </w:t>
      </w:r>
    </w:p>
    <w:p w14:paraId="0D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для студентов </w:t>
      </w:r>
      <w:r>
        <w:rPr>
          <w:b w:val="1"/>
          <w:sz w:val="20"/>
        </w:rPr>
        <w:t>третьего</w:t>
      </w:r>
      <w:r>
        <w:rPr>
          <w:b w:val="1"/>
          <w:sz w:val="20"/>
        </w:rPr>
        <w:t xml:space="preserve"> курса очной формы обучения </w:t>
      </w:r>
    </w:p>
    <w:p w14:paraId="0E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>направления подготовки 38.03.0</w:t>
      </w:r>
      <w:r>
        <w:rPr>
          <w:b w:val="1"/>
          <w:sz w:val="20"/>
        </w:rPr>
        <w:t>1</w:t>
      </w:r>
      <w:r>
        <w:rPr>
          <w:b w:val="1"/>
          <w:sz w:val="20"/>
        </w:rPr>
        <w:t xml:space="preserve"> “</w:t>
      </w:r>
      <w:r>
        <w:rPr>
          <w:b w:val="1"/>
          <w:sz w:val="20"/>
        </w:rPr>
        <w:t>Экономика</w:t>
      </w:r>
      <w:r>
        <w:rPr>
          <w:b w:val="1"/>
          <w:sz w:val="20"/>
        </w:rPr>
        <w:t xml:space="preserve">" </w:t>
      </w:r>
    </w:p>
    <w:p w14:paraId="0F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Группа </w:t>
      </w:r>
      <w:r>
        <w:rPr>
          <w:b w:val="1"/>
          <w:sz w:val="20"/>
        </w:rPr>
        <w:t>Э</w:t>
      </w:r>
      <w:r>
        <w:rPr>
          <w:b w:val="1"/>
          <w:sz w:val="20"/>
        </w:rPr>
        <w:t>-4-202</w:t>
      </w:r>
      <w:r>
        <w:rPr>
          <w:b w:val="1"/>
          <w:sz w:val="20"/>
        </w:rPr>
        <w:t>3</w:t>
      </w:r>
      <w:r>
        <w:rPr>
          <w:b w:val="1"/>
          <w:sz w:val="20"/>
        </w:rPr>
        <w:t xml:space="preserve"> (</w:t>
      </w:r>
      <w:r>
        <w:rPr>
          <w:b w:val="1"/>
          <w:sz w:val="20"/>
        </w:rPr>
        <w:t>Э</w:t>
      </w:r>
      <w:r>
        <w:rPr>
          <w:b w:val="1"/>
          <w:sz w:val="20"/>
        </w:rPr>
        <w:t>-4</w:t>
      </w:r>
      <w:r>
        <w:rPr>
          <w:b w:val="1"/>
          <w:sz w:val="20"/>
        </w:rPr>
        <w:t>3</w:t>
      </w:r>
      <w:r>
        <w:rPr>
          <w:b w:val="1"/>
          <w:sz w:val="20"/>
        </w:rPr>
        <w:t>) набор 202</w:t>
      </w:r>
      <w:r>
        <w:rPr>
          <w:b w:val="1"/>
          <w:sz w:val="20"/>
        </w:rPr>
        <w:t>3</w:t>
      </w:r>
      <w:r>
        <w:rPr>
          <w:b w:val="1"/>
          <w:sz w:val="20"/>
        </w:rPr>
        <w:t xml:space="preserve"> года</w:t>
      </w:r>
      <w:r>
        <w:rPr>
          <w:b w:val="1"/>
          <w:sz w:val="20"/>
        </w:rPr>
        <w:t xml:space="preserve"> </w:t>
      </w:r>
      <w:r>
        <w:rPr>
          <w:sz w:val="20"/>
        </w:rPr>
        <w:t xml:space="preserve">                                  </w:t>
      </w:r>
    </w:p>
    <w:tbl>
      <w:tblPr>
        <w:tblStyle w:val="Style_4"/>
        <w:tblW w:type="auto" w:w="0"/>
        <w:tblInd w:type="dxa" w:w="108"/>
        <w:tblBorders>
          <w:top w:color="000000" w:sz="6" w:val="single"/>
          <w:left w:color="000000" w:sz="6" w:val="single"/>
          <w:bottom w:color="000000" w:sz="6" w:val="single"/>
          <w:right w:color="000000" w:sz="6" w:val="single"/>
          <w:insideH w:color="000000" w:sz="6" w:val="single"/>
          <w:insideV w:color="000000" w:sz="6" w:val="single"/>
        </w:tblBorders>
        <w:tblLayout w:type="fixed"/>
      </w:tblPr>
      <w:tblGrid>
        <w:gridCol w:w="1418"/>
        <w:gridCol w:w="1276"/>
        <w:gridCol w:w="4165"/>
        <w:gridCol w:w="2282"/>
        <w:gridCol w:w="782"/>
      </w:tblGrid>
      <w:tr>
        <w:tc>
          <w:tcPr>
            <w:tcW w:type="dxa" w:w="1418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</w:tcPr>
          <w:p w14:paraId="10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Число, день</w:t>
            </w:r>
          </w:p>
          <w:p w14:paraId="11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 xml:space="preserve"> нед</w:t>
            </w:r>
            <w:r>
              <w:rPr>
                <w:b w:val="1"/>
                <w:i w:val="1"/>
                <w:sz w:val="20"/>
              </w:rPr>
              <w:t>е</w:t>
            </w:r>
            <w:r>
              <w:rPr>
                <w:b w:val="1"/>
                <w:i w:val="1"/>
                <w:sz w:val="20"/>
              </w:rPr>
              <w:t>ли</w:t>
            </w:r>
          </w:p>
        </w:tc>
        <w:tc>
          <w:tcPr>
            <w:tcW w:type="dxa" w:w="1276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</w:tcPr>
          <w:p w14:paraId="12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Часы</w:t>
            </w:r>
          </w:p>
          <w:p w14:paraId="13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 xml:space="preserve"> зан</w:t>
            </w:r>
            <w:r>
              <w:rPr>
                <w:b w:val="1"/>
                <w:i w:val="1"/>
                <w:sz w:val="20"/>
              </w:rPr>
              <w:t>я</w:t>
            </w:r>
            <w:r>
              <w:rPr>
                <w:b w:val="1"/>
                <w:i w:val="1"/>
                <w:sz w:val="20"/>
              </w:rPr>
              <w:t>тий</w:t>
            </w:r>
          </w:p>
        </w:tc>
        <w:tc>
          <w:tcPr>
            <w:tcW w:type="dxa" w:w="4165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4000000">
            <w:pPr>
              <w:pStyle w:val="Style_5"/>
            </w:pPr>
            <w:r>
              <w:t>Предмет</w:t>
            </w:r>
          </w:p>
        </w:tc>
        <w:tc>
          <w:tcPr>
            <w:tcW w:type="dxa" w:w="2282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5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Преподаватель</w:t>
            </w:r>
          </w:p>
        </w:tc>
        <w:tc>
          <w:tcPr>
            <w:tcW w:type="dxa" w:w="782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6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Ауд.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1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01</w:t>
            </w:r>
            <w:r>
              <w:rPr>
                <w:sz w:val="16"/>
              </w:rPr>
              <w:t>.</w:t>
            </w:r>
            <w:r>
              <w:rPr>
                <w:sz w:val="16"/>
              </w:rPr>
              <w:t>12</w:t>
            </w:r>
            <w:r>
              <w:rPr>
                <w:sz w:val="16"/>
              </w:rPr>
              <w:t>.2</w:t>
            </w:r>
            <w:r>
              <w:rPr>
                <w:sz w:val="16"/>
              </w:rPr>
              <w:t>5</w:t>
            </w:r>
            <w:r>
              <w:rPr>
                <w:sz w:val="16"/>
              </w:rPr>
              <w:t xml:space="preserve"> г </w:t>
            </w:r>
          </w:p>
          <w:p w14:paraId="1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A000000">
            <w:pPr>
              <w:rPr>
                <w:sz w:val="16"/>
              </w:rPr>
            </w:pPr>
            <w:r>
              <w:rPr>
                <w:sz w:val="16"/>
              </w:rPr>
              <w:t>Экономико-математические методы (л)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к.п.н. Торсунова Э.Р.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408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E000000">
            <w:pPr>
              <w:rPr>
                <w:sz w:val="16"/>
              </w:rPr>
            </w:pPr>
            <w:r>
              <w:rPr>
                <w:sz w:val="16"/>
              </w:rPr>
              <w:t>Экономико-математические методы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к.п.н. Торсунова Э.Р.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408</w:t>
            </w:r>
          </w:p>
        </w:tc>
      </w:tr>
      <w:tr>
        <w:trPr>
          <w:trHeight w:hRule="atLeast" w:val="394"/>
        </w:trP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2000000">
            <w:pPr>
              <w:rPr>
                <w:sz w:val="16"/>
              </w:rPr>
            </w:pPr>
            <w:r>
              <w:rPr>
                <w:sz w:val="16"/>
              </w:rPr>
              <w:t>Лёгкая атлетика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Новикова Н.Г.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Ст. Динамо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2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03.12.25 г</w:t>
            </w:r>
          </w:p>
          <w:p w14:paraId="2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8000000">
            <w:pPr>
              <w:rPr>
                <w:sz w:val="16"/>
              </w:rPr>
            </w:pPr>
            <w:r>
              <w:rPr>
                <w:sz w:val="16"/>
              </w:rPr>
              <w:t>Бухгалтерский учёт и анализ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408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C000000">
            <w:pPr>
              <w:rPr>
                <w:sz w:val="16"/>
              </w:rPr>
            </w:pPr>
            <w:r>
              <w:rPr>
                <w:sz w:val="16"/>
              </w:rPr>
              <w:t>Бухгалтерский учёт и анализ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408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2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05.12.25 г</w:t>
            </w:r>
          </w:p>
          <w:p w14:paraId="3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2000000">
            <w:pPr>
              <w:rPr>
                <w:sz w:val="16"/>
              </w:rPr>
            </w:pPr>
            <w:r>
              <w:rPr>
                <w:sz w:val="16"/>
              </w:rPr>
              <w:t>Маркетинг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к.ф.н. Иванов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408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6000000">
            <w:pPr>
              <w:rPr>
                <w:sz w:val="16"/>
              </w:rPr>
            </w:pPr>
            <w:r>
              <w:rPr>
                <w:sz w:val="16"/>
              </w:rPr>
              <w:t>Маркетинг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к.ф.н. Иванов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408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A000000">
            <w:pPr>
              <w:rPr>
                <w:sz w:val="16"/>
              </w:rPr>
            </w:pPr>
            <w:r>
              <w:rPr>
                <w:sz w:val="16"/>
              </w:rPr>
              <w:t>Экономика фирмы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</w:t>
            </w:r>
            <w:r>
              <w:rPr>
                <w:sz w:val="16"/>
              </w:rPr>
              <w:t>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408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E000000">
            <w:pPr>
              <w:rPr>
                <w:sz w:val="16"/>
              </w:rPr>
            </w:pPr>
            <w:r>
              <w:rPr>
                <w:sz w:val="16"/>
              </w:rPr>
              <w:t>Экономика фирмы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408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4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06.12.25 г</w:t>
            </w:r>
          </w:p>
          <w:p w14:paraId="4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Суббота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4000000">
            <w:pPr>
              <w:rPr>
                <w:sz w:val="16"/>
              </w:rPr>
            </w:pPr>
            <w:r>
              <w:rPr>
                <w:sz w:val="16"/>
              </w:rPr>
              <w:t>Введение в теорию финансов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к.э.н. Катлишин О.И.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408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4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48000000">
            <w:pPr>
              <w:rPr>
                <w:sz w:val="16"/>
              </w:rPr>
            </w:pPr>
            <w:r>
              <w:rPr>
                <w:sz w:val="16"/>
              </w:rPr>
              <w:t>Введение в теорию финансов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4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к.э.н. Катлишин О.И.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4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408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4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08.12.25 г</w:t>
            </w:r>
          </w:p>
          <w:p w14:paraId="4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E000000">
            <w:pPr>
              <w:rPr>
                <w:sz w:val="16"/>
              </w:rPr>
            </w:pPr>
            <w:r>
              <w:rPr>
                <w:sz w:val="16"/>
              </w:rPr>
              <w:t>Экономико-математические методы (л)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к.п.н. Торсунова Э.Р.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408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2000000">
            <w:pPr>
              <w:rPr>
                <w:sz w:val="16"/>
              </w:rPr>
            </w:pPr>
            <w:r>
              <w:rPr>
                <w:sz w:val="16"/>
              </w:rPr>
              <w:t>Экономико-математические методы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к.п.н. Торсунова Э.Р.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408</w:t>
            </w:r>
          </w:p>
        </w:tc>
      </w:tr>
      <w:tr>
        <w:trPr>
          <w:trHeight w:hRule="atLeast" w:val="394"/>
        </w:trP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6000000">
            <w:pPr>
              <w:rPr>
                <w:sz w:val="16"/>
              </w:rPr>
            </w:pPr>
            <w:r>
              <w:rPr>
                <w:sz w:val="16"/>
              </w:rPr>
              <w:t>Лёгкая атлетика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Новикова Н.Г.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Ст. Динамо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5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</w:t>
            </w:r>
            <w:r>
              <w:rPr>
                <w:sz w:val="16"/>
              </w:rPr>
              <w:t>12.25 г</w:t>
            </w:r>
          </w:p>
          <w:p w14:paraId="5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C000000">
            <w:pPr>
              <w:rPr>
                <w:sz w:val="16"/>
              </w:rPr>
            </w:pPr>
            <w:r>
              <w:rPr>
                <w:sz w:val="16"/>
              </w:rPr>
              <w:t>Бухгалтерский учёт и анализ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408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0000000">
            <w:pPr>
              <w:rPr>
                <w:sz w:val="16"/>
              </w:rPr>
            </w:pPr>
            <w:r>
              <w:rPr>
                <w:sz w:val="16"/>
              </w:rPr>
              <w:t>Бухгалтерский учёт и анализ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408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6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12.12.25 г</w:t>
            </w:r>
          </w:p>
          <w:p w14:paraId="6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6000000">
            <w:pPr>
              <w:rPr>
                <w:sz w:val="16"/>
              </w:rPr>
            </w:pPr>
            <w:r>
              <w:rPr>
                <w:sz w:val="16"/>
              </w:rPr>
              <w:t>Маркетинг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к.ф.н. Иванов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408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A000000">
            <w:pPr>
              <w:rPr>
                <w:sz w:val="16"/>
              </w:rPr>
            </w:pPr>
            <w:r>
              <w:rPr>
                <w:sz w:val="16"/>
              </w:rPr>
              <w:t>Маркетинг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к.ф.н. Иванов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408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E000000">
            <w:pPr>
              <w:rPr>
                <w:sz w:val="16"/>
              </w:rPr>
            </w:pPr>
            <w:r>
              <w:rPr>
                <w:sz w:val="16"/>
              </w:rPr>
              <w:t>Экономика фирмы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408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7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72000000">
            <w:pPr>
              <w:rPr>
                <w:sz w:val="16"/>
              </w:rPr>
            </w:pPr>
            <w:r>
              <w:rPr>
                <w:sz w:val="16"/>
              </w:rPr>
              <w:t>Экономика фирмы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7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7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408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shd w:fill="auto" w:val="clear"/>
            <w:vAlign w:val="center"/>
          </w:tcPr>
          <w:p w14:paraId="7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13.12.25 г</w:t>
            </w:r>
          </w:p>
          <w:p w14:paraId="7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Суббота</w:t>
            </w:r>
          </w:p>
        </w:tc>
        <w:tc>
          <w:tcPr>
            <w:tcW w:type="dxa" w:w="1276"/>
            <w:tcBorders>
              <w:top w:color="000000" w:sz="4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4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8000000">
            <w:pPr>
              <w:rPr>
                <w:sz w:val="16"/>
              </w:rPr>
            </w:pPr>
            <w:r>
              <w:rPr>
                <w:sz w:val="16"/>
              </w:rPr>
              <w:t>Введение в теорию финансов (л)</w:t>
            </w:r>
          </w:p>
        </w:tc>
        <w:tc>
          <w:tcPr>
            <w:tcW w:type="dxa" w:w="2282"/>
            <w:tcBorders>
              <w:top w:color="000000" w:sz="4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к.э.н. Катлишин О.И.</w:t>
            </w:r>
          </w:p>
        </w:tc>
        <w:tc>
          <w:tcPr>
            <w:tcW w:type="dxa" w:w="782"/>
            <w:tcBorders>
              <w:top w:color="000000" w:sz="4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408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7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7C000000">
            <w:pPr>
              <w:rPr>
                <w:sz w:val="16"/>
              </w:rPr>
            </w:pPr>
            <w:r>
              <w:rPr>
                <w:sz w:val="16"/>
              </w:rPr>
              <w:t>Введение в теорию финансов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7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к.э.н. Катлишин О.И.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7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408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7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15.12.25 г</w:t>
            </w:r>
          </w:p>
          <w:p w14:paraId="8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2000000">
            <w:pPr>
              <w:rPr>
                <w:sz w:val="16"/>
              </w:rPr>
            </w:pPr>
            <w:r>
              <w:rPr>
                <w:sz w:val="16"/>
              </w:rPr>
              <w:t>Экономико-математические методы (л)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к.п.н. Торсунова Э.Р.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408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6000000">
            <w:pPr>
              <w:rPr>
                <w:sz w:val="16"/>
              </w:rPr>
            </w:pPr>
            <w:r>
              <w:rPr>
                <w:sz w:val="16"/>
              </w:rPr>
              <w:t>Экономико-математические методы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к.п.н. Торсунова Э.Р.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408</w:t>
            </w:r>
          </w:p>
        </w:tc>
      </w:tr>
      <w:tr>
        <w:trPr>
          <w:trHeight w:hRule="atLeast" w:val="394"/>
        </w:trP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A000000">
            <w:pPr>
              <w:rPr>
                <w:sz w:val="16"/>
              </w:rPr>
            </w:pPr>
            <w:r>
              <w:rPr>
                <w:sz w:val="16"/>
              </w:rPr>
              <w:t>Лёгкая атлетика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Новикова Н.Г.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Ст. Динамо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8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19.12.25 г</w:t>
            </w:r>
          </w:p>
          <w:p w14:paraId="8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0000000">
            <w:pPr>
              <w:rPr>
                <w:sz w:val="16"/>
              </w:rPr>
            </w:pPr>
            <w:r>
              <w:rPr>
                <w:sz w:val="16"/>
              </w:rPr>
              <w:t>Введение в теорию финансов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к.э.н. Катлишин О.И.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408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4000000">
            <w:pPr>
              <w:rPr>
                <w:sz w:val="16"/>
              </w:rPr>
            </w:pPr>
            <w:r>
              <w:rPr>
                <w:sz w:val="16"/>
              </w:rPr>
              <w:t>Введение в теорию финансов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к.э.н. Катлишин О.И.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408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8000000">
            <w:pPr>
              <w:rPr>
                <w:sz w:val="16"/>
              </w:rPr>
            </w:pPr>
            <w:r>
              <w:rPr>
                <w:sz w:val="16"/>
              </w:rPr>
              <w:t>Экономика фирмы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408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C000000">
            <w:pPr>
              <w:rPr>
                <w:sz w:val="16"/>
              </w:rPr>
            </w:pPr>
            <w:r>
              <w:rPr>
                <w:sz w:val="16"/>
              </w:rPr>
              <w:t>Экономика фирмы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408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9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20.12.25 г</w:t>
            </w:r>
          </w:p>
          <w:p w14:paraId="A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Суббота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2000000">
            <w:pPr>
              <w:rPr>
                <w:sz w:val="16"/>
              </w:rPr>
            </w:pPr>
            <w:r>
              <w:rPr>
                <w:sz w:val="16"/>
              </w:rPr>
              <w:t>Введение в теорию финансов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к.э.н. Катлишин О.И.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408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A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A6000000">
            <w:pPr>
              <w:rPr>
                <w:sz w:val="16"/>
              </w:rPr>
            </w:pPr>
            <w:r>
              <w:rPr>
                <w:sz w:val="16"/>
              </w:rPr>
              <w:t>Введение в теорию финансов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A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к.э.н. Катлишин О.И.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A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408</w:t>
            </w:r>
          </w:p>
        </w:tc>
      </w:tr>
    </w:tbl>
    <w:p w14:paraId="A9000000">
      <w:pPr>
        <w:rPr>
          <w:sz w:val="20"/>
        </w:rPr>
      </w:pPr>
    </w:p>
    <w:p w14:paraId="AA000000">
      <w:pPr>
        <w:widowControl w:val="1"/>
        <w:ind/>
        <w:jc w:val="center"/>
        <w:rPr>
          <w:sz w:val="20"/>
        </w:rPr>
      </w:pPr>
      <w:r>
        <w:rPr>
          <w:sz w:val="20"/>
        </w:rPr>
        <w:t>Начальник учебно</w:t>
      </w:r>
      <w:r>
        <w:rPr>
          <w:sz w:val="20"/>
        </w:rPr>
        <w:t>го</w:t>
      </w:r>
      <w:r>
        <w:rPr>
          <w:sz w:val="20"/>
        </w:rPr>
        <w:t xml:space="preserve"> отдела</w:t>
      </w:r>
      <w:r>
        <w:rPr>
          <w:sz w:val="20"/>
        </w:rPr>
        <w:t xml:space="preserve">                         </w:t>
      </w:r>
      <w:r>
        <w:rPr>
          <w:sz w:val="20"/>
        </w:rPr>
        <w:t xml:space="preserve">                                                         </w:t>
      </w:r>
      <w:r>
        <w:rPr>
          <w:sz w:val="20"/>
        </w:rPr>
        <w:t xml:space="preserve">            </w:t>
      </w:r>
      <w:r>
        <w:rPr>
          <w:sz w:val="20"/>
        </w:rPr>
        <w:t>Е.Я. Шевченко</w:t>
      </w:r>
    </w:p>
    <w:sectPr>
      <w:headerReference r:id="rId1" w:type="default"/>
      <w:headerReference r:id="rId2" w:type="even"/>
      <w:pgSz w:h="16840" w:orient="portrait" w:w="11907"/>
      <w:pgMar w:bottom="709" w:footer="720" w:gutter="0" w:header="720" w:left="1418" w:right="567" w:top="426"/>
      <w:titlePg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header1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>
    <w:pPr>
      <w:pStyle w:val="Style_1"/>
      <w:rPr>
        <w:sz w:val="22"/>
      </w:rPr>
    </w:pPr>
    <w:r>
      <mc:AlternateContent>
        <mc:Choice Requires="wps">
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p:anchor allowOverlap="true" behindDoc="false" distB="0" distL="0" distR="0" distT="0" layoutInCell="true" locked="false" relativeHeight="251658240" simplePos="false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39700" cy="0"/>
              <wp:wrapSquare distB="0" distL="0" distR="0" distT="0" wrapText="bothSides"/>
              <wp:docPr hidden="false" id="1" name="Picture 1"/>
              <a:graphic>
                <a:graphicData uri="http://schemas.microsoft.com/office/word/2010/wordprocessingShape">
                  <wps:wsp>
                    <wps:cNvSpPr txBox="true"/>
                    <wps:spPr>
                      <a:xfrm flipH="false" flipV="false" rot="0">
                        <a:off x="0" y="0"/>
                        <a:ext cx="139700" cy="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000000">
                          <w:pPr>
                            <w:pStyle w:val="Style_1"/>
                            <w:rPr>
                              <w:rStyle w:val="Style_2_ch"/>
                              <w:sz w:val="22"/>
                            </w:rPr>
                          </w:pPr>
                          <w:r>
                            <w:rPr>
                              <w:rStyle w:val="Style_2_ch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instrText xml:space="preserve">PAGE </w:instrTex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bIns="0" lIns="0" rIns="0" tIns="0" vert="horz" wrap="square">
                      <a:spAutoFit/>
                    </wps:bodyPr>
                  </wps:wsp>
                </a:graphicData>
              </a:graphic>
            </wp:anchor>
          </w:drawing>
        </mc:Choice>
        <mc:Fallback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</w:p>
  <w:p w14:paraId="03000000">
    <w:pPr>
      <w:rPr>
        <w:sz w:val="22"/>
      </w:rPr>
    </w:pPr>
  </w:p>
</w:hdr>
</file>

<file path=word/header2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4000000">
    <w:pPr>
      <w:pStyle w:val="Style_1"/>
      <w:rPr>
        <w:sz w:val="22"/>
      </w:rPr>
    </w:pPr>
    <w:r>
      <mc:AlternateContent>
        <mc:Choice Requires="wps">
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p:anchor allowOverlap="true" behindDoc="false" distB="0" distL="0" distR="0" distT="0" layoutInCell="true" locked="false" relativeHeight="251658240" simplePos="false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39700" cy="0"/>
              <wp:wrapSquare distB="0" distL="0" distR="0" distT="0" wrapText="bothSides"/>
              <wp:docPr hidden="false" id="2" name="Picture 2"/>
              <a:graphic>
                <a:graphicData uri="http://schemas.microsoft.com/office/word/2010/wordprocessingShape">
                  <wps:wsp>
                    <wps:cNvSpPr txBox="true"/>
                    <wps:spPr>
                      <a:xfrm flipH="false" flipV="false" rot="0">
                        <a:off x="0" y="0"/>
                        <a:ext cx="139700" cy="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000000">
                          <w:pPr>
                            <w:pStyle w:val="Style_1"/>
                            <w:rPr>
                              <w:rStyle w:val="Style_2_ch"/>
                              <w:sz w:val="22"/>
                            </w:rPr>
                          </w:pPr>
                          <w:r>
                            <w:rPr>
                              <w:rStyle w:val="Style_2_ch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instrText xml:space="preserve">PAGE </w:instrTex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bIns="0" lIns="0" rIns="0" tIns="0" vert="horz" wrap="square">
                      <a:spAutoFit/>
                    </wps:bodyPr>
                  </wps:wsp>
                </a:graphicData>
              </a:graphic>
            </wp:anchor>
          </w:drawing>
        </mc:Choice>
        <mc:Fallback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</w:p>
  <w:p w14:paraId="06000000">
    <w:pPr>
      <w:rPr>
        <w:sz w:val="22"/>
      </w:rPr>
    </w:pPr>
  </w:p>
</w:hdr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Times New Roman" w:hAnsi="Times New Roman"/>
        <w:color w:val="000000"/>
        <w:spacing w:val="0"/>
        <w:sz w:val="20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6" w:type="paragraph">
    <w:name w:val="Normal"/>
    <w:link w:val="Style_6_ch"/>
    <w:uiPriority w:val="0"/>
    <w:qFormat/>
    <w:rPr>
      <w:sz w:val="24"/>
    </w:rPr>
  </w:style>
  <w:style w:default="1" w:styleId="Style_6_ch" w:type="character">
    <w:name w:val="Normal"/>
    <w:link w:val="Style_6"/>
    <w:rPr>
      <w:sz w:val="24"/>
    </w:rPr>
  </w:style>
  <w:style w:styleId="Style_7" w:type="paragraph">
    <w:name w:val="toc 2"/>
    <w:next w:val="Style_6"/>
    <w:link w:val="Style_7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7_ch" w:type="character">
    <w:name w:val="toc 2"/>
    <w:link w:val="Style_7"/>
    <w:rPr>
      <w:rFonts w:ascii="XO Thames" w:hAnsi="XO Thames"/>
      <w:sz w:val="28"/>
    </w:rPr>
  </w:style>
  <w:style w:styleId="Style_8" w:type="paragraph">
    <w:name w:val="toc 4"/>
    <w:next w:val="Style_6"/>
    <w:link w:val="Style_8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8_ch" w:type="character">
    <w:name w:val="toc 4"/>
    <w:link w:val="Style_8"/>
    <w:rPr>
      <w:rFonts w:ascii="XO Thames" w:hAnsi="XO Thames"/>
      <w:sz w:val="28"/>
    </w:rPr>
  </w:style>
  <w:style w:styleId="Style_1" w:type="paragraph">
    <w:name w:val="header"/>
    <w:basedOn w:val="Style_6"/>
    <w:link w:val="Style_1_ch"/>
    <w:pPr>
      <w:widowControl w:val="1"/>
      <w:tabs>
        <w:tab w:leader="none" w:pos="4153" w:val="center"/>
        <w:tab w:leader="none" w:pos="8306" w:val="right"/>
      </w:tabs>
      <w:ind/>
    </w:pPr>
  </w:style>
  <w:style w:styleId="Style_1_ch" w:type="character">
    <w:name w:val="header"/>
    <w:basedOn w:val="Style_6_ch"/>
    <w:link w:val="Style_1"/>
  </w:style>
  <w:style w:styleId="Style_9" w:type="paragraph">
    <w:name w:val="toc 6"/>
    <w:next w:val="Style_6"/>
    <w:link w:val="Style_9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9_ch" w:type="character">
    <w:name w:val="toc 6"/>
    <w:link w:val="Style_9"/>
    <w:rPr>
      <w:rFonts w:ascii="XO Thames" w:hAnsi="XO Thames"/>
      <w:sz w:val="28"/>
    </w:rPr>
  </w:style>
  <w:style w:styleId="Style_10" w:type="paragraph">
    <w:name w:val="toc 7"/>
    <w:next w:val="Style_6"/>
    <w:link w:val="Style_10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0_ch" w:type="character">
    <w:name w:val="toc 7"/>
    <w:link w:val="Style_10"/>
    <w:rPr>
      <w:rFonts w:ascii="XO Thames" w:hAnsi="XO Thames"/>
      <w:sz w:val="28"/>
    </w:rPr>
  </w:style>
  <w:style w:styleId="Style_11" w:type="paragraph">
    <w:name w:val="Endnote"/>
    <w:link w:val="Style_11_ch"/>
    <w:pPr>
      <w:ind w:firstLine="851" w:left="0"/>
      <w:jc w:val="both"/>
    </w:pPr>
    <w:rPr>
      <w:rFonts w:ascii="XO Thames" w:hAnsi="XO Thames"/>
      <w:sz w:val="22"/>
    </w:rPr>
  </w:style>
  <w:style w:styleId="Style_11_ch" w:type="character">
    <w:name w:val="Endnote"/>
    <w:link w:val="Style_11"/>
    <w:rPr>
      <w:rFonts w:ascii="XO Thames" w:hAnsi="XO Thames"/>
      <w:sz w:val="22"/>
    </w:rPr>
  </w:style>
  <w:style w:styleId="Style_12" w:type="paragraph">
    <w:name w:val="heading 3"/>
    <w:basedOn w:val="Style_6"/>
    <w:next w:val="Style_6"/>
    <w:link w:val="Style_12_ch"/>
    <w:uiPriority w:val="9"/>
    <w:qFormat/>
    <w:pPr>
      <w:keepNext w:val="1"/>
      <w:widowControl w:val="1"/>
      <w:ind/>
      <w:jc w:val="both"/>
      <w:outlineLvl w:val="2"/>
    </w:pPr>
    <w:rPr>
      <w:b w:val="1"/>
    </w:rPr>
  </w:style>
  <w:style w:styleId="Style_12_ch" w:type="character">
    <w:name w:val="heading 3"/>
    <w:basedOn w:val="Style_6_ch"/>
    <w:link w:val="Style_12"/>
    <w:rPr>
      <w:b w:val="1"/>
    </w:rPr>
  </w:style>
  <w:style w:styleId="Style_13" w:type="paragraph">
    <w:name w:val="Default Paragraph Font"/>
    <w:link w:val="Style_13_ch"/>
  </w:style>
  <w:style w:styleId="Style_13_ch" w:type="character">
    <w:name w:val="Default Paragraph Font"/>
    <w:link w:val="Style_13"/>
  </w:style>
  <w:style w:styleId="Style_14" w:type="paragraph">
    <w:name w:val="Body Text Indent"/>
    <w:basedOn w:val="Style_6"/>
    <w:link w:val="Style_14_ch"/>
    <w:pPr>
      <w:widowControl w:val="1"/>
      <w:spacing w:after="120"/>
      <w:ind w:left="283"/>
    </w:pPr>
  </w:style>
  <w:style w:styleId="Style_14_ch" w:type="character">
    <w:name w:val="Body Text Indent"/>
    <w:basedOn w:val="Style_6_ch"/>
    <w:link w:val="Style_14"/>
  </w:style>
  <w:style w:styleId="Style_15" w:type="paragraph">
    <w:name w:val="toc 3"/>
    <w:next w:val="Style_6"/>
    <w:link w:val="Style_15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5_ch" w:type="character">
    <w:name w:val="toc 3"/>
    <w:link w:val="Style_15"/>
    <w:rPr>
      <w:rFonts w:ascii="XO Thames" w:hAnsi="XO Thames"/>
      <w:sz w:val="28"/>
    </w:rPr>
  </w:style>
  <w:style w:styleId="Style_16" w:type="paragraph">
    <w:name w:val="heading 5"/>
    <w:next w:val="Style_6"/>
    <w:link w:val="Style_16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6_ch" w:type="character">
    <w:name w:val="heading 5"/>
    <w:link w:val="Style_16"/>
    <w:rPr>
      <w:rFonts w:ascii="XO Thames" w:hAnsi="XO Thames"/>
      <w:b w:val="1"/>
      <w:sz w:val="22"/>
    </w:rPr>
  </w:style>
  <w:style w:styleId="Style_2" w:type="paragraph">
    <w:name w:val="page number"/>
    <w:basedOn w:val="Style_13"/>
    <w:link w:val="Style_2_ch"/>
  </w:style>
  <w:style w:styleId="Style_2_ch" w:type="character">
    <w:name w:val="page number"/>
    <w:basedOn w:val="Style_13_ch"/>
    <w:link w:val="Style_2"/>
  </w:style>
  <w:style w:styleId="Style_3" w:type="paragraph">
    <w:name w:val="heading 1"/>
    <w:basedOn w:val="Style_6"/>
    <w:next w:val="Style_6"/>
    <w:link w:val="Style_3_ch"/>
    <w:uiPriority w:val="9"/>
    <w:qFormat/>
    <w:pPr>
      <w:keepNext w:val="1"/>
      <w:widowControl w:val="1"/>
      <w:ind/>
      <w:jc w:val="center"/>
      <w:outlineLvl w:val="0"/>
    </w:pPr>
    <w:rPr>
      <w:b w:val="1"/>
      <w:spacing w:val="100"/>
      <w:sz w:val="20"/>
    </w:rPr>
  </w:style>
  <w:style w:styleId="Style_3_ch" w:type="character">
    <w:name w:val="heading 1"/>
    <w:basedOn w:val="Style_6_ch"/>
    <w:link w:val="Style_3"/>
    <w:rPr>
      <w:b w:val="1"/>
      <w:spacing w:val="100"/>
      <w:sz w:val="20"/>
    </w:rPr>
  </w:style>
  <w:style w:styleId="Style_17" w:type="paragraph">
    <w:name w:val="Hyperlink"/>
    <w:link w:val="Style_17_ch"/>
    <w:rPr>
      <w:color w:val="0000FF"/>
      <w:u w:val="single"/>
    </w:rPr>
  </w:style>
  <w:style w:styleId="Style_17_ch" w:type="character">
    <w:name w:val="Hyperlink"/>
    <w:link w:val="Style_17"/>
    <w:rPr>
      <w:color w:val="0000FF"/>
      <w:u w:val="single"/>
    </w:rPr>
  </w:style>
  <w:style w:styleId="Style_18" w:type="paragraph">
    <w:name w:val="Footnote"/>
    <w:link w:val="Style_18_ch"/>
    <w:pPr>
      <w:ind w:firstLine="851" w:left="0"/>
      <w:jc w:val="both"/>
    </w:pPr>
    <w:rPr>
      <w:rFonts w:ascii="XO Thames" w:hAnsi="XO Thames"/>
      <w:sz w:val="22"/>
    </w:rPr>
  </w:style>
  <w:style w:styleId="Style_18_ch" w:type="character">
    <w:name w:val="Footnote"/>
    <w:link w:val="Style_18"/>
    <w:rPr>
      <w:rFonts w:ascii="XO Thames" w:hAnsi="XO Thames"/>
      <w:sz w:val="22"/>
    </w:rPr>
  </w:style>
  <w:style w:styleId="Style_19" w:type="paragraph">
    <w:name w:val="toc 1"/>
    <w:next w:val="Style_6"/>
    <w:link w:val="Style_19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9_ch" w:type="character">
    <w:name w:val="toc 1"/>
    <w:link w:val="Style_19"/>
    <w:rPr>
      <w:rFonts w:ascii="XO Thames" w:hAnsi="XO Thames"/>
      <w:b w:val="1"/>
      <w:sz w:val="28"/>
    </w:rPr>
  </w:style>
  <w:style w:styleId="Style_20" w:type="paragraph">
    <w:name w:val="Header and Footer"/>
    <w:link w:val="Style_20_ch"/>
    <w:pPr>
      <w:spacing w:line="240" w:lineRule="auto"/>
      <w:ind/>
      <w:jc w:val="both"/>
    </w:pPr>
    <w:rPr>
      <w:rFonts w:ascii="XO Thames" w:hAnsi="XO Thames"/>
      <w:sz w:val="28"/>
    </w:rPr>
  </w:style>
  <w:style w:styleId="Style_20_ch" w:type="character">
    <w:name w:val="Header and Footer"/>
    <w:link w:val="Style_20"/>
    <w:rPr>
      <w:rFonts w:ascii="XO Thames" w:hAnsi="XO Thames"/>
      <w:sz w:val="28"/>
    </w:rPr>
  </w:style>
  <w:style w:styleId="Style_21" w:type="paragraph">
    <w:name w:val="toc 9"/>
    <w:next w:val="Style_6"/>
    <w:link w:val="Style_21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1_ch" w:type="character">
    <w:name w:val="toc 9"/>
    <w:link w:val="Style_21"/>
    <w:rPr>
      <w:rFonts w:ascii="XO Thames" w:hAnsi="XO Thames"/>
      <w:sz w:val="28"/>
    </w:rPr>
  </w:style>
  <w:style w:styleId="Style_22" w:type="paragraph">
    <w:name w:val="toc 8"/>
    <w:next w:val="Style_6"/>
    <w:link w:val="Style_22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2_ch" w:type="character">
    <w:name w:val="toc 8"/>
    <w:link w:val="Style_22"/>
    <w:rPr>
      <w:rFonts w:ascii="XO Thames" w:hAnsi="XO Thames"/>
      <w:sz w:val="28"/>
    </w:rPr>
  </w:style>
  <w:style w:styleId="Style_23" w:type="paragraph">
    <w:name w:val="toc 5"/>
    <w:next w:val="Style_6"/>
    <w:link w:val="Style_23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3_ch" w:type="character">
    <w:name w:val="toc 5"/>
    <w:link w:val="Style_23"/>
    <w:rPr>
      <w:rFonts w:ascii="XO Thames" w:hAnsi="XO Thames"/>
      <w:sz w:val="28"/>
    </w:rPr>
  </w:style>
  <w:style w:styleId="Style_24" w:type="paragraph">
    <w:name w:val="Subtitle"/>
    <w:basedOn w:val="Style_6"/>
    <w:link w:val="Style_24_ch"/>
    <w:uiPriority w:val="11"/>
    <w:qFormat/>
    <w:pPr>
      <w:widowControl w:val="1"/>
      <w:spacing w:after="60"/>
      <w:ind/>
      <w:jc w:val="center"/>
      <w:outlineLvl w:val="1"/>
    </w:pPr>
    <w:rPr>
      <w:rFonts w:ascii="Arial" w:hAnsi="Arial"/>
    </w:rPr>
  </w:style>
  <w:style w:styleId="Style_24_ch" w:type="character">
    <w:name w:val="Subtitle"/>
    <w:basedOn w:val="Style_6_ch"/>
    <w:link w:val="Style_24"/>
    <w:rPr>
      <w:rFonts w:ascii="Arial" w:hAnsi="Arial"/>
    </w:rPr>
  </w:style>
  <w:style w:styleId="Style_25" w:type="paragraph">
    <w:name w:val="Title"/>
    <w:basedOn w:val="Style_6"/>
    <w:link w:val="Style_25_ch"/>
    <w:uiPriority w:val="10"/>
    <w:qFormat/>
    <w:pPr>
      <w:widowControl w:val="1"/>
      <w:spacing w:after="60" w:before="240"/>
      <w:ind/>
      <w:jc w:val="center"/>
      <w:outlineLvl w:val="0"/>
    </w:pPr>
    <w:rPr>
      <w:rFonts w:ascii="Arial" w:hAnsi="Arial"/>
      <w:b w:val="1"/>
      <w:sz w:val="32"/>
    </w:rPr>
  </w:style>
  <w:style w:styleId="Style_25_ch" w:type="character">
    <w:name w:val="Title"/>
    <w:basedOn w:val="Style_6_ch"/>
    <w:link w:val="Style_25"/>
    <w:rPr>
      <w:rFonts w:ascii="Arial" w:hAnsi="Arial"/>
      <w:b w:val="1"/>
      <w:sz w:val="32"/>
    </w:rPr>
  </w:style>
  <w:style w:styleId="Style_26" w:type="paragraph">
    <w:name w:val="heading 4"/>
    <w:basedOn w:val="Style_6"/>
    <w:next w:val="Style_6"/>
    <w:link w:val="Style_26_ch"/>
    <w:uiPriority w:val="9"/>
    <w:qFormat/>
    <w:pPr>
      <w:keepNext w:val="1"/>
      <w:widowControl w:val="1"/>
      <w:ind/>
      <w:jc w:val="center"/>
      <w:outlineLvl w:val="3"/>
    </w:pPr>
    <w:rPr>
      <w:i w:val="1"/>
      <w:sz w:val="20"/>
    </w:rPr>
  </w:style>
  <w:style w:styleId="Style_26_ch" w:type="character">
    <w:name w:val="heading 4"/>
    <w:basedOn w:val="Style_6_ch"/>
    <w:link w:val="Style_26"/>
    <w:rPr>
      <w:i w:val="1"/>
      <w:sz w:val="20"/>
    </w:rPr>
  </w:style>
  <w:style w:styleId="Style_5" w:type="paragraph">
    <w:name w:val="heading 2"/>
    <w:basedOn w:val="Style_6"/>
    <w:next w:val="Style_6"/>
    <w:link w:val="Style_5_ch"/>
    <w:uiPriority w:val="9"/>
    <w:qFormat/>
    <w:pPr>
      <w:keepNext w:val="1"/>
      <w:widowControl w:val="1"/>
      <w:ind/>
      <w:jc w:val="center"/>
      <w:outlineLvl w:val="1"/>
    </w:pPr>
    <w:rPr>
      <w:b w:val="1"/>
      <w:i w:val="1"/>
      <w:sz w:val="20"/>
    </w:rPr>
  </w:style>
  <w:style w:styleId="Style_5_ch" w:type="character">
    <w:name w:val="heading 2"/>
    <w:basedOn w:val="Style_6_ch"/>
    <w:link w:val="Style_5"/>
    <w:rPr>
      <w:b w:val="1"/>
      <w:i w:val="1"/>
      <w:sz w:val="20"/>
    </w:rPr>
  </w:style>
  <w:style w:default="1" w:styleId="Style_4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stylesWithEffects.xml" Type="http://schemas.microsoft.com/office/2007/relationships/stylesWithEffects"/>
  <Relationship Id="rId1" Target="header1.xml" Type="http://schemas.openxmlformats.org/officeDocument/2006/relationships/header"/>
  <Relationship Id="rId2" Target="header2.xml" Type="http://schemas.openxmlformats.org/officeDocument/2006/relationships/header"/>
  <Relationship Id="rId3" Target="fontTable.xml" Type="http://schemas.openxmlformats.org/officeDocument/2006/relationships/fontTable"/>
  <Relationship Id="rId8" Target="theme/theme1.xml" Type="http://schemas.openxmlformats.org/officeDocument/2006/relationships/theme"/>
  <Relationship Id="rId4" Target="settings.xml" Type="http://schemas.openxmlformats.org/officeDocument/2006/relationships/settings"/>
  <Relationship Id="rId7" Target="webSettings.xml" Type="http://schemas.openxmlformats.org/officeDocument/2006/relationships/webSettings"/>
  <Relationship Id="rId5" Target="styles.xml" Type="http://schemas.openxmlformats.org/officeDocument/2006/relationships/style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2025-11-28T08:45:35Z</dcterms:created>
  <dcterms:modified xsi:type="dcterms:W3CDTF">2025-11-28T08:45:35Z</dcterms:modified>
</cp:coreProperties>
</file>