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декабрь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7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четвёртого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Менеджмент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Группа М-4-202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(М-4</w:t>
      </w:r>
      <w:r>
        <w:rPr>
          <w:b w:val="1"/>
          <w:sz w:val="20"/>
        </w:rPr>
        <w:t>4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01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02.12.25 г </w:t>
            </w:r>
          </w:p>
          <w:p w14:paraId="2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rPr>
                <w:sz w:val="16"/>
              </w:rPr>
            </w:pPr>
            <w:r>
              <w:rPr>
                <w:sz w:val="16"/>
              </w:rPr>
              <w:t>Банковское дело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Банковское дело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03.12.25 г</w:t>
            </w:r>
          </w:p>
          <w:p w14:paraId="2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04.12.25 г</w:t>
            </w:r>
          </w:p>
          <w:p w14:paraId="3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rPr>
                <w:sz w:val="16"/>
              </w:rPr>
            </w:pPr>
            <w:r>
              <w:rPr>
                <w:sz w:val="16"/>
              </w:rPr>
              <w:t>Стратегический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rPr>
                <w:sz w:val="16"/>
              </w:rPr>
            </w:pPr>
            <w:r>
              <w:rPr>
                <w:sz w:val="16"/>
              </w:rPr>
              <w:t>Стратегический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rPr>
                <w:sz w:val="16"/>
              </w:rPr>
            </w:pPr>
            <w:r>
              <w:rPr>
                <w:sz w:val="16"/>
              </w:rPr>
              <w:t>Международные стандарты финансовой отчётности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rPr>
                <w:sz w:val="16"/>
              </w:rPr>
            </w:pPr>
            <w:r>
              <w:rPr>
                <w:sz w:val="16"/>
              </w:rPr>
              <w:t>Международные стандарты финансовой отчётности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08.12.25 г</w:t>
            </w:r>
          </w:p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09.12.25 г</w:t>
            </w:r>
          </w:p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rPr>
                <w:sz w:val="16"/>
              </w:rPr>
            </w:pPr>
            <w:r>
              <w:rPr>
                <w:sz w:val="16"/>
              </w:rPr>
              <w:t>Банковское дело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rPr>
                <w:sz w:val="16"/>
              </w:rPr>
            </w:pPr>
            <w:r>
              <w:rPr>
                <w:sz w:val="16"/>
              </w:rPr>
              <w:t>Банковское дело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rPr>
          <w:trHeight w:hRule="atLeast" w:val="394"/>
        </w:trPr>
        <w:tc>
          <w:tcPr>
            <w:tcW w:type="dxa" w:w="141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10.12.25 г</w:t>
            </w:r>
          </w:p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11.12.25 г</w:t>
            </w:r>
          </w:p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rPr>
                <w:sz w:val="16"/>
              </w:rPr>
            </w:pPr>
            <w:r>
              <w:rPr>
                <w:sz w:val="16"/>
              </w:rPr>
              <w:t>Стратегический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rPr>
                <w:sz w:val="16"/>
              </w:rPr>
            </w:pPr>
            <w:r>
              <w:rPr>
                <w:sz w:val="16"/>
              </w:rPr>
              <w:t>Стратегический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rPr>
                <w:sz w:val="16"/>
              </w:rPr>
            </w:pPr>
            <w:r>
              <w:rPr>
                <w:sz w:val="16"/>
              </w:rPr>
              <w:t>Международные стандарты финансовой отчётности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rPr>
                <w:sz w:val="16"/>
              </w:rPr>
            </w:pPr>
            <w:r>
              <w:rPr>
                <w:sz w:val="16"/>
              </w:rPr>
              <w:t>Международные стандарты финансовой отчётности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18.09.25 г</w:t>
            </w:r>
          </w:p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rPr>
                <w:sz w:val="16"/>
              </w:rPr>
            </w:pPr>
            <w:r>
              <w:rPr>
                <w:sz w:val="16"/>
              </w:rPr>
              <w:t>Стратегический менеджмент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7A000000">
            <w:pPr>
              <w:rPr>
                <w:sz w:val="16"/>
              </w:rPr>
            </w:pPr>
            <w:r>
              <w:rPr>
                <w:sz w:val="16"/>
              </w:rPr>
              <w:t>Стратегический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</w:tbl>
    <w:p w14:paraId="7D000000">
      <w:pPr>
        <w:rPr>
          <w:sz w:val="20"/>
        </w:rPr>
      </w:pPr>
    </w:p>
    <w:p w14:paraId="7E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</w:t>
      </w:r>
      <w:r>
        <w:rPr>
          <w:sz w:val="20"/>
        </w:rPr>
        <w:t xml:space="preserve">                                                         </w:t>
      </w:r>
      <w:r>
        <w:rPr>
          <w:sz w:val="20"/>
        </w:rPr>
        <w:t xml:space="preserve">  </w:t>
      </w:r>
      <w:r>
        <w:rPr>
          <w:sz w:val="20"/>
        </w:rPr>
        <w:t>Е.Я. Шевченко</w:t>
      </w:r>
    </w:p>
    <w:sectPr>
      <w:headerReference r:id="rId1" w:type="default"/>
      <w:headerReference r:id="rId2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Default Paragraph Font"/>
    <w:link w:val="Style_8_ch"/>
  </w:style>
  <w:style w:styleId="Style_8_ch" w:type="character">
    <w:name w:val="Default Paragraph Font"/>
    <w:link w:val="Style_8"/>
  </w:style>
  <w:style w:styleId="Style_9" w:type="paragraph">
    <w:name w:val="toc 4"/>
    <w:next w:val="Style_6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6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6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basedOn w:val="Style_6"/>
    <w:next w:val="Style_6"/>
    <w:link w:val="Style_13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3_ch" w:type="character">
    <w:name w:val="heading 3"/>
    <w:basedOn w:val="Style_6_ch"/>
    <w:link w:val="Style_13"/>
    <w:rPr>
      <w:b w:val="1"/>
    </w:rPr>
  </w:style>
  <w:style w:styleId="Style_14" w:type="paragraph">
    <w:name w:val="Body Text Indent"/>
    <w:basedOn w:val="Style_6"/>
    <w:link w:val="Style_14_ch"/>
    <w:pPr>
      <w:widowControl w:val="1"/>
      <w:spacing w:after="120"/>
      <w:ind w:left="283"/>
    </w:pPr>
  </w:style>
  <w:style w:styleId="Style_14_ch" w:type="character">
    <w:name w:val="Body Text Indent"/>
    <w:basedOn w:val="Style_6_ch"/>
    <w:link w:val="Style_14"/>
  </w:style>
  <w:style w:styleId="Style_15" w:type="paragraph">
    <w:name w:val="toc 3"/>
    <w:next w:val="Style_6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2" w:type="paragraph">
    <w:name w:val="page number"/>
    <w:basedOn w:val="Style_8"/>
    <w:link w:val="Style_2_ch"/>
  </w:style>
  <w:style w:styleId="Style_2_ch" w:type="character">
    <w:name w:val="page number"/>
    <w:basedOn w:val="Style_8_ch"/>
    <w:link w:val="Style_2"/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2025-11-28T08:47:04Z</dcterms:created>
  <dcterms:modified xsi:type="dcterms:W3CDTF">2025-11-28T08:47:04Z</dcterms:modified>
</cp:coreProperties>
</file>