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7000000">
      <w:pPr>
        <w:pStyle w:val="Style_3"/>
        <w:widowControl w:val="1"/>
        <w:ind/>
        <w:jc w:val="left"/>
      </w:pPr>
      <w:r>
        <w:t xml:space="preserve">                                              </w:t>
      </w:r>
      <w:r>
        <w:t>УТВЕ</w:t>
      </w:r>
      <w:r>
        <w:t>Р</w:t>
      </w:r>
      <w:r>
        <w:t>ЖДАЮ</w:t>
      </w:r>
    </w:p>
    <w:p w14:paraId="08000000">
      <w:pPr>
        <w:widowControl w:val="1"/>
        <w:ind/>
        <w:jc w:val="right"/>
        <w:rPr>
          <w:sz w:val="20"/>
        </w:rPr>
      </w:pPr>
      <w:r>
        <w:rPr>
          <w:sz w:val="20"/>
        </w:rPr>
        <w:t>Директор Пермского филиала РАНХиГС</w:t>
      </w:r>
    </w:p>
    <w:p w14:paraId="09000000">
      <w:pPr>
        <w:widowControl w:val="1"/>
        <w:ind w:right="-1"/>
        <w:jc w:val="right"/>
        <w:rPr>
          <w:sz w:val="20"/>
        </w:rPr>
      </w:pPr>
      <w:r>
        <w:rPr>
          <w:sz w:val="20"/>
        </w:rPr>
        <w:t>_________________________И.Н. Орлов</w:t>
      </w:r>
    </w:p>
    <w:p w14:paraId="0A000000">
      <w:pPr>
        <w:widowControl w:val="1"/>
        <w:ind w:right="991"/>
        <w:jc w:val="right"/>
        <w:rPr>
          <w:sz w:val="20"/>
        </w:rPr>
      </w:pPr>
      <w:r>
        <w:rPr>
          <w:sz w:val="20"/>
        </w:rPr>
        <w:t>«</w:t>
      </w:r>
      <w:r>
        <w:rPr>
          <w:sz w:val="20"/>
        </w:rPr>
        <w:t>25</w:t>
      </w:r>
      <w:r>
        <w:rPr>
          <w:sz w:val="20"/>
        </w:rPr>
        <w:t>» августа 202</w:t>
      </w:r>
      <w:r>
        <w:rPr>
          <w:sz w:val="20"/>
        </w:rPr>
        <w:t>5</w:t>
      </w:r>
      <w:r>
        <w:rPr>
          <w:sz w:val="20"/>
        </w:rPr>
        <w:t xml:space="preserve"> г.</w:t>
      </w:r>
    </w:p>
    <w:p w14:paraId="0B000000">
      <w:pPr>
        <w:pStyle w:val="Style_3"/>
        <w:widowControl w:val="1"/>
        <w:ind/>
        <w:jc w:val="left"/>
        <w:rPr>
          <w:b w:val="0"/>
          <w:spacing w:val="0"/>
        </w:rPr>
      </w:pPr>
      <w:r>
        <w:rPr>
          <w:b w:val="0"/>
          <w:spacing w:val="0"/>
        </w:rPr>
        <w:t xml:space="preserve">                                                       </w:t>
      </w:r>
      <w:r>
        <w:t>РАСПИСАНИЕ ЗАНЯТИЙ</w:t>
      </w:r>
    </w:p>
    <w:p w14:paraId="0C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 </w:t>
      </w:r>
      <w:r>
        <w:rPr>
          <w:b w:val="1"/>
          <w:i w:val="1"/>
          <w:sz w:val="20"/>
          <w:u w:val="single"/>
        </w:rPr>
        <w:t>декабрь</w:t>
      </w:r>
      <w:r>
        <w:rPr>
          <w:b w:val="1"/>
          <w:i w:val="1"/>
          <w:sz w:val="20"/>
        </w:rPr>
        <w:t xml:space="preserve"> </w:t>
      </w:r>
      <w:r>
        <w:rPr>
          <w:b w:val="1"/>
          <w:sz w:val="20"/>
        </w:rPr>
        <w:t>5</w:t>
      </w:r>
      <w:r>
        <w:rPr>
          <w:b w:val="1"/>
          <w:sz w:val="20"/>
        </w:rPr>
        <w:t>-го семестра 202</w:t>
      </w:r>
      <w:r>
        <w:rPr>
          <w:b w:val="1"/>
          <w:sz w:val="20"/>
        </w:rPr>
        <w:t>5</w:t>
      </w:r>
      <w:r>
        <w:rPr>
          <w:b w:val="1"/>
          <w:sz w:val="20"/>
        </w:rPr>
        <w:t>/202</w:t>
      </w:r>
      <w:r>
        <w:rPr>
          <w:b w:val="1"/>
          <w:sz w:val="20"/>
        </w:rPr>
        <w:t>6</w:t>
      </w:r>
      <w:r>
        <w:rPr>
          <w:b w:val="1"/>
          <w:sz w:val="20"/>
        </w:rPr>
        <w:t xml:space="preserve"> учеб</w:t>
      </w:r>
      <w:r>
        <w:rPr>
          <w:b w:val="1"/>
          <w:sz w:val="20"/>
        </w:rPr>
        <w:t xml:space="preserve">ного года </w:t>
      </w:r>
    </w:p>
    <w:p w14:paraId="0D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для студентов </w:t>
      </w:r>
      <w:r>
        <w:rPr>
          <w:b w:val="1"/>
          <w:sz w:val="20"/>
        </w:rPr>
        <w:t>третьего</w:t>
      </w:r>
      <w:r>
        <w:rPr>
          <w:b w:val="1"/>
          <w:sz w:val="20"/>
        </w:rPr>
        <w:t xml:space="preserve"> курса очной формы обучения </w:t>
      </w:r>
    </w:p>
    <w:p w14:paraId="0E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направления подготовки </w:t>
      </w:r>
      <w:r>
        <w:rPr>
          <w:b w:val="1"/>
          <w:sz w:val="20"/>
        </w:rPr>
        <w:t>40</w:t>
      </w:r>
      <w:r>
        <w:rPr>
          <w:b w:val="1"/>
          <w:sz w:val="20"/>
        </w:rPr>
        <w:t>.03.0</w:t>
      </w:r>
      <w:r>
        <w:rPr>
          <w:b w:val="1"/>
          <w:sz w:val="20"/>
        </w:rPr>
        <w:t>1</w:t>
      </w:r>
      <w:r>
        <w:rPr>
          <w:b w:val="1"/>
          <w:sz w:val="20"/>
        </w:rPr>
        <w:t xml:space="preserve"> “</w:t>
      </w:r>
      <w:r>
        <w:rPr>
          <w:b w:val="1"/>
          <w:sz w:val="20"/>
        </w:rPr>
        <w:t>Юриспруденция</w:t>
      </w:r>
      <w:r>
        <w:rPr>
          <w:b w:val="1"/>
          <w:sz w:val="20"/>
        </w:rPr>
        <w:t xml:space="preserve">" </w:t>
      </w:r>
    </w:p>
    <w:p w14:paraId="0F000000">
      <w:pPr>
        <w:widowControl w:val="1"/>
        <w:ind/>
        <w:jc w:val="center"/>
        <w:rPr>
          <w:b w:val="1"/>
          <w:sz w:val="20"/>
        </w:rPr>
      </w:pPr>
      <w:r>
        <w:rPr>
          <w:b w:val="1"/>
          <w:sz w:val="20"/>
        </w:rPr>
        <w:t xml:space="preserve">Группа </w:t>
      </w:r>
      <w:r>
        <w:rPr>
          <w:b w:val="1"/>
          <w:sz w:val="20"/>
        </w:rPr>
        <w:t>Ю</w:t>
      </w:r>
      <w:r>
        <w:rPr>
          <w:b w:val="1"/>
          <w:sz w:val="20"/>
        </w:rPr>
        <w:t>-4-202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(</w:t>
      </w:r>
      <w:r>
        <w:rPr>
          <w:b w:val="1"/>
          <w:sz w:val="20"/>
        </w:rPr>
        <w:t>Ю</w:t>
      </w:r>
      <w:r>
        <w:rPr>
          <w:b w:val="1"/>
          <w:sz w:val="20"/>
        </w:rPr>
        <w:t>-4</w:t>
      </w:r>
      <w:r>
        <w:rPr>
          <w:b w:val="1"/>
          <w:sz w:val="20"/>
        </w:rPr>
        <w:t>3</w:t>
      </w:r>
      <w:r>
        <w:rPr>
          <w:b w:val="1"/>
          <w:sz w:val="20"/>
        </w:rPr>
        <w:t>) набор 202</w:t>
      </w:r>
      <w:r>
        <w:rPr>
          <w:b w:val="1"/>
          <w:sz w:val="20"/>
        </w:rPr>
        <w:t>3</w:t>
      </w:r>
      <w:r>
        <w:rPr>
          <w:b w:val="1"/>
          <w:sz w:val="20"/>
        </w:rPr>
        <w:t xml:space="preserve"> года</w:t>
      </w:r>
      <w:r>
        <w:rPr>
          <w:b w:val="1"/>
          <w:sz w:val="20"/>
        </w:rPr>
        <w:t xml:space="preserve"> </w:t>
      </w:r>
      <w:r>
        <w:rPr>
          <w:sz w:val="20"/>
        </w:rPr>
        <w:t xml:space="preserve">                                  </w:t>
      </w:r>
    </w:p>
    <w:tbl>
      <w:tblPr>
        <w:tblStyle w:val="Style_4"/>
        <w:tblW w:type="auto" w:w="0"/>
        <w:tblInd w:type="dxa" w:w="108"/>
        <w:tblBorders>
          <w:top w:color="000000" w:sz="6" w:val="single"/>
          <w:left w:color="000000" w:sz="6" w:val="single"/>
          <w:bottom w:color="000000" w:sz="6" w:val="single"/>
          <w:right w:color="000000" w:sz="6" w:val="single"/>
          <w:insideH w:color="000000" w:sz="6" w:val="single"/>
          <w:insideV w:color="000000" w:sz="6" w:val="single"/>
        </w:tblBorders>
        <w:tblLayout w:type="fixed"/>
      </w:tblPr>
      <w:tblGrid>
        <w:gridCol w:w="1418"/>
        <w:gridCol w:w="1276"/>
        <w:gridCol w:w="4165"/>
        <w:gridCol w:w="2282"/>
        <w:gridCol w:w="782"/>
      </w:tblGrid>
      <w:tr>
        <w:tc>
          <w:tcPr>
            <w:tcW w:type="dxa" w:w="1418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0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Число, день</w:t>
            </w:r>
          </w:p>
          <w:p w14:paraId="11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нед</w:t>
            </w:r>
            <w:r>
              <w:rPr>
                <w:b w:val="1"/>
                <w:i w:val="1"/>
                <w:sz w:val="20"/>
              </w:rPr>
              <w:t>е</w:t>
            </w:r>
            <w:r>
              <w:rPr>
                <w:b w:val="1"/>
                <w:i w:val="1"/>
                <w:sz w:val="20"/>
              </w:rPr>
              <w:t>ли</w:t>
            </w:r>
          </w:p>
        </w:tc>
        <w:tc>
          <w:tcPr>
            <w:tcW w:type="dxa" w:w="1276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</w:tcPr>
          <w:p w14:paraId="12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Часы</w:t>
            </w:r>
          </w:p>
          <w:p w14:paraId="13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 xml:space="preserve"> зан</w:t>
            </w:r>
            <w:r>
              <w:rPr>
                <w:b w:val="1"/>
                <w:i w:val="1"/>
                <w:sz w:val="20"/>
              </w:rPr>
              <w:t>я</w:t>
            </w:r>
            <w:r>
              <w:rPr>
                <w:b w:val="1"/>
                <w:i w:val="1"/>
                <w:sz w:val="20"/>
              </w:rPr>
              <w:t>тий</w:t>
            </w:r>
          </w:p>
        </w:tc>
        <w:tc>
          <w:tcPr>
            <w:tcW w:type="dxa" w:w="4165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4000000">
            <w:pPr>
              <w:pStyle w:val="Style_5"/>
            </w:pPr>
            <w:r>
              <w:t>Предмет</w:t>
            </w:r>
          </w:p>
        </w:tc>
        <w:tc>
          <w:tcPr>
            <w:tcW w:type="dxa" w:w="22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5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Преподаватель</w:t>
            </w:r>
          </w:p>
        </w:tc>
        <w:tc>
          <w:tcPr>
            <w:tcW w:type="dxa" w:w="782"/>
            <w:tcBorders>
              <w:top w:color="000000" w:sz="4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16000000">
            <w:pPr>
              <w:widowControl w:val="1"/>
              <w:ind/>
              <w:jc w:val="center"/>
              <w:rPr>
                <w:b w:val="1"/>
                <w:i w:val="1"/>
                <w:sz w:val="20"/>
              </w:rPr>
            </w:pPr>
            <w:r>
              <w:rPr>
                <w:b w:val="1"/>
                <w:i w:val="1"/>
                <w:sz w:val="20"/>
              </w:rPr>
              <w:t>Ауд.</w:t>
            </w:r>
          </w:p>
        </w:tc>
      </w:tr>
      <w:tr>
        <w:tc>
          <w:tcPr>
            <w:tcW w:type="dxa" w:w="1418"/>
            <w:vMerge w:val="restart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1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01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 </w:t>
            </w:r>
          </w:p>
          <w:p w14:paraId="1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A000000">
            <w:pPr>
              <w:rPr>
                <w:sz w:val="16"/>
              </w:rPr>
            </w:pPr>
            <w:r>
              <w:rPr>
                <w:sz w:val="16"/>
              </w:rPr>
              <w:t>Основы национальной безопасности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E000000">
            <w:pPr>
              <w:rPr>
                <w:sz w:val="16"/>
              </w:rPr>
            </w:pPr>
            <w:r>
              <w:rPr>
                <w:sz w:val="16"/>
              </w:rPr>
              <w:t xml:space="preserve">Основы национальной безопасности. </w:t>
            </w:r>
            <w:r>
              <w:rPr>
                <w:b w:val="1"/>
                <w:sz w:val="16"/>
              </w:rPr>
              <w:t>Зачёт</w:t>
            </w:r>
            <w:r>
              <w:rPr>
                <w:sz w:val="16"/>
              </w:rPr>
              <w:t>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1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Цуканов В.Н.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2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2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</w:t>
            </w:r>
          </w:p>
          <w:p w14:paraId="2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</w:t>
            </w:r>
            <w:r>
              <w:rPr>
                <w:sz w:val="16"/>
              </w:rPr>
              <w:t>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8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C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2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0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4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3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</w:t>
            </w:r>
          </w:p>
          <w:p w14:paraId="3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A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E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3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2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6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4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</w:t>
            </w:r>
          </w:p>
          <w:p w14:paraId="4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</w:t>
            </w:r>
            <w:r>
              <w:rPr>
                <w:sz w:val="16"/>
              </w:rPr>
              <w:t>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C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4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0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rPr>
          <w:trHeight w:hRule="atLeast" w:val="614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08.12.25 г</w:t>
            </w:r>
          </w:p>
          <w:p w14:paraId="5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6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5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0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</w:t>
            </w:r>
          </w:p>
          <w:p w14:paraId="5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C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5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0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4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8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6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</w:t>
            </w:r>
          </w:p>
          <w:p w14:paraId="6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E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6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2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6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A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7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2</w:t>
            </w:r>
            <w:r>
              <w:rPr>
                <w:sz w:val="16"/>
              </w:rPr>
              <w:t>.</w:t>
            </w:r>
            <w:r>
              <w:rPr>
                <w:sz w:val="16"/>
              </w:rPr>
              <w:t>12</w:t>
            </w:r>
            <w:r>
              <w:rPr>
                <w:sz w:val="16"/>
              </w:rPr>
              <w:t>.2</w:t>
            </w:r>
            <w:r>
              <w:rPr>
                <w:sz w:val="16"/>
              </w:rPr>
              <w:t>5</w:t>
            </w:r>
            <w:r>
              <w:rPr>
                <w:sz w:val="16"/>
              </w:rPr>
              <w:t xml:space="preserve"> г</w:t>
            </w:r>
          </w:p>
          <w:p w14:paraId="7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7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0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(л)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4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single"/>
              <w:right w:color="000000" w:sz="6" w:val="single"/>
            </w:tcBorders>
            <w:vAlign w:val="center"/>
          </w:tcPr>
          <w:p w14:paraId="8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rPr>
          <w:trHeight w:hRule="atLeast" w:val="614"/>
        </w:trPr>
        <w:tc>
          <w:tcPr>
            <w:tcW w:type="dxa" w:w="1418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15.12.25 г</w:t>
            </w:r>
          </w:p>
          <w:p w14:paraId="8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Понедельник</w:t>
            </w:r>
          </w:p>
        </w:tc>
        <w:tc>
          <w:tcPr>
            <w:tcW w:type="dxa" w:w="1276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A000000">
            <w:pPr>
              <w:rPr>
                <w:sz w:val="16"/>
              </w:rPr>
            </w:pPr>
            <w:r>
              <w:rPr>
                <w:sz w:val="16"/>
              </w:rPr>
              <w:t>Лёгкая атлетика (пр)</w:t>
            </w:r>
          </w:p>
        </w:tc>
        <w:tc>
          <w:tcPr>
            <w:tcW w:type="dxa" w:w="22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Новикова Н.Г.</w:t>
            </w:r>
          </w:p>
        </w:tc>
        <w:tc>
          <w:tcPr>
            <w:tcW w:type="dxa" w:w="782"/>
            <w:tcBorders>
              <w:top w:color="000000" w:sz="4" w:val="doub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Ст. Динамо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8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16.12.25 г</w:t>
            </w:r>
          </w:p>
          <w:p w14:paraId="8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Вторник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8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0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4000000">
            <w:pPr>
              <w:rPr>
                <w:sz w:val="16"/>
              </w:rPr>
            </w:pPr>
            <w:r>
              <w:rPr>
                <w:sz w:val="16"/>
              </w:rPr>
              <w:t>Гражданское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9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17.12.25 г</w:t>
            </w:r>
          </w:p>
          <w:p w14:paraId="9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Среда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A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E000000">
            <w:pPr>
              <w:rPr>
                <w:sz w:val="16"/>
              </w:rPr>
            </w:pPr>
            <w:r>
              <w:rPr>
                <w:sz w:val="16"/>
              </w:rPr>
              <w:t>Гражданский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9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Молчанова С.В.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rPr>
          <w:trHeight w:hRule="atLeast" w:val="394"/>
        </w:trP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</w:t>
            </w:r>
            <w:r>
              <w:rPr>
                <w:sz w:val="16"/>
              </w:rPr>
              <w:t>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2000000">
            <w:pPr>
              <w:rPr>
                <w:sz w:val="16"/>
              </w:rPr>
            </w:pPr>
            <w:r>
              <w:rPr>
                <w:sz w:val="16"/>
              </w:rPr>
              <w:t xml:space="preserve">Гражданское право. </w:t>
            </w:r>
            <w:r>
              <w:rPr>
                <w:b w:val="1"/>
                <w:sz w:val="16"/>
              </w:rPr>
              <w:t>Зачё</w:t>
            </w:r>
            <w:r>
              <w:rPr>
                <w:sz w:val="16"/>
              </w:rPr>
              <w:t>т.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к.ю.н. Гнатенко В.А.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4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A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18.09.25 г</w:t>
            </w:r>
          </w:p>
          <w:p w14:paraId="A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Четверг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8.30-9.50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8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A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10.00-11.20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C000000">
            <w:pPr>
              <w:rPr>
                <w:sz w:val="16"/>
              </w:rPr>
            </w:pPr>
            <w:r>
              <w:rPr>
                <w:sz w:val="16"/>
              </w:rPr>
              <w:t>Корпоративное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Буравлёва М.С.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E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A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0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1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2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3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4000000">
            <w:pPr>
              <w:rPr>
                <w:sz w:val="16"/>
              </w:rPr>
            </w:pPr>
            <w:r>
              <w:rPr>
                <w:sz w:val="16"/>
              </w:rPr>
              <w:t>Финансовое право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5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к.э.н. Мальцев О.В.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6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vMerge w:val="restart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 w14:paraId="B7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19.12.25 г</w:t>
            </w:r>
          </w:p>
          <w:p w14:paraId="B8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Пятница</w:t>
            </w:r>
          </w:p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9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11.50-13.10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A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B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vAlign w:val="center"/>
          </w:tcPr>
          <w:p w14:paraId="BC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  <w:tr>
        <w:tc>
          <w:tcPr>
            <w:tcW w:type="dxa" w:w="1418"/>
            <w:gridSpan w:val="1"/>
            <w:vMerge w:val="continue"/>
            <w:tcBorders>
              <w:top w:color="000000" w:sz="6" w:val="single"/>
              <w:left w:color="000000" w:sz="6" w:val="single"/>
              <w:bottom w:color="000000" w:sz="6" w:val="single"/>
              <w:right w:color="000000" w:sz="6" w:val="single"/>
            </w:tcBorders>
            <w:shd w:fill="auto" w:val="clear"/>
            <w:vAlign w:val="center"/>
          </w:tcPr>
          <w:p/>
        </w:tc>
        <w:tc>
          <w:tcPr>
            <w:tcW w:type="dxa" w:w="1276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D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13.20-14.40</w:t>
            </w:r>
          </w:p>
        </w:tc>
        <w:tc>
          <w:tcPr>
            <w:tcW w:type="dxa" w:w="4165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E000000">
            <w:pPr>
              <w:rPr>
                <w:sz w:val="16"/>
              </w:rPr>
            </w:pPr>
            <w:r>
              <w:rPr>
                <w:sz w:val="16"/>
              </w:rPr>
              <w:t>Уголовный процесс (пр)</w:t>
            </w:r>
          </w:p>
        </w:tc>
        <w:tc>
          <w:tcPr>
            <w:tcW w:type="dxa" w:w="22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BF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доц., к.ю.н. Новиков Р.В.</w:t>
            </w:r>
          </w:p>
        </w:tc>
        <w:tc>
          <w:tcPr>
            <w:tcW w:type="dxa" w:w="782"/>
            <w:tcBorders>
              <w:top w:color="000000" w:sz="6" w:val="single"/>
              <w:left w:color="000000" w:sz="6" w:val="single"/>
              <w:bottom w:color="000000" w:sz="4" w:val="double"/>
              <w:right w:color="000000" w:sz="6" w:val="single"/>
            </w:tcBorders>
            <w:vAlign w:val="center"/>
          </w:tcPr>
          <w:p w14:paraId="C0000000">
            <w:pPr>
              <w:widowControl w:val="1"/>
              <w:ind/>
              <w:jc w:val="center"/>
              <w:rPr>
                <w:sz w:val="16"/>
              </w:rPr>
            </w:pPr>
            <w:r>
              <w:rPr>
                <w:sz w:val="16"/>
              </w:rPr>
              <w:t>220</w:t>
            </w:r>
          </w:p>
        </w:tc>
      </w:tr>
    </w:tbl>
    <w:p w14:paraId="C1000000">
      <w:pPr>
        <w:rPr>
          <w:sz w:val="20"/>
        </w:rPr>
      </w:pPr>
    </w:p>
    <w:p w14:paraId="C2000000">
      <w:pPr>
        <w:widowControl w:val="1"/>
        <w:ind/>
        <w:jc w:val="center"/>
        <w:rPr>
          <w:sz w:val="20"/>
        </w:rPr>
      </w:pPr>
      <w:r>
        <w:rPr>
          <w:sz w:val="20"/>
        </w:rPr>
        <w:t>Начальник учебно</w:t>
      </w:r>
      <w:r>
        <w:rPr>
          <w:sz w:val="20"/>
        </w:rPr>
        <w:t>го</w:t>
      </w:r>
      <w:r>
        <w:rPr>
          <w:sz w:val="20"/>
        </w:rPr>
        <w:t xml:space="preserve"> отдела</w:t>
      </w:r>
      <w:r>
        <w:rPr>
          <w:sz w:val="20"/>
        </w:rPr>
        <w:t xml:space="preserve">                   </w:t>
      </w:r>
      <w:r>
        <w:rPr>
          <w:sz w:val="20"/>
        </w:rPr>
        <w:t xml:space="preserve">                                                       </w:t>
      </w:r>
      <w:r>
        <w:rPr>
          <w:sz w:val="20"/>
        </w:rPr>
        <w:t xml:space="preserve">                  </w:t>
      </w:r>
      <w:r>
        <w:rPr>
          <w:sz w:val="20"/>
        </w:rPr>
        <w:t>Е.Я. Шевченко</w:t>
      </w:r>
    </w:p>
    <w:sectPr>
      <w:headerReference r:id="rId2" w:type="default"/>
      <w:headerReference r:id="rId1" w:type="even"/>
      <w:pgSz w:h="16840" w:orient="portrait" w:w="11907"/>
      <w:pgMar w:bottom="709" w:footer="720" w:gutter="0" w:header="720" w:left="1418" w:right="567" w:top="426"/>
      <w:titlePg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header1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3000000">
    <w:pPr>
      <w:rPr>
        <w:sz w:val="22"/>
      </w:rPr>
    </w:pPr>
  </w:p>
</w:hd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pStyle w:val="Style_1"/>
      <w:rPr>
        <w:sz w:val="22"/>
      </w:rPr>
    </w:pPr>
    <w: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false" distB="0" distL="0" distR="0" distT="0" layoutInCell="true" locked="false" relativeHeight="251658240" simplePos="false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9700" cy="0"/>
              <wp:wrapSquare distB="0" distL="0" distR="0" distT="0" wrapText="bothSides"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39700" cy="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00000">
                          <w:pPr>
                            <w:pStyle w:val="Style_1"/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</w:pP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instrText xml:space="preserve">PAGE </w:instrText>
                          </w: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Style w:val="Style_2_ch"/>
                              <w:rFonts w:ascii="Times New Roman" w:hAnsi="Times New Roman"/>
                              <w:color w:val="000000"/>
                              <w:spacing w:val="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bIns="0" lIns="0" rIns="0" tIns="0" vert="horz" wrap="square">
                      <a:sp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  <w:p w14:paraId="06000000">
    <w:pPr>
      <w:rPr>
        <w:sz w:val="22"/>
      </w:rPr>
    </w:pPr>
  </w:p>
</w:hdr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0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6" w:type="paragraph">
    <w:name w:val="Normal"/>
    <w:link w:val="Style_6_ch"/>
    <w:uiPriority w:val="0"/>
    <w:qFormat/>
    <w:rPr>
      <w:sz w:val="24"/>
    </w:rPr>
  </w:style>
  <w:style w:default="1" w:styleId="Style_6_ch" w:type="character">
    <w:name w:val="Normal"/>
    <w:link w:val="Style_6"/>
    <w:rPr>
      <w:sz w:val="24"/>
    </w:rPr>
  </w:style>
  <w:style w:styleId="Style_7" w:type="paragraph">
    <w:name w:val="toc 2"/>
    <w:next w:val="Style_6"/>
    <w:link w:val="Style_7_ch"/>
    <w:uiPriority w:val="39"/>
    <w:pPr>
      <w:widowControl w:val="1"/>
      <w:ind w:firstLine="0" w:left="200"/>
      <w:jc w:val="left"/>
    </w:pPr>
    <w:rPr>
      <w:rFonts w:ascii="XO Thames" w:hAnsi="XO Thames"/>
      <w:sz w:val="28"/>
    </w:rPr>
  </w:style>
  <w:style w:styleId="Style_7_ch" w:type="character">
    <w:name w:val="toc 2"/>
    <w:link w:val="Style_7"/>
    <w:rPr>
      <w:rFonts w:ascii="XO Thames" w:hAnsi="XO Thames"/>
      <w:sz w:val="28"/>
    </w:rPr>
  </w:style>
  <w:style w:styleId="Style_8" w:type="paragraph">
    <w:name w:val="toc 4"/>
    <w:next w:val="Style_6"/>
    <w:link w:val="Style_8_ch"/>
    <w:uiPriority w:val="39"/>
    <w:pPr>
      <w:widowControl w:val="1"/>
      <w:ind w:firstLine="0" w:left="600"/>
      <w:jc w:val="left"/>
    </w:pPr>
    <w:rPr>
      <w:rFonts w:ascii="XO Thames" w:hAnsi="XO Thames"/>
      <w:sz w:val="28"/>
    </w:rPr>
  </w:style>
  <w:style w:styleId="Style_8_ch" w:type="character">
    <w:name w:val="toc 4"/>
    <w:link w:val="Style_8"/>
    <w:rPr>
      <w:rFonts w:ascii="XO Thames" w:hAnsi="XO Thames"/>
      <w:sz w:val="28"/>
    </w:rPr>
  </w:style>
  <w:style w:styleId="Style_9" w:type="paragraph">
    <w:name w:val="Body Text Indent"/>
    <w:basedOn w:val="Style_6"/>
    <w:link w:val="Style_9_ch"/>
    <w:pPr>
      <w:widowControl w:val="1"/>
      <w:spacing w:after="120"/>
      <w:ind w:left="283"/>
    </w:pPr>
  </w:style>
  <w:style w:styleId="Style_9_ch" w:type="character">
    <w:name w:val="Body Text Indent"/>
    <w:basedOn w:val="Style_6_ch"/>
    <w:link w:val="Style_9"/>
  </w:style>
  <w:style w:styleId="Style_10" w:type="paragraph">
    <w:name w:val="toc 6"/>
    <w:next w:val="Style_6"/>
    <w:link w:val="Style_10_ch"/>
    <w:uiPriority w:val="39"/>
    <w:pPr>
      <w:widowControl w:val="1"/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6"/>
    <w:link w:val="Style_11_ch"/>
    <w:uiPriority w:val="39"/>
    <w:pPr>
      <w:widowControl w:val="1"/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12" w:type="paragraph">
    <w:name w:val="Endnote"/>
    <w:link w:val="Style_12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basedOn w:val="Style_6"/>
    <w:next w:val="Style_6"/>
    <w:link w:val="Style_13_ch"/>
    <w:uiPriority w:val="9"/>
    <w:qFormat/>
    <w:pPr>
      <w:keepNext w:val="1"/>
      <w:widowControl w:val="1"/>
      <w:ind/>
      <w:jc w:val="both"/>
      <w:outlineLvl w:val="2"/>
    </w:pPr>
    <w:rPr>
      <w:b w:val="1"/>
    </w:rPr>
  </w:style>
  <w:style w:styleId="Style_13_ch" w:type="character">
    <w:name w:val="heading 3"/>
    <w:basedOn w:val="Style_6_ch"/>
    <w:link w:val="Style_13"/>
    <w:rPr>
      <w:b w:val="1"/>
    </w:rPr>
  </w:style>
  <w:style w:styleId="Style_2" w:type="paragraph">
    <w:name w:val="page number"/>
    <w:basedOn w:val="Style_14"/>
    <w:link w:val="Style_2_ch"/>
  </w:style>
  <w:style w:styleId="Style_2_ch" w:type="character">
    <w:name w:val="page number"/>
    <w:basedOn w:val="Style_14_ch"/>
    <w:link w:val="Style_2"/>
  </w:style>
  <w:style w:styleId="Style_15" w:type="paragraph">
    <w:name w:val="toc 3"/>
    <w:next w:val="Style_6"/>
    <w:link w:val="Style_15_ch"/>
    <w:uiPriority w:val="39"/>
    <w:pPr>
      <w:widowControl w:val="1"/>
      <w:ind w:firstLine="0" w:left="400"/>
      <w:jc w:val="left"/>
    </w:pPr>
    <w:rPr>
      <w:rFonts w:ascii="XO Thames" w:hAnsi="XO Thames"/>
      <w:sz w:val="28"/>
    </w:rPr>
  </w:style>
  <w:style w:styleId="Style_15_ch" w:type="character">
    <w:name w:val="toc 3"/>
    <w:link w:val="Style_15"/>
    <w:rPr>
      <w:rFonts w:ascii="XO Thames" w:hAnsi="XO Thames"/>
      <w:sz w:val="28"/>
    </w:rPr>
  </w:style>
  <w:style w:styleId="Style_16" w:type="paragraph">
    <w:name w:val="heading 5"/>
    <w:next w:val="Style_6"/>
    <w:link w:val="Style_16_ch"/>
    <w:uiPriority w:val="9"/>
    <w:qFormat/>
    <w:pPr>
      <w:widowControl w:val="1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6_ch" w:type="character">
    <w:name w:val="heading 5"/>
    <w:link w:val="Style_16"/>
    <w:rPr>
      <w:rFonts w:ascii="XO Thames" w:hAnsi="XO Thames"/>
      <w:b w:val="1"/>
      <w:sz w:val="22"/>
    </w:rPr>
  </w:style>
  <w:style w:styleId="Style_3" w:type="paragraph">
    <w:name w:val="heading 1"/>
    <w:basedOn w:val="Style_6"/>
    <w:next w:val="Style_6"/>
    <w:link w:val="Style_3_ch"/>
    <w:uiPriority w:val="9"/>
    <w:qFormat/>
    <w:pPr>
      <w:keepNext w:val="1"/>
      <w:widowControl w:val="1"/>
      <w:ind/>
      <w:jc w:val="center"/>
      <w:outlineLvl w:val="0"/>
    </w:pPr>
    <w:rPr>
      <w:b w:val="1"/>
      <w:spacing w:val="100"/>
      <w:sz w:val="20"/>
    </w:rPr>
  </w:style>
  <w:style w:styleId="Style_3_ch" w:type="character">
    <w:name w:val="heading 1"/>
    <w:basedOn w:val="Style_6_ch"/>
    <w:link w:val="Style_3"/>
    <w:rPr>
      <w:b w:val="1"/>
      <w:spacing w:val="100"/>
      <w:sz w:val="20"/>
    </w:rPr>
  </w:style>
  <w:style w:styleId="Style_17" w:type="paragraph">
    <w:name w:val="Hyperlink"/>
    <w:link w:val="Style_17_ch"/>
    <w:rPr>
      <w:color w:val="0000FF"/>
      <w:u w:val="single"/>
    </w:rPr>
  </w:style>
  <w:style w:styleId="Style_17_ch" w:type="character">
    <w:name w:val="Hyperlink"/>
    <w:link w:val="Style_17"/>
    <w:rPr>
      <w:color w:val="0000FF"/>
      <w:u w:val="single"/>
    </w:rPr>
  </w:style>
  <w:style w:styleId="Style_18" w:type="paragraph">
    <w:name w:val="Footnote"/>
    <w:link w:val="Style_18_ch"/>
    <w:pPr>
      <w:widowControl w:val="1"/>
      <w:ind w:firstLine="851" w:left="0"/>
      <w:jc w:val="both"/>
    </w:pPr>
    <w:rPr>
      <w:rFonts w:ascii="XO Thames" w:hAnsi="XO Thames"/>
      <w:sz w:val="22"/>
    </w:rPr>
  </w:style>
  <w:style w:styleId="Style_18_ch" w:type="character">
    <w:name w:val="Footnote"/>
    <w:link w:val="Style_18"/>
    <w:rPr>
      <w:rFonts w:ascii="XO Thames" w:hAnsi="XO Thames"/>
      <w:sz w:val="22"/>
    </w:rPr>
  </w:style>
  <w:style w:styleId="Style_19" w:type="paragraph">
    <w:name w:val="toc 1"/>
    <w:next w:val="Style_6"/>
    <w:link w:val="Style_19_ch"/>
    <w:uiPriority w:val="39"/>
    <w:pPr>
      <w:widowControl w:val="1"/>
      <w:ind w:firstLine="0" w:left="0"/>
      <w:jc w:val="left"/>
    </w:pPr>
    <w:rPr>
      <w:rFonts w:ascii="XO Thames" w:hAnsi="XO Thames"/>
      <w:b w:val="1"/>
      <w:sz w:val="28"/>
    </w:rPr>
  </w:style>
  <w:style w:styleId="Style_19_ch" w:type="character">
    <w:name w:val="toc 1"/>
    <w:link w:val="Style_19"/>
    <w:rPr>
      <w:rFonts w:ascii="XO Thames" w:hAnsi="XO Thames"/>
      <w:b w:val="1"/>
      <w:sz w:val="28"/>
    </w:rPr>
  </w:style>
  <w:style w:styleId="Style_20" w:type="paragraph">
    <w:name w:val="Header and Footer"/>
    <w:link w:val="Style_20_ch"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styleId="Style_20_ch" w:type="character">
    <w:name w:val="Header and Footer"/>
    <w:link w:val="Style_20"/>
    <w:rPr>
      <w:rFonts w:ascii="XO Thames" w:hAnsi="XO Thames"/>
      <w:sz w:val="28"/>
    </w:rPr>
  </w:style>
  <w:style w:styleId="Style_21" w:type="paragraph">
    <w:name w:val="toc 9"/>
    <w:next w:val="Style_6"/>
    <w:link w:val="Style_21_ch"/>
    <w:uiPriority w:val="39"/>
    <w:pPr>
      <w:widowControl w:val="1"/>
      <w:ind w:firstLine="0" w:left="1600"/>
      <w:jc w:val="left"/>
    </w:pPr>
    <w:rPr>
      <w:rFonts w:ascii="XO Thames" w:hAnsi="XO Thames"/>
      <w:sz w:val="28"/>
    </w:rPr>
  </w:style>
  <w:style w:styleId="Style_21_ch" w:type="character">
    <w:name w:val="toc 9"/>
    <w:link w:val="Style_21"/>
    <w:rPr>
      <w:rFonts w:ascii="XO Thames" w:hAnsi="XO Thames"/>
      <w:sz w:val="28"/>
    </w:rPr>
  </w:style>
  <w:style w:styleId="Style_22" w:type="paragraph">
    <w:name w:val="toc 8"/>
    <w:next w:val="Style_6"/>
    <w:link w:val="Style_22_ch"/>
    <w:uiPriority w:val="39"/>
    <w:pPr>
      <w:widowControl w:val="1"/>
      <w:ind w:firstLine="0" w:left="1400"/>
      <w:jc w:val="left"/>
    </w:pPr>
    <w:rPr>
      <w:rFonts w:ascii="XO Thames" w:hAnsi="XO Thames"/>
      <w:sz w:val="28"/>
    </w:rPr>
  </w:style>
  <w:style w:styleId="Style_22_ch" w:type="character">
    <w:name w:val="toc 8"/>
    <w:link w:val="Style_22"/>
    <w:rPr>
      <w:rFonts w:ascii="XO Thames" w:hAnsi="XO Thames"/>
      <w:sz w:val="28"/>
    </w:rPr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23" w:type="paragraph">
    <w:name w:val="toc 5"/>
    <w:next w:val="Style_6"/>
    <w:link w:val="Style_23_ch"/>
    <w:uiPriority w:val="39"/>
    <w:pPr>
      <w:widowControl w:val="1"/>
      <w:ind w:firstLine="0" w:left="800"/>
      <w:jc w:val="left"/>
    </w:pPr>
    <w:rPr>
      <w:rFonts w:ascii="XO Thames" w:hAnsi="XO Thames"/>
      <w:sz w:val="28"/>
    </w:rPr>
  </w:style>
  <w:style w:styleId="Style_23_ch" w:type="character">
    <w:name w:val="toc 5"/>
    <w:link w:val="Style_23"/>
    <w:rPr>
      <w:rFonts w:ascii="XO Thames" w:hAnsi="XO Thames"/>
      <w:sz w:val="28"/>
    </w:rPr>
  </w:style>
  <w:style w:styleId="Style_1" w:type="paragraph">
    <w:name w:val="header"/>
    <w:basedOn w:val="Style_6"/>
    <w:link w:val="Style_1_ch"/>
    <w:pPr>
      <w:widowControl w:val="1"/>
      <w:tabs>
        <w:tab w:leader="none" w:pos="4153" w:val="center"/>
        <w:tab w:leader="none" w:pos="8306" w:val="right"/>
      </w:tabs>
      <w:ind/>
    </w:pPr>
  </w:style>
  <w:style w:styleId="Style_1_ch" w:type="character">
    <w:name w:val="header"/>
    <w:basedOn w:val="Style_6_ch"/>
    <w:link w:val="Style_1"/>
  </w:style>
  <w:style w:styleId="Style_24" w:type="paragraph">
    <w:name w:val="Subtitle"/>
    <w:basedOn w:val="Style_6"/>
    <w:link w:val="Style_24_ch"/>
    <w:uiPriority w:val="11"/>
    <w:qFormat/>
    <w:pPr>
      <w:widowControl w:val="1"/>
      <w:spacing w:after="60"/>
      <w:ind/>
      <w:jc w:val="center"/>
      <w:outlineLvl w:val="1"/>
    </w:pPr>
    <w:rPr>
      <w:rFonts w:ascii="Arial" w:hAnsi="Arial"/>
    </w:rPr>
  </w:style>
  <w:style w:styleId="Style_24_ch" w:type="character">
    <w:name w:val="Subtitle"/>
    <w:basedOn w:val="Style_6_ch"/>
    <w:link w:val="Style_24"/>
    <w:rPr>
      <w:rFonts w:ascii="Arial" w:hAnsi="Arial"/>
    </w:rPr>
  </w:style>
  <w:style w:styleId="Style_25" w:type="paragraph">
    <w:name w:val="Title"/>
    <w:basedOn w:val="Style_6"/>
    <w:link w:val="Style_25_ch"/>
    <w:uiPriority w:val="10"/>
    <w:qFormat/>
    <w:pPr>
      <w:widowControl w:val="1"/>
      <w:spacing w:after="60" w:before="240"/>
      <w:ind/>
      <w:jc w:val="center"/>
      <w:outlineLvl w:val="0"/>
    </w:pPr>
    <w:rPr>
      <w:rFonts w:ascii="Arial" w:hAnsi="Arial"/>
      <w:b w:val="1"/>
      <w:sz w:val="32"/>
    </w:rPr>
  </w:style>
  <w:style w:styleId="Style_25_ch" w:type="character">
    <w:name w:val="Title"/>
    <w:basedOn w:val="Style_6_ch"/>
    <w:link w:val="Style_25"/>
    <w:rPr>
      <w:rFonts w:ascii="Arial" w:hAnsi="Arial"/>
      <w:b w:val="1"/>
      <w:sz w:val="32"/>
    </w:rPr>
  </w:style>
  <w:style w:styleId="Style_26" w:type="paragraph">
    <w:name w:val="heading 4"/>
    <w:basedOn w:val="Style_6"/>
    <w:next w:val="Style_6"/>
    <w:link w:val="Style_26_ch"/>
    <w:uiPriority w:val="9"/>
    <w:qFormat/>
    <w:pPr>
      <w:keepNext w:val="1"/>
      <w:widowControl w:val="1"/>
      <w:ind/>
      <w:jc w:val="center"/>
      <w:outlineLvl w:val="3"/>
    </w:pPr>
    <w:rPr>
      <w:i w:val="1"/>
      <w:sz w:val="20"/>
    </w:rPr>
  </w:style>
  <w:style w:styleId="Style_26_ch" w:type="character">
    <w:name w:val="heading 4"/>
    <w:basedOn w:val="Style_6_ch"/>
    <w:link w:val="Style_26"/>
    <w:rPr>
      <w:i w:val="1"/>
      <w:sz w:val="20"/>
    </w:rPr>
  </w:style>
  <w:style w:styleId="Style_5" w:type="paragraph">
    <w:name w:val="heading 2"/>
    <w:basedOn w:val="Style_6"/>
    <w:next w:val="Style_6"/>
    <w:link w:val="Style_5_ch"/>
    <w:uiPriority w:val="9"/>
    <w:qFormat/>
    <w:pPr>
      <w:keepNext w:val="1"/>
      <w:widowControl w:val="1"/>
      <w:ind/>
      <w:jc w:val="center"/>
      <w:outlineLvl w:val="1"/>
    </w:pPr>
    <w:rPr>
      <w:b w:val="1"/>
      <w:i w:val="1"/>
      <w:sz w:val="20"/>
    </w:rPr>
  </w:style>
  <w:style w:styleId="Style_5_ch" w:type="character">
    <w:name w:val="heading 2"/>
    <w:basedOn w:val="Style_6_ch"/>
    <w:link w:val="Style_5"/>
    <w:rPr>
      <w:b w:val="1"/>
      <w:i w:val="1"/>
      <w:sz w:val="20"/>
    </w:rPr>
  </w:style>
  <w:style w:default="1" w:styleId="Style_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stylesWithEffects.xml" Type="http://schemas.microsoft.com/office/2007/relationships/stylesWithEffects"/>
  <Relationship Id="rId1" Target="header1.xml" Type="http://schemas.openxmlformats.org/officeDocument/2006/relationships/header"/>
  <Relationship Id="rId2" Target="header2.xml" Type="http://schemas.openxmlformats.org/officeDocument/2006/relationships/header"/>
  <Relationship Id="rId3" Target="fontTable.xml" Type="http://schemas.openxmlformats.org/officeDocument/2006/relationships/fontTable"/>
  <Relationship Id="rId8" Target="theme/theme1.xml" Type="http://schemas.openxmlformats.org/officeDocument/2006/relationships/theme"/>
  <Relationship Id="rId4" Target="settings.xml" Type="http://schemas.openxmlformats.org/officeDocument/2006/relationships/settings"/>
  <Relationship Id="rId7" Target="webSettings.xml" Type="http://schemas.openxmlformats.org/officeDocument/2006/relationships/webSettings"/>
  <Relationship Id="rId5" Target="styles.xml" Type="http://schemas.openxmlformats.org/officeDocument/2006/relationships/style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2025-11-28T08:47:48Z</dcterms:created>
  <dcterms:modified xsi:type="dcterms:W3CDTF">2025-11-28T08:55:38Z</dcterms:modified>
</cp:coreProperties>
</file>