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ноябрь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7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четвёртого</w:t>
      </w:r>
      <w:r>
        <w:rPr>
          <w:b w:val="1"/>
          <w:sz w:val="20"/>
        </w:rPr>
        <w:t xml:space="preserve">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направления подготовки 38.03.04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Государственное и муниципальное управление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Группа ГМУ-4-202</w:t>
      </w:r>
      <w:r>
        <w:rPr>
          <w:b w:val="1"/>
          <w:sz w:val="20"/>
        </w:rPr>
        <w:t>2</w:t>
      </w:r>
      <w:r>
        <w:rPr>
          <w:b w:val="1"/>
          <w:sz w:val="20"/>
        </w:rPr>
        <w:t xml:space="preserve"> (ГМУ-4</w:t>
      </w:r>
      <w:r>
        <w:rPr>
          <w:b w:val="1"/>
          <w:sz w:val="20"/>
        </w:rPr>
        <w:t>4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2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01.11.25 г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>Общественные связи на государственной и муниципальной службе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Мельникова Е.В.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>Общественные связи на государственной и муниципальной службе (л)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Мельникова Е.В.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05.11.25 г</w:t>
            </w:r>
            <w:r>
              <w:rPr>
                <w:sz w:val="16"/>
              </w:rPr>
              <w:t xml:space="preserve"> </w:t>
            </w:r>
          </w:p>
          <w:p w14:paraId="2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17.30-18.50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rPr>
                <w:sz w:val="16"/>
              </w:rPr>
            </w:pPr>
            <w:r>
              <w:rPr>
                <w:sz w:val="16"/>
              </w:rPr>
              <w:t>Прогнозирование и планирование (</w:t>
            </w:r>
            <w:r>
              <w:rPr>
                <w:sz w:val="16"/>
              </w:rPr>
              <w:t>пр</w:t>
            </w:r>
            <w:r>
              <w:rPr>
                <w:sz w:val="16"/>
              </w:rPr>
              <w:t>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Калабин Н.В.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19.00-20.20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rPr>
                <w:sz w:val="16"/>
              </w:rPr>
            </w:pPr>
            <w:r>
              <w:rPr>
                <w:sz w:val="16"/>
              </w:rPr>
              <w:t>Прогнозирование и 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Калабин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06.11.25 г </w:t>
            </w:r>
          </w:p>
          <w:p w14:paraId="2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rPr>
                <w:sz w:val="16"/>
              </w:rPr>
            </w:pPr>
            <w:r>
              <w:rPr>
                <w:sz w:val="16"/>
              </w:rPr>
              <w:t>Инвестиционный анализ проектов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rPr>
                <w:sz w:val="16"/>
              </w:rPr>
            </w:pPr>
            <w:r>
              <w:rPr>
                <w:sz w:val="16"/>
              </w:rPr>
              <w:t>Инвестиционный анализ проектов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rPr>
                <w:sz w:val="16"/>
              </w:rPr>
            </w:pPr>
            <w:r>
              <w:rPr>
                <w:sz w:val="16"/>
              </w:rPr>
              <w:t>Стратегическое управление в сфере государственной и муниципальной службы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rPr>
                <w:sz w:val="16"/>
              </w:rPr>
            </w:pPr>
            <w:r>
              <w:rPr>
                <w:sz w:val="16"/>
              </w:rPr>
              <w:t>Стратегическое управление в сфере государственной и муниципальной службы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07.11.25 г</w:t>
            </w:r>
          </w:p>
          <w:p w14:paraId="3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rPr>
                <w:sz w:val="16"/>
              </w:rPr>
            </w:pPr>
            <w:r>
              <w:rPr>
                <w:sz w:val="16"/>
              </w:rPr>
              <w:t>Местное самоуправление и муниципальное управление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4000000">
            <w:pPr>
              <w:rPr>
                <w:sz w:val="16"/>
              </w:rPr>
            </w:pPr>
            <w:r>
              <w:rPr>
                <w:sz w:val="16"/>
              </w:rPr>
              <w:t>Местное самоуправление и муниципальное управление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8000000">
            <w:pPr>
              <w:rPr>
                <w:sz w:val="16"/>
              </w:rPr>
            </w:pPr>
            <w:r>
              <w:rPr>
                <w:sz w:val="16"/>
              </w:rPr>
              <w:t>Региональное управление и территориальное планирование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C000000">
            <w:pPr>
              <w:rPr>
                <w:sz w:val="16"/>
              </w:rPr>
            </w:pPr>
            <w:r>
              <w:rPr>
                <w:sz w:val="16"/>
              </w:rPr>
              <w:t>Региональное управление и территориальное 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08.11.25 г</w:t>
            </w:r>
          </w:p>
          <w:p w14:paraId="5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rPr>
                <w:sz w:val="16"/>
              </w:rPr>
            </w:pPr>
            <w:r>
              <w:rPr>
                <w:sz w:val="16"/>
              </w:rPr>
              <w:t>Управление жилищно-коммунальным хозяйством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Нарышкина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rPr>
                <w:sz w:val="16"/>
              </w:rPr>
            </w:pPr>
            <w:r>
              <w:rPr>
                <w:sz w:val="16"/>
              </w:rPr>
              <w:t>Управление жилищно-коммунальным хозяйством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Нарышкина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A000000">
            <w:pPr>
              <w:rPr>
                <w:sz w:val="16"/>
              </w:rPr>
            </w:pPr>
            <w:r>
              <w:rPr>
                <w:sz w:val="16"/>
              </w:rPr>
              <w:t>Общественные связи на государственной и муниципальной службе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Мельникова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5E000000">
            <w:pPr>
              <w:rPr>
                <w:sz w:val="16"/>
              </w:rPr>
            </w:pPr>
            <w:r>
              <w:rPr>
                <w:sz w:val="16"/>
              </w:rPr>
              <w:t>Общественные связи на государственной и муниципальной службе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Мельникова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6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10.11.25 г</w:t>
            </w:r>
          </w:p>
          <w:p w14:paraId="6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18.10-19.20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4000000">
            <w:pPr>
              <w:rPr>
                <w:sz w:val="16"/>
              </w:rPr>
            </w:pPr>
            <w:r>
              <w:rPr>
                <w:sz w:val="16"/>
              </w:rPr>
              <w:t>Управление жилищно-коммунальным хозяйством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Нарышкина А.А.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19.30-</w:t>
            </w:r>
            <w:r>
              <w:rPr>
                <w:sz w:val="16"/>
              </w:rPr>
              <w:t>20.50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rPr>
                <w:sz w:val="16"/>
              </w:rPr>
            </w:pPr>
            <w:r>
              <w:rPr>
                <w:sz w:val="16"/>
              </w:rPr>
              <w:t xml:space="preserve">Управление жилищно-коммунальным хозяйством (пр).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Нарышкина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11.11.25 г</w:t>
            </w:r>
          </w:p>
          <w:p w14:paraId="6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E000000">
            <w:pPr>
              <w:rPr>
                <w:sz w:val="16"/>
              </w:rPr>
            </w:pPr>
            <w:r>
              <w:rPr>
                <w:sz w:val="16"/>
              </w:rPr>
              <w:t>Формирование имиджа государственного и муниципального служащего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2000000">
            <w:pPr>
              <w:rPr>
                <w:sz w:val="16"/>
              </w:rPr>
            </w:pPr>
            <w:r>
              <w:rPr>
                <w:sz w:val="16"/>
              </w:rPr>
              <w:t>Формирование имиджа государственного и муниципального служащего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12.11.25 г</w:t>
            </w:r>
          </w:p>
          <w:p w14:paraId="7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17.30-18.50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8000000">
            <w:pPr>
              <w:rPr>
                <w:sz w:val="16"/>
              </w:rPr>
            </w:pPr>
            <w:r>
              <w:rPr>
                <w:sz w:val="16"/>
              </w:rPr>
              <w:t>Прогнозирование и 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Калабин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19.00-20.20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C000000">
            <w:pPr>
              <w:rPr>
                <w:sz w:val="16"/>
              </w:rPr>
            </w:pPr>
            <w:r>
              <w:rPr>
                <w:sz w:val="16"/>
              </w:rPr>
              <w:t>Прогнозирование и 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Калабин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13.11.25 г</w:t>
            </w:r>
          </w:p>
          <w:p w14:paraId="8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2000000">
            <w:pPr>
              <w:rPr>
                <w:sz w:val="16"/>
              </w:rPr>
            </w:pPr>
            <w:r>
              <w:rPr>
                <w:sz w:val="16"/>
              </w:rPr>
              <w:t>Инвестиционный анализ проектов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6000000">
            <w:pPr>
              <w:rPr>
                <w:sz w:val="16"/>
              </w:rPr>
            </w:pPr>
            <w:r>
              <w:rPr>
                <w:sz w:val="16"/>
              </w:rPr>
              <w:t xml:space="preserve">Инвестиционный анализ проектов.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к.э.н. Троценко В.М.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A000000">
            <w:pPr>
              <w:rPr>
                <w:sz w:val="16"/>
              </w:rPr>
            </w:pPr>
            <w:r>
              <w:rPr>
                <w:sz w:val="16"/>
              </w:rPr>
              <w:t>Стратегическое управление в сфере государственной и муниципальной службы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E000000">
            <w:pPr>
              <w:rPr>
                <w:sz w:val="16"/>
              </w:rPr>
            </w:pPr>
            <w:r>
              <w:rPr>
                <w:sz w:val="16"/>
              </w:rPr>
              <w:t>Стратегическое управление в сфере государственной и муниципальной службы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14.11.25 г</w:t>
            </w:r>
          </w:p>
          <w:p w14:paraId="9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4000000">
            <w:pPr>
              <w:rPr>
                <w:sz w:val="16"/>
              </w:rPr>
            </w:pPr>
            <w:r>
              <w:rPr>
                <w:sz w:val="16"/>
              </w:rPr>
              <w:t>Местное самоуправление и муниципальное управление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8000000">
            <w:pPr>
              <w:rPr>
                <w:sz w:val="16"/>
              </w:rPr>
            </w:pPr>
            <w:r>
              <w:rPr>
                <w:sz w:val="16"/>
              </w:rPr>
              <w:t>Местное самоуправление и муниципальное управление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C000000">
            <w:pPr>
              <w:rPr>
                <w:sz w:val="16"/>
              </w:rPr>
            </w:pPr>
            <w:r>
              <w:rPr>
                <w:sz w:val="16"/>
              </w:rPr>
              <w:t>Региональное управление и территориальное планирование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9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A0000000">
            <w:pPr>
              <w:rPr>
                <w:sz w:val="16"/>
              </w:rPr>
            </w:pPr>
            <w:r>
              <w:rPr>
                <w:sz w:val="16"/>
              </w:rPr>
              <w:t>Региональное управление и территориальное 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A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A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 w14:paraId="A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15.11.25 г</w:t>
            </w:r>
          </w:p>
          <w:p w14:paraId="A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6000000">
            <w:pPr>
              <w:rPr>
                <w:sz w:val="16"/>
              </w:rPr>
            </w:pPr>
            <w:r>
              <w:rPr>
                <w:sz w:val="16"/>
              </w:rPr>
              <w:t>Общественные связи на государственной и муниципальной службе (л)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Мельникова Е.В.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A000000">
            <w:pPr>
              <w:rPr>
                <w:sz w:val="16"/>
              </w:rPr>
            </w:pPr>
            <w:r>
              <w:rPr>
                <w:sz w:val="16"/>
              </w:rPr>
              <w:t>Общественные связи на государственной и муниципальной службе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Мельникова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A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A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17.11.25 г</w:t>
            </w:r>
          </w:p>
          <w:p w14:paraId="A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18.30-19.50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0000000">
            <w:pPr>
              <w:rPr>
                <w:sz w:val="16"/>
              </w:rPr>
            </w:pPr>
            <w:r>
              <w:rPr>
                <w:sz w:val="16"/>
              </w:rPr>
              <w:t>Организация кадровой работы в органах государственной власти и местного самоуправления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Молтасова В.В.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20.00-21.20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4000000">
            <w:pPr>
              <w:rPr>
                <w:sz w:val="16"/>
              </w:rPr>
            </w:pPr>
            <w:r>
              <w:rPr>
                <w:sz w:val="16"/>
              </w:rPr>
              <w:t>Организация кадровой работы в органах государственной власти и местного самоуправления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Молтасова В.В.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18.11.25 г</w:t>
            </w:r>
          </w:p>
          <w:p w14:paraId="B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A000000">
            <w:pPr>
              <w:rPr>
                <w:sz w:val="16"/>
              </w:rPr>
            </w:pPr>
            <w:r>
              <w:rPr>
                <w:sz w:val="16"/>
              </w:rPr>
              <w:t>Формирование имиджа государственного и муниципального служащего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E000000">
            <w:pPr>
              <w:rPr>
                <w:sz w:val="16"/>
              </w:rPr>
            </w:pPr>
            <w:r>
              <w:rPr>
                <w:sz w:val="16"/>
              </w:rPr>
              <w:t>Формирование имиджа государственного и муниципального служащего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2000000">
            <w:pPr>
              <w:rPr>
                <w:sz w:val="16"/>
              </w:rPr>
            </w:pPr>
            <w:r>
              <w:rPr>
                <w:sz w:val="16"/>
              </w:rPr>
              <w:t xml:space="preserve">Формирование имиджа государственного и муниципального служащего.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Лебединец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C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19.11.25 г</w:t>
            </w:r>
          </w:p>
          <w:p w14:paraId="C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17.30-18.50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8000000">
            <w:pPr>
              <w:rPr>
                <w:sz w:val="16"/>
              </w:rPr>
            </w:pPr>
            <w:r>
              <w:rPr>
                <w:sz w:val="16"/>
              </w:rPr>
              <w:t>Прогнозирование и 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Калабин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19.00-20.20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C000000">
            <w:pPr>
              <w:rPr>
                <w:sz w:val="16"/>
              </w:rPr>
            </w:pPr>
            <w:r>
              <w:rPr>
                <w:sz w:val="16"/>
              </w:rPr>
              <w:t>Прогнозирование и 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Калабин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C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20.11.25 г</w:t>
            </w:r>
          </w:p>
          <w:p w14:paraId="D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2000000">
            <w:pPr>
              <w:rPr>
                <w:sz w:val="16"/>
              </w:rPr>
            </w:pPr>
            <w:r>
              <w:rPr>
                <w:sz w:val="16"/>
              </w:rPr>
              <w:t>Стратегическое управление в сфере государственной и муниципальной службы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6000000">
            <w:pPr>
              <w:rPr>
                <w:sz w:val="16"/>
              </w:rPr>
            </w:pPr>
            <w:r>
              <w:rPr>
                <w:sz w:val="16"/>
              </w:rPr>
              <w:t>Стратегическое управление в сфере государственной и муниципальной службы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D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21.11.25 г</w:t>
            </w:r>
          </w:p>
          <w:p w14:paraId="D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C000000">
            <w:pPr>
              <w:rPr>
                <w:sz w:val="16"/>
              </w:rPr>
            </w:pPr>
            <w:r>
              <w:rPr>
                <w:sz w:val="16"/>
              </w:rPr>
              <w:t>Местное самоуправление и муниципальное управление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0000000">
            <w:pPr>
              <w:rPr>
                <w:sz w:val="16"/>
              </w:rPr>
            </w:pPr>
            <w:r>
              <w:rPr>
                <w:sz w:val="16"/>
              </w:rPr>
              <w:t>Местное самоуправление и муниципальное управление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4000000">
            <w:pPr>
              <w:rPr>
                <w:sz w:val="16"/>
              </w:rPr>
            </w:pPr>
            <w:r>
              <w:rPr>
                <w:sz w:val="16"/>
              </w:rPr>
              <w:t>Региональное управление и территориальное планирование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8000000">
            <w:pPr>
              <w:rPr>
                <w:sz w:val="16"/>
              </w:rPr>
            </w:pPr>
            <w:r>
              <w:rPr>
                <w:sz w:val="16"/>
              </w:rPr>
              <w:t>Региональное управление и территориальное 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E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22.11.25 г</w:t>
            </w:r>
          </w:p>
          <w:p w14:paraId="E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E000000">
            <w:pPr>
              <w:rPr>
                <w:sz w:val="16"/>
              </w:rPr>
            </w:pPr>
            <w:r>
              <w:rPr>
                <w:sz w:val="16"/>
              </w:rPr>
              <w:t>Организация кадровой работы в органах государственной власти и местного самоуправления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Молтасова В.В.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2000000">
            <w:pPr>
              <w:rPr>
                <w:sz w:val="16"/>
              </w:rPr>
            </w:pPr>
            <w:r>
              <w:rPr>
                <w:sz w:val="16"/>
              </w:rPr>
              <w:t>Организация кадровой работы в органах государственной власти и местного самоуправления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Молтасова В.В.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6000000">
            <w:pPr>
              <w:rPr>
                <w:sz w:val="16"/>
              </w:rPr>
            </w:pPr>
            <w:r>
              <w:rPr>
                <w:sz w:val="16"/>
              </w:rPr>
              <w:t>Общественные связи на государственной и муниципальной службе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Мельникова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F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FA000000">
            <w:pPr>
              <w:rPr>
                <w:sz w:val="16"/>
              </w:rPr>
            </w:pPr>
            <w:r>
              <w:rPr>
                <w:sz w:val="16"/>
              </w:rPr>
              <w:t>Общественные связи на государственной и муниципальной службе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F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Мельникова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F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rPr>
          <w:trHeight w:hRule="atLeast" w:val="394"/>
        </w:trPr>
        <w:tc>
          <w:tcPr>
            <w:tcW w:type="dxa" w:w="141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F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26.11.25 г</w:t>
            </w:r>
          </w:p>
          <w:p w14:paraId="F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17.30-18.50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0010000">
            <w:pPr>
              <w:rPr>
                <w:sz w:val="16"/>
              </w:rPr>
            </w:pPr>
            <w:r>
              <w:rPr>
                <w:sz w:val="16"/>
              </w:rPr>
              <w:t xml:space="preserve">Прогнозирование и планирование.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Калабин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2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27.11.25 г</w:t>
            </w:r>
          </w:p>
          <w:p w14:paraId="04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6010000">
            <w:pPr>
              <w:rPr>
                <w:sz w:val="16"/>
              </w:rPr>
            </w:pPr>
            <w:r>
              <w:rPr>
                <w:sz w:val="16"/>
              </w:rPr>
              <w:t>Стратегическое управление в сфере государственной и муниципальной службы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8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A010000">
            <w:pPr>
              <w:rPr>
                <w:sz w:val="16"/>
              </w:rPr>
            </w:pPr>
            <w:r>
              <w:rPr>
                <w:sz w:val="16"/>
              </w:rPr>
              <w:t>Стратегическое управление в сфере государственной и муниципальной службы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к.ф.н. Иванов А.И.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C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D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28.11.25 г</w:t>
            </w:r>
          </w:p>
          <w:p w14:paraId="0E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F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0010000">
            <w:pPr>
              <w:rPr>
                <w:sz w:val="16"/>
              </w:rPr>
            </w:pPr>
            <w:r>
              <w:rPr>
                <w:sz w:val="16"/>
              </w:rPr>
              <w:t>Местное самоуправление и муниципальное управление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2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4010000">
            <w:pPr>
              <w:rPr>
                <w:sz w:val="16"/>
              </w:rPr>
            </w:pPr>
            <w:r>
              <w:rPr>
                <w:sz w:val="16"/>
              </w:rPr>
              <w:t>Местное самоуправление и муниципальное управление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Лангинен А.В.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6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8010000">
            <w:pPr>
              <w:rPr>
                <w:sz w:val="16"/>
              </w:rPr>
            </w:pPr>
            <w:r>
              <w:rPr>
                <w:sz w:val="16"/>
              </w:rPr>
              <w:t>Региональное управление и территориальное планирование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10000">
            <w:pPr>
              <w:rPr>
                <w:sz w:val="16"/>
              </w:rPr>
            </w:pPr>
            <w:r>
              <w:rPr>
                <w:sz w:val="16"/>
              </w:rPr>
              <w:t>Региональное управление и территориальное планирование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к.и.н. Кальсина А.А.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F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29.11.25 г</w:t>
            </w:r>
          </w:p>
          <w:p w14:paraId="20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10000">
            <w:pPr>
              <w:rPr>
                <w:sz w:val="16"/>
              </w:rPr>
            </w:pPr>
            <w:r>
              <w:rPr>
                <w:sz w:val="16"/>
              </w:rPr>
              <w:t>Организация кадровой работы в органах государственной власти и местного самоуправления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Молтасова В.В.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10000">
            <w:pPr>
              <w:rPr>
                <w:sz w:val="16"/>
              </w:rPr>
            </w:pPr>
            <w:r>
              <w:rPr>
                <w:sz w:val="16"/>
              </w:rPr>
              <w:t>Организация кадровой работы в органах государственной власти и местного самоуправления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Молтасова В.В.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A010000">
            <w:pPr>
              <w:rPr>
                <w:sz w:val="16"/>
              </w:rPr>
            </w:pPr>
            <w:r>
              <w:rPr>
                <w:sz w:val="16"/>
              </w:rPr>
              <w:t>Общественные связи на государственной и муниципальной службе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Мельникова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2D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2E010000">
            <w:pPr>
              <w:rPr>
                <w:sz w:val="16"/>
              </w:rPr>
            </w:pPr>
            <w:r>
              <w:rPr>
                <w:sz w:val="16"/>
              </w:rPr>
              <w:t>Общественные связи на государственной и муниципальной службе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2F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Мельникова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30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212</w:t>
            </w:r>
          </w:p>
        </w:tc>
      </w:tr>
    </w:tbl>
    <w:p w14:paraId="31010000">
      <w:pPr>
        <w:rPr>
          <w:sz w:val="20"/>
        </w:rPr>
      </w:pPr>
    </w:p>
    <w:p w14:paraId="3201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</w:t>
      </w:r>
      <w:r>
        <w:rPr>
          <w:sz w:val="20"/>
        </w:rPr>
        <w:t xml:space="preserve">                                                       </w:t>
      </w:r>
      <w:r>
        <w:rPr>
          <w:sz w:val="20"/>
        </w:rPr>
        <w:t xml:space="preserve">         </w:t>
      </w:r>
      <w:r>
        <w:rPr>
          <w:sz w:val="20"/>
        </w:rPr>
        <w:t>Е.Я. Шевченко</w:t>
      </w:r>
    </w:p>
    <w:sectPr>
      <w:headerReference r:id="rId2" w:type="default"/>
      <w:headerReference r:id="rId1" w:type="even"/>
      <w:pgSz w:h="16840" w:orient="portrait" w:w="11907"/>
      <w:pgMar w:bottom="1134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toc 6"/>
    <w:next w:val="Style_6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6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End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Endnote"/>
    <w:link w:val="Style_11"/>
    <w:rPr>
      <w:rFonts w:ascii="XO Thames" w:hAnsi="XO Thames"/>
      <w:sz w:val="22"/>
    </w:rPr>
  </w:style>
  <w:style w:styleId="Style_12" w:type="paragraph">
    <w:name w:val="heading 3"/>
    <w:basedOn w:val="Style_6"/>
    <w:next w:val="Style_6"/>
    <w:link w:val="Style_12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2_ch" w:type="character">
    <w:name w:val="heading 3"/>
    <w:basedOn w:val="Style_6_ch"/>
    <w:link w:val="Style_12"/>
    <w:rPr>
      <w:b w:val="1"/>
    </w:rPr>
  </w:style>
  <w:style w:styleId="Style_2" w:type="paragraph">
    <w:name w:val="page number"/>
    <w:basedOn w:val="Style_13"/>
    <w:link w:val="Style_2_ch"/>
  </w:style>
  <w:style w:styleId="Style_2_ch" w:type="character">
    <w:name w:val="page number"/>
    <w:basedOn w:val="Style_13_ch"/>
    <w:link w:val="Style_2"/>
  </w:style>
  <w:style w:styleId="Style_14" w:type="paragraph">
    <w:name w:val="toc 3"/>
    <w:next w:val="Style_6"/>
    <w:link w:val="Style_1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15" w:type="paragraph">
    <w:name w:val="heading 5"/>
    <w:next w:val="Style_6"/>
    <w:link w:val="Style_15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5_ch" w:type="character">
    <w:name w:val="heading 5"/>
    <w:link w:val="Style_15"/>
    <w:rPr>
      <w:rFonts w:ascii="XO Thames" w:hAnsi="XO Thames"/>
      <w:b w:val="1"/>
      <w:sz w:val="22"/>
    </w:rPr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6" w:type="paragraph">
    <w:name w:val="Hyperlink"/>
    <w:link w:val="Style_16_ch"/>
    <w:rPr>
      <w:color w:val="0000FF"/>
      <w:u w:val="single"/>
    </w:rPr>
  </w:style>
  <w:style w:styleId="Style_16_ch" w:type="character">
    <w:name w:val="Hyperlink"/>
    <w:link w:val="Style_16"/>
    <w:rPr>
      <w:color w:val="0000FF"/>
      <w:u w:val="single"/>
    </w:rPr>
  </w:style>
  <w:style w:styleId="Style_17" w:type="paragraph">
    <w:name w:val="Footnote"/>
    <w:link w:val="Style_17_ch"/>
    <w:pPr>
      <w:ind w:firstLine="851" w:left="0"/>
      <w:jc w:val="both"/>
    </w:pPr>
    <w:rPr>
      <w:rFonts w:ascii="XO Thames" w:hAnsi="XO Thames"/>
      <w:sz w:val="22"/>
    </w:rPr>
  </w:style>
  <w:style w:styleId="Style_17_ch" w:type="character">
    <w:name w:val="Footnote"/>
    <w:link w:val="Style_17"/>
    <w:rPr>
      <w:rFonts w:ascii="XO Thames" w:hAnsi="XO Thames"/>
      <w:sz w:val="22"/>
    </w:rPr>
  </w:style>
  <w:style w:styleId="Style_18" w:type="paragraph">
    <w:name w:val="toc 1"/>
    <w:next w:val="Style_6"/>
    <w:link w:val="Style_18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8_ch" w:type="character">
    <w:name w:val="toc 1"/>
    <w:link w:val="Style_18"/>
    <w:rPr>
      <w:rFonts w:ascii="XO Thames" w:hAnsi="XO Thames"/>
      <w:b w:val="1"/>
      <w:sz w:val="28"/>
    </w:rPr>
  </w:style>
  <w:style w:styleId="Style_19" w:type="paragraph">
    <w:name w:val="Header and Footer"/>
    <w:link w:val="Style_19_ch"/>
    <w:pPr>
      <w:spacing w:line="240" w:lineRule="auto"/>
      <w:ind/>
      <w:jc w:val="both"/>
    </w:pPr>
    <w:rPr>
      <w:rFonts w:ascii="XO Thames" w:hAnsi="XO Thames"/>
      <w:sz w:val="28"/>
    </w:rPr>
  </w:style>
  <w:style w:styleId="Style_19_ch" w:type="character">
    <w:name w:val="Header and Footer"/>
    <w:link w:val="Style_19"/>
    <w:rPr>
      <w:rFonts w:ascii="XO Thames" w:hAnsi="XO Thames"/>
      <w:sz w:val="28"/>
    </w:rPr>
  </w:style>
  <w:style w:styleId="Style_20" w:type="paragraph">
    <w:name w:val="toc 9"/>
    <w:next w:val="Style_6"/>
    <w:link w:val="Style_20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0_ch" w:type="character">
    <w:name w:val="toc 9"/>
    <w:link w:val="Style_20"/>
    <w:rPr>
      <w:rFonts w:ascii="XO Thames" w:hAnsi="XO Thames"/>
      <w:sz w:val="28"/>
    </w:rPr>
  </w:style>
  <w:style w:styleId="Style_21" w:type="paragraph">
    <w:name w:val="Body Text Indent"/>
    <w:basedOn w:val="Style_6"/>
    <w:link w:val="Style_21_ch"/>
    <w:pPr>
      <w:widowControl w:val="1"/>
      <w:spacing w:after="120"/>
      <w:ind w:left="283"/>
    </w:pPr>
  </w:style>
  <w:style w:styleId="Style_21_ch" w:type="character">
    <w:name w:val="Body Text Indent"/>
    <w:basedOn w:val="Style_6_ch"/>
    <w:link w:val="Style_21"/>
  </w:style>
  <w:style w:styleId="Style_22" w:type="paragraph">
    <w:name w:val="toc 8"/>
    <w:next w:val="Style_6"/>
    <w:link w:val="Style_22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2_ch" w:type="character">
    <w:name w:val="toc 8"/>
    <w:link w:val="Style_22"/>
    <w:rPr>
      <w:rFonts w:ascii="XO Thames" w:hAnsi="XO Thames"/>
      <w:sz w:val="28"/>
    </w:rPr>
  </w:style>
  <w:style w:styleId="Style_23" w:type="paragraph">
    <w:name w:val="toc 5"/>
    <w:next w:val="Style_6"/>
    <w:link w:val="Style_2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13" w:type="paragraph">
    <w:name w:val="Default Paragraph Font"/>
    <w:link w:val="Style_13_ch"/>
  </w:style>
  <w:style w:styleId="Style_13_ch" w:type="character">
    <w:name w:val="Default Paragraph Font"/>
    <w:link w:val="Style_13"/>
  </w:style>
  <w:style w:styleId="Style_24" w:type="paragraph">
    <w:name w:val="Subtitle"/>
    <w:basedOn w:val="Style_6"/>
    <w:link w:val="Style_24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4_ch" w:type="character">
    <w:name w:val="Subtitle"/>
    <w:basedOn w:val="Style_6_ch"/>
    <w:link w:val="Style_24"/>
    <w:rPr>
      <w:rFonts w:ascii="Arial" w:hAnsi="Arial"/>
    </w:rPr>
  </w:style>
  <w:style w:styleId="Style_25" w:type="paragraph">
    <w:name w:val="Title"/>
    <w:basedOn w:val="Style_6"/>
    <w:link w:val="Style_25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5_ch" w:type="character">
    <w:name w:val="Title"/>
    <w:basedOn w:val="Style_6_ch"/>
    <w:link w:val="Style_25"/>
    <w:rPr>
      <w:rFonts w:ascii="Arial" w:hAnsi="Arial"/>
      <w:b w:val="1"/>
      <w:sz w:val="32"/>
    </w:rPr>
  </w:style>
  <w:style w:styleId="Style_26" w:type="paragraph">
    <w:name w:val="heading 4"/>
    <w:basedOn w:val="Style_6"/>
    <w:next w:val="Style_6"/>
    <w:link w:val="Style_26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6_ch" w:type="character">
    <w:name w:val="heading 4"/>
    <w:basedOn w:val="Style_6_ch"/>
    <w:link w:val="Style_26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2025-11-16T12:03:56Z</dcterms:created>
  <dcterms:modified xsi:type="dcterms:W3CDTF">2025-11-16T12:03:56Z</dcterms:modified>
</cp:coreProperties>
</file>