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21" w:rsidRDefault="004909E1">
      <w:r>
        <w:t>Jackson</w:t>
      </w:r>
    </w:p>
    <w:p w:rsidR="00833D21" w:rsidRDefault="004909E1">
      <w:proofErr w:type="spellStart"/>
      <w:r>
        <w:t>Json</w:t>
      </w:r>
      <w:proofErr w:type="spellEnd"/>
      <w:r>
        <w:t xml:space="preserve">-b </w:t>
      </w:r>
      <w:proofErr w:type="spellStart"/>
      <w:r>
        <w:t>api</w:t>
      </w:r>
      <w:proofErr w:type="spellEnd"/>
    </w:p>
    <w:p w:rsidR="00833D21" w:rsidRDefault="00833D21"/>
    <w:p w:rsidR="00833D21" w:rsidRDefault="006B2687">
      <w:r>
        <w:rPr>
          <w:rFonts w:ascii="Arial" w:hAnsi="Arial"/>
          <w:color w:val="000000"/>
          <w:sz w:val="28"/>
        </w:rPr>
        <w:t>I</w:t>
      </w:r>
      <w:r w:rsidR="004909E1">
        <w:rPr>
          <w:rFonts w:ascii="Arial" w:hAnsi="Arial"/>
          <w:color w:val="000000"/>
          <w:sz w:val="28"/>
        </w:rPr>
        <w:t xml:space="preserve">f you need to match JSON object fields to Java object fields in a different way, you need to either use a custom </w:t>
      </w:r>
      <w:proofErr w:type="spellStart"/>
      <w:r w:rsidR="004909E1">
        <w:rPr>
          <w:rFonts w:ascii="Arial" w:hAnsi="Arial"/>
          <w:color w:val="000000"/>
          <w:sz w:val="28"/>
        </w:rPr>
        <w:t>serializer</w:t>
      </w:r>
      <w:proofErr w:type="spellEnd"/>
      <w:r w:rsidR="004909E1">
        <w:rPr>
          <w:rFonts w:ascii="Arial" w:hAnsi="Arial"/>
          <w:color w:val="000000"/>
          <w:sz w:val="28"/>
        </w:rPr>
        <w:t xml:space="preserve"> and </w:t>
      </w:r>
      <w:proofErr w:type="spellStart"/>
      <w:r w:rsidR="004909E1">
        <w:rPr>
          <w:rFonts w:ascii="Arial" w:hAnsi="Arial"/>
          <w:color w:val="000000"/>
          <w:sz w:val="28"/>
        </w:rPr>
        <w:t>deserializer</w:t>
      </w:r>
      <w:proofErr w:type="spellEnd"/>
      <w:r w:rsidR="004909E1">
        <w:rPr>
          <w:rFonts w:ascii="Arial" w:hAnsi="Arial"/>
          <w:color w:val="000000"/>
          <w:sz w:val="28"/>
        </w:rPr>
        <w:t>, or use some of the many </w:t>
      </w:r>
      <w:hyperlink r:id="rId4">
        <w:r w:rsidR="004909E1">
          <w:rPr>
            <w:rStyle w:val="InternetLink"/>
            <w:rFonts w:ascii="Arial" w:hAnsi="Arial"/>
            <w:b/>
            <w:color w:val="333399"/>
            <w:sz w:val="28"/>
            <w:u w:val="none"/>
          </w:rPr>
          <w:t>Jackson Annotations</w:t>
        </w:r>
      </w:hyperlink>
      <w:r w:rsidR="004909E1">
        <w:rPr>
          <w:rFonts w:ascii="Arial" w:hAnsi="Arial"/>
          <w:color w:val="000000"/>
          <w:sz w:val="28"/>
        </w:rPr>
        <w:t>.</w:t>
      </w:r>
      <w:r w:rsidR="004909E1">
        <w:t xml:space="preserve"> </w:t>
      </w:r>
    </w:p>
    <w:p w:rsidR="00833D21" w:rsidRDefault="00833D21"/>
    <w:p w:rsidR="006B2687" w:rsidRDefault="006B2687" w:rsidP="006B2687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Without Annotations:</w:t>
      </w:r>
    </w:p>
    <w:p w:rsidR="006B2687" w:rsidRDefault="006B2687" w:rsidP="006B26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Without any annotations, it does what is called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POJO</w:t>
      </w:r>
      <w:r>
        <w:rPr>
          <w:rFonts w:ascii="Arial" w:hAnsi="Arial" w:cs="Arial"/>
          <w:color w:val="242729"/>
          <w:sz w:val="23"/>
          <w:szCs w:val="23"/>
        </w:rPr>
        <w:t> mapping, it just uses </w:t>
      </w:r>
      <w:hyperlink r:id="rId5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reflection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on the instance members and uses some rules about how to map the keys in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json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the names of the instance members. *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note: it works on </w:t>
      </w:r>
      <w:r>
        <w:rPr>
          <w:rStyle w:val="HTMLCode"/>
          <w:rFonts w:ascii="Consolas" w:hAnsi="Consolas"/>
          <w:i/>
          <w:iCs/>
          <w:color w:val="242729"/>
          <w:bdr w:val="none" w:sz="0" w:space="0" w:color="auto" w:frame="1"/>
          <w:shd w:val="clear" w:color="auto" w:fill="EFF0F1"/>
        </w:rPr>
        <w:t>private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members as well as </w:t>
      </w:r>
      <w:r>
        <w:rPr>
          <w:rStyle w:val="HTMLCode"/>
          <w:rFonts w:ascii="Consolas" w:hAnsi="Consolas"/>
          <w:i/>
          <w:iCs/>
          <w:color w:val="242729"/>
          <w:bdr w:val="none" w:sz="0" w:space="0" w:color="auto" w:frame="1"/>
          <w:shd w:val="clear" w:color="auto" w:fill="EFF0F1"/>
        </w:rPr>
        <w:t>public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or </w:t>
      </w:r>
      <w:r>
        <w:rPr>
          <w:rStyle w:val="HTMLCode"/>
          <w:rFonts w:ascii="Consolas" w:hAnsi="Consolas"/>
          <w:i/>
          <w:iCs/>
          <w:color w:val="242729"/>
          <w:bdr w:val="none" w:sz="0" w:space="0" w:color="auto" w:frame="1"/>
          <w:shd w:val="clear" w:color="auto" w:fill="EFF0F1"/>
        </w:rPr>
        <w:t>package protected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as well</w:t>
      </w:r>
    </w:p>
    <w:p w:rsidR="006B2687" w:rsidRDefault="006B2687" w:rsidP="006B26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it doesn't match the names of the instance members, then it starts trying to match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getXXX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setXXX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methods, if it doesn't match anything then it gives up.</w:t>
      </w:r>
    </w:p>
    <w:p w:rsidR="006B2687" w:rsidRDefault="006B2687" w:rsidP="006B2687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  <w:sz w:val="29"/>
          <w:szCs w:val="29"/>
        </w:rPr>
      </w:pPr>
      <w:r>
        <w:rPr>
          <w:rFonts w:ascii="Arial" w:hAnsi="Arial" w:cs="Arial"/>
          <w:b/>
          <w:bCs/>
          <w:color w:val="242729"/>
          <w:sz w:val="29"/>
          <w:szCs w:val="29"/>
        </w:rPr>
        <w:t>With Annotations:</w:t>
      </w:r>
    </w:p>
    <w:p w:rsidR="006B2687" w:rsidRDefault="006B2687" w:rsidP="006B268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 uses the metadata supplied by the annotations to do the mapping and conversions.</w:t>
      </w:r>
    </w:p>
    <w:p w:rsidR="006B2687" w:rsidRDefault="006B2687" w:rsidP="006B268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 is always better to explicitly use the annotations when you have the source to add them to, then there is no guess work on what gets mapped to what.</w:t>
      </w:r>
    </w:p>
    <w:p w:rsidR="006B2687" w:rsidRDefault="006B2687" w:rsidP="006B26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Remember explicit is always better than implicit!</w:t>
      </w:r>
    </w:p>
    <w:p w:rsidR="00833D21" w:rsidRDefault="00833D21"/>
    <w:p w:rsidR="00815835" w:rsidRPr="00815835" w:rsidRDefault="00675EAE" w:rsidP="0081583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Style w:val="Emphasis"/>
          <w:rFonts w:ascii="raleway" w:hAnsi="raleway"/>
          <w:color w:val="535353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535353"/>
          <w:sz w:val="27"/>
          <w:szCs w:val="27"/>
        </w:rPr>
        <w:t>JsonView</w:t>
      </w:r>
      <w:proofErr w:type="spellEnd"/>
      <w:r>
        <w:rPr>
          <w:rFonts w:ascii="raleway" w:hAnsi="raleway"/>
          <w:color w:val="535353"/>
          <w:sz w:val="27"/>
          <w:szCs w:val="27"/>
        </w:rPr>
        <w:t> is used to </w:t>
      </w:r>
      <w:r>
        <w:rPr>
          <w:rStyle w:val="Strong"/>
          <w:rFonts w:ascii="raleway" w:hAnsi="raleway"/>
          <w:color w:val="535353"/>
          <w:sz w:val="27"/>
          <w:szCs w:val="27"/>
        </w:rPr>
        <w:t>indicate the View</w:t>
      </w:r>
      <w:r>
        <w:rPr>
          <w:rFonts w:ascii="raleway" w:hAnsi="raleway"/>
          <w:color w:val="535353"/>
          <w:sz w:val="27"/>
          <w:szCs w:val="27"/>
        </w:rPr>
        <w:t> in which the property will be included for serialization/deserialization.</w:t>
      </w:r>
    </w:p>
    <w:p w:rsidR="00833D21" w:rsidRDefault="004909E1">
      <w:pPr>
        <w:pStyle w:val="Heading2"/>
        <w:spacing w:before="36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</w:t>
      </w:r>
      <w:r>
        <w:rPr>
          <w:rFonts w:ascii="Arial" w:hAnsi="Arial"/>
          <w:color w:val="000000"/>
        </w:rPr>
        <w:t xml:space="preserve">ustom </w:t>
      </w:r>
      <w:proofErr w:type="spellStart"/>
      <w:r>
        <w:rPr>
          <w:rFonts w:ascii="Arial" w:hAnsi="Arial"/>
          <w:color w:val="000000"/>
        </w:rPr>
        <w:t>Serializer</w:t>
      </w:r>
      <w:proofErr w:type="spellEnd"/>
    </w:p>
    <w:p w:rsidR="00833D21" w:rsidRDefault="004909E1">
      <w:pPr>
        <w:pStyle w:val="BodyTex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Sometimes you want to serialize a Java object to JSON differently than what Jackson does by default. For instance, you might want t</w:t>
      </w:r>
      <w:r>
        <w:rPr>
          <w:rFonts w:ascii="Arial" w:hAnsi="Arial"/>
          <w:color w:val="000000"/>
          <w:sz w:val="28"/>
        </w:rPr>
        <w:t>o use different field names in the JSON than in the Java object, or you might want to leave out certain fields altogether.</w:t>
      </w:r>
    </w:p>
    <w:p w:rsidR="00833D21" w:rsidRDefault="004909E1">
      <w:pPr>
        <w:pStyle w:val="BodyText"/>
      </w:pPr>
      <w:r>
        <w:rPr>
          <w:rFonts w:ascii="Arial" w:hAnsi="Arial"/>
          <w:color w:val="000000"/>
          <w:sz w:val="28"/>
        </w:rPr>
        <w:t xml:space="preserve">Jackson enables you to set a custom </w:t>
      </w:r>
      <w:proofErr w:type="spellStart"/>
      <w:r>
        <w:rPr>
          <w:rFonts w:ascii="Arial" w:hAnsi="Arial"/>
          <w:color w:val="000000"/>
          <w:sz w:val="28"/>
        </w:rPr>
        <w:t>serializer</w:t>
      </w:r>
      <w:proofErr w:type="spellEnd"/>
      <w:r>
        <w:rPr>
          <w:rFonts w:ascii="Arial" w:hAnsi="Arial"/>
          <w:color w:val="000000"/>
          <w:sz w:val="28"/>
        </w:rPr>
        <w:t xml:space="preserve"> on the </w:t>
      </w:r>
      <w:proofErr w:type="spellStart"/>
      <w:r>
        <w:rPr>
          <w:rStyle w:val="SourceText"/>
          <w:rFonts w:ascii="Arial" w:hAnsi="Arial"/>
          <w:color w:val="000000"/>
          <w:sz w:val="28"/>
        </w:rPr>
        <w:t>ObjectMapper</w:t>
      </w:r>
      <w:proofErr w:type="spellEnd"/>
      <w:r>
        <w:rPr>
          <w:rFonts w:ascii="Arial" w:hAnsi="Arial"/>
          <w:color w:val="000000"/>
          <w:sz w:val="28"/>
        </w:rPr>
        <w:t xml:space="preserve">. This </w:t>
      </w:r>
      <w:proofErr w:type="spellStart"/>
      <w:r>
        <w:rPr>
          <w:rFonts w:ascii="Arial" w:hAnsi="Arial"/>
          <w:color w:val="000000"/>
          <w:sz w:val="28"/>
        </w:rPr>
        <w:t>serializer</w:t>
      </w:r>
      <w:proofErr w:type="spellEnd"/>
      <w:r>
        <w:rPr>
          <w:rFonts w:ascii="Arial" w:hAnsi="Arial"/>
          <w:color w:val="000000"/>
          <w:sz w:val="28"/>
        </w:rPr>
        <w:t xml:space="preserve"> is registered for a certain class, and will then </w:t>
      </w:r>
      <w:r>
        <w:rPr>
          <w:rFonts w:ascii="Arial" w:hAnsi="Arial"/>
          <w:color w:val="000000"/>
          <w:sz w:val="28"/>
        </w:rPr>
        <w:t>be called whenever the </w:t>
      </w:r>
      <w:proofErr w:type="spellStart"/>
      <w:r>
        <w:rPr>
          <w:rStyle w:val="SourceText"/>
          <w:rFonts w:ascii="Arial" w:hAnsi="Arial"/>
          <w:color w:val="000000"/>
          <w:sz w:val="28"/>
        </w:rPr>
        <w:t>ObjectMapper</w:t>
      </w:r>
      <w:proofErr w:type="spellEnd"/>
      <w:r>
        <w:rPr>
          <w:rFonts w:ascii="Arial" w:hAnsi="Arial"/>
          <w:color w:val="000000"/>
          <w:sz w:val="28"/>
        </w:rPr>
        <w:t> is asked to serialize a </w:t>
      </w:r>
      <w:r>
        <w:rPr>
          <w:rStyle w:val="SourceText"/>
          <w:rFonts w:ascii="Arial" w:hAnsi="Arial"/>
          <w:color w:val="000000"/>
          <w:sz w:val="28"/>
        </w:rPr>
        <w:t>Car</w:t>
      </w:r>
      <w:r>
        <w:rPr>
          <w:rFonts w:ascii="Arial" w:hAnsi="Arial"/>
          <w:color w:val="000000"/>
          <w:sz w:val="28"/>
        </w:rPr>
        <w:t xml:space="preserve"> object. Here is an example that shows how to register a custom </w:t>
      </w:r>
      <w:proofErr w:type="spellStart"/>
      <w:r>
        <w:rPr>
          <w:rFonts w:ascii="Arial" w:hAnsi="Arial"/>
          <w:color w:val="000000"/>
          <w:sz w:val="28"/>
        </w:rPr>
        <w:t>serializer</w:t>
      </w:r>
      <w:proofErr w:type="spellEnd"/>
      <w:r>
        <w:rPr>
          <w:rFonts w:ascii="Arial" w:hAnsi="Arial"/>
          <w:color w:val="000000"/>
          <w:sz w:val="28"/>
        </w:rPr>
        <w:t xml:space="preserve"> for the </w:t>
      </w:r>
      <w:r>
        <w:rPr>
          <w:rStyle w:val="SourceText"/>
          <w:rFonts w:ascii="Arial" w:hAnsi="Arial"/>
          <w:color w:val="000000"/>
          <w:sz w:val="28"/>
        </w:rPr>
        <w:t>Car</w:t>
      </w:r>
      <w:r>
        <w:rPr>
          <w:rFonts w:ascii="Arial" w:hAnsi="Arial"/>
          <w:color w:val="000000"/>
          <w:sz w:val="28"/>
        </w:rPr>
        <w:t> class:</w:t>
      </w:r>
    </w:p>
    <w:p w:rsidR="00833D21" w:rsidRDefault="00833D21"/>
    <w:p w:rsidR="00833D21" w:rsidRDefault="004909E1">
      <w:pPr>
        <w:pStyle w:val="BodyText"/>
        <w:spacing w:after="160" w:line="259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lastRenderedPageBreak/>
        <w:t>To read Java objects from JSON with Jackson properly, it is important to know how Jackson maps the</w:t>
      </w:r>
      <w:r>
        <w:rPr>
          <w:rFonts w:ascii="Arial" w:hAnsi="Arial"/>
          <w:color w:val="000000"/>
          <w:sz w:val="28"/>
        </w:rPr>
        <w:t xml:space="preserve"> fields of a JSON object to the fields of a Java object, so I will explain how Jackson does that.</w:t>
      </w:r>
    </w:p>
    <w:p w:rsidR="00833D21" w:rsidRDefault="004909E1">
      <w:pPr>
        <w:pStyle w:val="BodyTex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 xml:space="preserve">By </w:t>
      </w:r>
      <w:proofErr w:type="gramStart"/>
      <w:r>
        <w:rPr>
          <w:rFonts w:ascii="Arial" w:hAnsi="Arial"/>
          <w:color w:val="000000"/>
          <w:sz w:val="28"/>
        </w:rPr>
        <w:t>default</w:t>
      </w:r>
      <w:proofErr w:type="gramEnd"/>
      <w:r>
        <w:rPr>
          <w:rFonts w:ascii="Arial" w:hAnsi="Arial"/>
          <w:color w:val="000000"/>
          <w:sz w:val="28"/>
        </w:rPr>
        <w:t xml:space="preserve"> Jackson maps the fields of a JSON object to fields in a Java object by matching the names of the JSON field to the getter and setter methods in the</w:t>
      </w:r>
      <w:r>
        <w:rPr>
          <w:rFonts w:ascii="Arial" w:hAnsi="Arial"/>
          <w:color w:val="000000"/>
          <w:sz w:val="28"/>
        </w:rPr>
        <w:t xml:space="preserve"> Java object. Jackson removes the "get" and "set" part of the names of the getter and setter methods, and converts the first character of the remaining name to lowercase.</w:t>
      </w:r>
    </w:p>
    <w:p w:rsidR="00833D21" w:rsidRDefault="00833D21"/>
    <w:p w:rsidR="006B2687" w:rsidRDefault="006B2687"/>
    <w:p w:rsidR="006B2687" w:rsidRDefault="00815835">
      <w:proofErr w:type="spellStart"/>
      <w:r>
        <w:t>Json</w:t>
      </w:r>
      <w:proofErr w:type="spellEnd"/>
      <w:r>
        <w:t>-b</w:t>
      </w:r>
    </w:p>
    <w:p w:rsidR="00815835" w:rsidRPr="00815835" w:rsidRDefault="00815835" w:rsidP="00815835">
      <w:r w:rsidRPr="00815835">
        <w:rPr>
          <w:b/>
          <w:bCs/>
        </w:rPr>
        <w:t xml:space="preserve">  </w:t>
      </w:r>
    </w:p>
    <w:p w:rsidR="00815835" w:rsidRPr="00815835" w:rsidRDefault="00815835" w:rsidP="00815835">
      <w:r w:rsidRPr="00815835">
        <w:rPr>
          <w:b/>
          <w:bCs/>
        </w:rPr>
        <w:t>JSON-B</w:t>
      </w:r>
      <w:r w:rsidRPr="00815835">
        <w:t xml:space="preserve"> expects all classes to have a no-argument public constructor, which it uses to construct class instances. </w:t>
      </w:r>
    </w:p>
    <w:p w:rsidR="00815835" w:rsidRDefault="00815835">
      <w:bookmarkStart w:id="0" w:name="_GoBack"/>
      <w:bookmarkEnd w:id="0"/>
    </w:p>
    <w:sectPr w:rsidR="0081583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21"/>
    <w:rsid w:val="004909E1"/>
    <w:rsid w:val="00675EAE"/>
    <w:rsid w:val="006B2687"/>
    <w:rsid w:val="00815835"/>
    <w:rsid w:val="0083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2B97"/>
  <w15:docId w15:val="{8F519E08-F5A2-4CA9-B990-BA6A87AE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styleId="HTMLCode">
    <w:name w:val="HTML Code"/>
    <w:basedOn w:val="DefaultParagraphFont"/>
    <w:uiPriority w:val="99"/>
    <w:semiHidden/>
    <w:unhideWhenUsed/>
    <w:rsid w:val="006B26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268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2687"/>
    <w:rPr>
      <w:i/>
      <w:iCs/>
    </w:rPr>
  </w:style>
  <w:style w:type="character" w:styleId="Strong">
    <w:name w:val="Strong"/>
    <w:basedOn w:val="DefaultParagraphFont"/>
    <w:uiPriority w:val="22"/>
    <w:qFormat/>
    <w:rsid w:val="00675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tutorial/reflect/member/index.html" TargetMode="External"/><Relationship Id="rId4" Type="http://schemas.openxmlformats.org/officeDocument/2006/relationships/hyperlink" Target="http://tutorials.jenkov.com/java-json/jackson-annot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Madiudin</dc:creator>
  <dc:description/>
  <cp:lastModifiedBy>Radu Madiudin</cp:lastModifiedBy>
  <cp:revision>8</cp:revision>
  <dcterms:created xsi:type="dcterms:W3CDTF">2018-04-04T13:12:00Z</dcterms:created>
  <dcterms:modified xsi:type="dcterms:W3CDTF">2018-04-05T15:43:00Z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