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76"/>
        </w:rPr>
        <w:t>RIDELINK</w:t>
      </w:r>
    </w:p>
    <w:p>
      <w:pPr>
        <w:jc w:val="center"/>
      </w:pPr>
      <w:r>
        <w:rPr>
          <w:color w:val="1F4E78"/>
          <w:sz w:val="40"/>
        </w:rPr>
        <w:t>Microservice Based Ride Management System</w:t>
      </w:r>
    </w:p>
    <w:p>
      <w:pPr>
        <w:spacing w:before="360"/>
        <w:jc w:val="center"/>
      </w:pPr>
      <w:r>
        <w:rPr>
          <w:b/>
          <w:sz w:val="30"/>
        </w:rPr>
        <w:t>IT3130 – Application Development</w:t>
        <w:br/>
        <w:t>Final Group Project Report</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7365D"/>
          </w:tcPr>
          <w:p>
            <w:pPr>
              <w:spacing w:after="0"/>
            </w:pPr>
            <w:r/>
            <w:r>
              <w:rPr>
                <w:rFonts w:ascii="Aptos" w:hAnsi="Aptos"/>
                <w:b/>
                <w:color w:val="FFFFFF"/>
                <w:sz w:val="18"/>
              </w:rPr>
              <w:t>Project information</w:t>
            </w:r>
          </w:p>
        </w:tc>
        <w:tc>
          <w:tcPr>
            <w:tcW w:type="dxa" w:w="4939"/>
            <w:shd w:fill="17365D"/>
          </w:tcPr>
          <w:p>
            <w:pPr>
              <w:spacing w:after="0"/>
            </w:pPr>
            <w:r/>
            <w:r>
              <w:rPr>
                <w:rFonts w:ascii="Aptos" w:hAnsi="Aptos"/>
                <w:b/>
                <w:color w:val="FFFFFF"/>
                <w:sz w:val="18"/>
              </w:rPr>
              <w:t>Editable details</w:t>
            </w:r>
          </w:p>
        </w:tc>
      </w:tr>
      <w:tr>
        <w:trPr>
          <w:cantSplit/>
        </w:trPr>
        <w:tc>
          <w:tcPr>
            <w:tcW w:type="dxa" w:w="4939"/>
          </w:tcPr>
          <w:p>
            <w:pPr>
              <w:spacing w:after="0"/>
            </w:pPr>
            <w:r/>
            <w:r>
              <w:rPr>
                <w:rFonts w:ascii="Aptos" w:hAnsi="Aptos"/>
                <w:b w:val="0"/>
                <w:sz w:val="18"/>
              </w:rPr>
              <w:t>Group ID</w:t>
            </w:r>
          </w:p>
        </w:tc>
        <w:tc>
          <w:tcPr>
            <w:tcW w:type="dxa" w:w="4939"/>
          </w:tcPr>
          <w:p>
            <w:pPr>
              <w:spacing w:after="0"/>
            </w:pPr>
            <w:r>
              <w:rPr>
                <w:highlight w:val="yellow"/>
              </w:rPr>
            </w:r>
            <w:r>
              <w:rPr>
                <w:rFonts w:ascii="Aptos" w:hAnsi="Aptos"/>
                <w:b w:val="0"/>
                <w:sz w:val="18"/>
                <w:highlight w:val="yellow"/>
              </w:rPr>
              <w:t>[ENTER ASSIGNED GROUP ID]</w:t>
            </w:r>
          </w:p>
        </w:tc>
      </w:tr>
      <w:tr>
        <w:trPr>
          <w:cantSplit/>
        </w:trPr>
        <w:tc>
          <w:tcPr>
            <w:tcW w:type="dxa" w:w="4939"/>
            <w:shd w:fill="EDF3F8"/>
          </w:tcPr>
          <w:p>
            <w:pPr>
              <w:spacing w:after="0"/>
            </w:pPr>
            <w:r/>
            <w:r>
              <w:rPr>
                <w:rFonts w:ascii="Aptos" w:hAnsi="Aptos"/>
                <w:b w:val="0"/>
                <w:sz w:val="18"/>
              </w:rPr>
              <w:t>Member 1</w:t>
            </w:r>
          </w:p>
        </w:tc>
        <w:tc>
          <w:tcPr>
            <w:tcW w:type="dxa" w:w="4939"/>
            <w:shd w:fill="EDF3F8"/>
          </w:tcPr>
          <w:p>
            <w:pPr>
              <w:spacing w:after="0"/>
            </w:pPr>
            <w:r>
              <w:rPr>
                <w:highlight w:val="yellow"/>
              </w:rPr>
            </w:r>
            <w:r>
              <w:rPr>
                <w:rFonts w:ascii="Aptos" w:hAnsi="Aptos"/>
                <w:b w:val="0"/>
                <w:sz w:val="18"/>
                <w:highlight w:val="yellow"/>
              </w:rPr>
              <w:t>Shasrika – Account Service – [STUDENT ID]</w:t>
            </w:r>
          </w:p>
        </w:tc>
      </w:tr>
      <w:tr>
        <w:trPr>
          <w:cantSplit/>
        </w:trPr>
        <w:tc>
          <w:tcPr>
            <w:tcW w:type="dxa" w:w="4939"/>
          </w:tcPr>
          <w:p>
            <w:pPr>
              <w:spacing w:after="0"/>
            </w:pPr>
            <w:r/>
            <w:r>
              <w:rPr>
                <w:rFonts w:ascii="Aptos" w:hAnsi="Aptos"/>
                <w:b w:val="0"/>
                <w:sz w:val="18"/>
              </w:rPr>
              <w:t>Member 2 / Group Leader</w:t>
            </w:r>
          </w:p>
        </w:tc>
        <w:tc>
          <w:tcPr>
            <w:tcW w:type="dxa" w:w="4939"/>
          </w:tcPr>
          <w:p>
            <w:pPr>
              <w:spacing w:after="0"/>
            </w:pPr>
            <w:r>
              <w:rPr>
                <w:highlight w:val="yellow"/>
              </w:rPr>
            </w:r>
            <w:r>
              <w:rPr>
                <w:rFonts w:ascii="Aptos" w:hAnsi="Aptos"/>
                <w:b w:val="0"/>
                <w:sz w:val="18"/>
                <w:highlight w:val="yellow"/>
              </w:rPr>
              <w:t>Hirula Abesignha – Driver &amp; Vehicle Service – [STUDENT ID]</w:t>
            </w:r>
          </w:p>
        </w:tc>
      </w:tr>
      <w:tr>
        <w:trPr>
          <w:cantSplit/>
        </w:trPr>
        <w:tc>
          <w:tcPr>
            <w:tcW w:type="dxa" w:w="4939"/>
            <w:shd w:fill="EDF3F8"/>
          </w:tcPr>
          <w:p>
            <w:pPr>
              <w:spacing w:after="0"/>
            </w:pPr>
            <w:r/>
            <w:r>
              <w:rPr>
                <w:rFonts w:ascii="Aptos" w:hAnsi="Aptos"/>
                <w:b w:val="0"/>
                <w:sz w:val="18"/>
              </w:rPr>
              <w:t>Member 3</w:t>
            </w:r>
          </w:p>
        </w:tc>
        <w:tc>
          <w:tcPr>
            <w:tcW w:type="dxa" w:w="4939"/>
            <w:shd w:fill="EDF3F8"/>
          </w:tcPr>
          <w:p>
            <w:pPr>
              <w:spacing w:after="0"/>
            </w:pPr>
            <w:r>
              <w:rPr>
                <w:highlight w:val="yellow"/>
              </w:rPr>
            </w:r>
            <w:r>
              <w:rPr>
                <w:rFonts w:ascii="Aptos" w:hAnsi="Aptos"/>
                <w:b w:val="0"/>
                <w:sz w:val="18"/>
                <w:highlight w:val="yellow"/>
              </w:rPr>
              <w:t>Sarvithan – Ride Management Service – [CONFIRM NAME / IT24104232]</w:t>
            </w:r>
          </w:p>
        </w:tc>
      </w:tr>
      <w:tr>
        <w:trPr>
          <w:cantSplit/>
        </w:trPr>
        <w:tc>
          <w:tcPr>
            <w:tcW w:type="dxa" w:w="4939"/>
          </w:tcPr>
          <w:p>
            <w:pPr>
              <w:spacing w:after="0"/>
            </w:pPr>
            <w:r/>
            <w:r>
              <w:rPr>
                <w:rFonts w:ascii="Aptos" w:hAnsi="Aptos"/>
                <w:b w:val="0"/>
                <w:sz w:val="18"/>
              </w:rPr>
              <w:t>Member 4</w:t>
            </w:r>
          </w:p>
        </w:tc>
        <w:tc>
          <w:tcPr>
            <w:tcW w:type="dxa" w:w="4939"/>
          </w:tcPr>
          <w:p>
            <w:pPr>
              <w:spacing w:after="0"/>
            </w:pPr>
            <w:r>
              <w:rPr>
                <w:highlight w:val="yellow"/>
              </w:rPr>
            </w:r>
            <w:r>
              <w:rPr>
                <w:rFonts w:ascii="Aptos" w:hAnsi="Aptos"/>
                <w:b w:val="0"/>
                <w:sz w:val="18"/>
                <w:highlight w:val="yellow"/>
              </w:rPr>
              <w:t>Sithum Kalpana – Fare &amp; Payment Service – [STUDENT ID]</w:t>
            </w:r>
          </w:p>
        </w:tc>
      </w:tr>
      <w:tr>
        <w:trPr>
          <w:cantSplit/>
        </w:trPr>
        <w:tc>
          <w:tcPr>
            <w:tcW w:type="dxa" w:w="4939"/>
            <w:shd w:fill="EDF3F8"/>
          </w:tcPr>
          <w:p>
            <w:pPr>
              <w:spacing w:after="0"/>
            </w:pPr>
            <w:r/>
            <w:r>
              <w:rPr>
                <w:rFonts w:ascii="Aptos" w:hAnsi="Aptos"/>
                <w:b w:val="0"/>
                <w:sz w:val="18"/>
              </w:rPr>
              <w:t>Submission date</w:t>
            </w:r>
          </w:p>
        </w:tc>
        <w:tc>
          <w:tcPr>
            <w:tcW w:type="dxa" w:w="4939"/>
            <w:shd w:fill="EDF3F8"/>
          </w:tcPr>
          <w:p>
            <w:pPr>
              <w:spacing w:after="0"/>
            </w:pPr>
            <w:r/>
            <w:r>
              <w:rPr>
                <w:rFonts w:ascii="Aptos" w:hAnsi="Aptos"/>
                <w:b w:val="0"/>
                <w:sz w:val="18"/>
              </w:rPr>
              <w:t>4 October 2026</w:t>
            </w:r>
          </w:p>
        </w:tc>
      </w:tr>
    </w:tbl>
    <w:p/>
    <w:p>
      <w:pPr>
        <w:jc w:val="center"/>
      </w:pPr>
      <w:r>
        <w:rPr>
          <w:b/>
        </w:rPr>
        <w:t xml:space="preserve">Repository: </w:t>
      </w:r>
      <w:hyperlink r:id="rId11">
        <w:r>
          <w:rPr>
            <w:color w:val="0563C1"/>
            <w:u w:val="single"/>
          </w:rPr>
          <w:t>github.com/HirulaAbesignha/RideLink</w:t>
        </w:r>
      </w:hyperlink>
    </w:p>
    <w:p>
      <w:pPr>
        <w:jc w:val="center"/>
      </w:pPr>
      <w:r>
        <w:rPr>
          <w:sz w:val="18"/>
        </w:rPr>
        <w:t>Private repository. Repository visibility should change only when requested by the teaching team.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7365D"/>
          </w:tcPr>
          <w:p>
            <w:pPr>
              <w:spacing w:after="0"/>
            </w:pPr>
            <w:r/>
            <w:r>
              <w:rPr>
                <w:rFonts w:ascii="Aptos" w:hAnsi="Aptos"/>
                <w:b/>
                <w:color w:val="FFFFFF"/>
                <w:sz w:val="18"/>
              </w:rPr>
              <w:t>Field</w:t>
            </w:r>
          </w:p>
        </w:tc>
        <w:tc>
          <w:tcPr>
            <w:tcW w:type="dxa" w:w="4939"/>
            <w:shd w:fill="17365D"/>
          </w:tcPr>
          <w:p>
            <w:pPr>
              <w:spacing w:after="0"/>
            </w:pPr>
            <w:r/>
            <w:r>
              <w:rPr>
                <w:rFonts w:ascii="Aptos" w:hAnsi="Aptos"/>
                <w:b/>
                <w:color w:val="FFFFFF"/>
                <w:sz w:val="18"/>
              </w:rPr>
              <w:t>Details</w:t>
            </w:r>
          </w:p>
        </w:tc>
      </w:tr>
      <w:tr>
        <w:trPr>
          <w:cantSplit/>
        </w:trPr>
        <w:tc>
          <w:tcPr>
            <w:tcW w:type="dxa" w:w="4939"/>
          </w:tcPr>
          <w:p>
            <w:pPr>
              <w:spacing w:after="0"/>
            </w:pPr>
            <w:r/>
            <w:r>
              <w:rPr>
                <w:rFonts w:ascii="Aptos" w:hAnsi="Aptos"/>
                <w:b w:val="0"/>
                <w:sz w:val="18"/>
              </w:rPr>
              <w:t>Document</w:t>
            </w:r>
          </w:p>
        </w:tc>
        <w:tc>
          <w:tcPr>
            <w:tcW w:type="dxa" w:w="4939"/>
          </w:tcPr>
          <w:p>
            <w:pPr>
              <w:spacing w:after="0"/>
            </w:pPr>
            <w:r/>
            <w:r>
              <w:rPr>
                <w:rFonts w:ascii="Aptos" w:hAnsi="Aptos"/>
                <w:b w:val="0"/>
                <w:sz w:val="18"/>
              </w:rPr>
              <w:t>RideLink Final Group Project Report</w:t>
            </w:r>
          </w:p>
        </w:tc>
      </w:tr>
      <w:tr>
        <w:trPr>
          <w:cantSplit/>
        </w:trPr>
        <w:tc>
          <w:tcPr>
            <w:tcW w:type="dxa" w:w="4939"/>
            <w:shd w:fill="EDF3F8"/>
          </w:tcPr>
          <w:p>
            <w:pPr>
              <w:spacing w:after="0"/>
            </w:pPr>
            <w:r/>
            <w:r>
              <w:rPr>
                <w:rFonts w:ascii="Aptos" w:hAnsi="Aptos"/>
                <w:b w:val="0"/>
                <w:sz w:val="18"/>
              </w:rPr>
              <w:t>Module</w:t>
            </w:r>
          </w:p>
        </w:tc>
        <w:tc>
          <w:tcPr>
            <w:tcW w:type="dxa" w:w="4939"/>
            <w:shd w:fill="EDF3F8"/>
          </w:tcPr>
          <w:p>
            <w:pPr>
              <w:spacing w:after="0"/>
            </w:pPr>
            <w:r/>
            <w:r>
              <w:rPr>
                <w:rFonts w:ascii="Aptos" w:hAnsi="Aptos"/>
                <w:b w:val="0"/>
                <w:sz w:val="18"/>
              </w:rPr>
              <w:t>IT3130 – Application Development</w:t>
            </w:r>
          </w:p>
        </w:tc>
      </w:tr>
      <w:tr>
        <w:trPr>
          <w:cantSplit/>
        </w:trPr>
        <w:tc>
          <w:tcPr>
            <w:tcW w:type="dxa" w:w="4939"/>
          </w:tcPr>
          <w:p>
            <w:pPr>
              <w:spacing w:after="0"/>
            </w:pPr>
            <w:r/>
            <w:r>
              <w:rPr>
                <w:rFonts w:ascii="Aptos" w:hAnsi="Aptos"/>
                <w:b w:val="0"/>
                <w:sz w:val="18"/>
              </w:rPr>
              <w:t>Version</w:t>
            </w:r>
          </w:p>
        </w:tc>
        <w:tc>
          <w:tcPr>
            <w:tcW w:type="dxa" w:w="4939"/>
          </w:tcPr>
          <w:p>
            <w:pPr>
              <w:spacing w:after="0"/>
            </w:pPr>
            <w:r/>
            <w:r>
              <w:rPr>
                <w:rFonts w:ascii="Aptos" w:hAnsi="Aptos"/>
                <w:b w:val="0"/>
                <w:sz w:val="18"/>
              </w:rPr>
              <w:t>1.0 editable submission draft</w:t>
            </w:r>
          </w:p>
        </w:tc>
      </w:tr>
      <w:tr>
        <w:trPr>
          <w:cantSplit/>
        </w:trPr>
        <w:tc>
          <w:tcPr>
            <w:tcW w:type="dxa" w:w="4939"/>
            <w:shd w:fill="EDF3F8"/>
          </w:tcPr>
          <w:p>
            <w:pPr>
              <w:spacing w:after="0"/>
            </w:pPr>
            <w:r/>
            <w:r>
              <w:rPr>
                <w:rFonts w:ascii="Aptos" w:hAnsi="Aptos"/>
                <w:b w:val="0"/>
                <w:sz w:val="18"/>
              </w:rPr>
              <w:t>Repository</w:t>
            </w:r>
          </w:p>
        </w:tc>
        <w:tc>
          <w:tcPr>
            <w:tcW w:type="dxa" w:w="4939"/>
            <w:shd w:fill="EDF3F8"/>
          </w:tcPr>
          <w:p>
            <w:pPr>
              <w:spacing w:after="0"/>
            </w:pPr>
            <w:r/>
            <w:r>
              <w:rPr>
                <w:rFonts w:ascii="Aptos" w:hAnsi="Aptos"/>
                <w:b w:val="0"/>
                <w:sz w:val="18"/>
              </w:rPr>
              <w:t>https://github.com/HirulaAbesignha/RideLink</w:t>
            </w:r>
          </w:p>
        </w:tc>
      </w:tr>
      <w:tr>
        <w:trPr>
          <w:cantSplit/>
        </w:trPr>
        <w:tc>
          <w:tcPr>
            <w:tcW w:type="dxa" w:w="4939"/>
          </w:tcPr>
          <w:p>
            <w:pPr>
              <w:spacing w:after="0"/>
            </w:pPr>
            <w:r/>
            <w:r>
              <w:rPr>
                <w:rFonts w:ascii="Aptos" w:hAnsi="Aptos"/>
                <w:b w:val="0"/>
                <w:sz w:val="18"/>
              </w:rPr>
              <w:t>Target PDF name</w:t>
            </w:r>
          </w:p>
        </w:tc>
        <w:tc>
          <w:tcPr>
            <w:tcW w:type="dxa" w:w="4939"/>
          </w:tcPr>
          <w:p>
            <w:pPr>
              <w:spacing w:after="0"/>
            </w:pPr>
            <w:r/>
            <w:r>
              <w:rPr>
                <w:rFonts w:ascii="Aptos" w:hAnsi="Aptos"/>
                <w:b w:val="0"/>
                <w:sz w:val="18"/>
              </w:rPr>
              <w:t>AD_Final_Report_GROUPID.pdf – replace GROUPID before submission</w:t>
            </w:r>
          </w:p>
        </w:tc>
      </w:tr>
      <w:tr>
        <w:trPr>
          <w:cantSplit/>
        </w:trPr>
        <w:tc>
          <w:tcPr>
            <w:tcW w:type="dxa" w:w="4939"/>
            <w:shd w:fill="EDF3F8"/>
          </w:tcPr>
          <w:p>
            <w:pPr>
              <w:spacing w:after="0"/>
            </w:pPr>
            <w:r/>
            <w:r>
              <w:rPr>
                <w:rFonts w:ascii="Aptos" w:hAnsi="Aptos"/>
                <w:b w:val="0"/>
                <w:sz w:val="18"/>
              </w:rPr>
              <w:t>Submission owner</w:t>
            </w:r>
          </w:p>
        </w:tc>
        <w:tc>
          <w:tcPr>
            <w:tcW w:type="dxa" w:w="4939"/>
            <w:shd w:fill="EDF3F8"/>
          </w:tcPr>
          <w:p>
            <w:pPr>
              <w:spacing w:after="0"/>
            </w:pPr>
            <w:r/>
            <w:r>
              <w:rPr>
                <w:rFonts w:ascii="Aptos" w:hAnsi="Aptos"/>
                <w:b w:val="0"/>
                <w:sz w:val="18"/>
              </w:rPr>
              <w:t>Group leader</w:t>
            </w:r>
          </w:p>
        </w:tc>
      </w:tr>
    </w:tbl>
    <w:p/>
    <w:p>
      <w:pPr>
        <w:pStyle w:val="Heading1"/>
      </w:pPr>
      <w:r>
        <w:t>Executive Summary</w:t>
      </w:r>
    </w:p>
    <w:p>
      <w:r>
        <w:t>RideLink is a backend system for managing passenger accounts, drivers and vehicles, ride lifecycles, and fare payments. It is implemented as four independent Java Spring Boot microservices. Each service owns its logic and PostgreSQL database, exposes a documented REST API, and can be demonstrated through Swagger UI or Postman without a frontend application.</w:t>
      </w:r>
    </w:p>
    <w:p>
      <w:r>
        <w:t>The design follows the required boundaries: Account Service, Driver &amp; Vehicle Service, Ride Management Service, and Fare &amp; Payment Service. User requests are protected with JSON Web Tokens, while internal service calls use a separate service token. Flyway migrations create and update each service database. Synchronous REST communication keeps the assignment workflow clear and demonstrable.</w:t>
      </w:r>
    </w:p>
    <w:p>
      <w:r>
        <w:t>The repository includes Maven wrappers, automated tests, repository quality checks, Docker Compose deployment support, a shared API contract, and a Postman collection. At the verified revision, all 32 automated tests pass with no failures or errors. This report explains the complete architecture, implementation, data ownership, security, verification, individual contributions, limitations, and submission procedure.</w:t>
      </w:r>
    </w:p>
    <w:p>
      <w:pPr>
        <w:pStyle w:val="Heading1"/>
      </w:pPr>
      <w:r>
        <w:t>Contents</w:t>
      </w:r>
    </w:p>
    <w:p>
      <w:pPr>
        <w:spacing w:after="0" w:line="240" w:lineRule="auto"/>
      </w:pPr>
      <w:r>
        <w:rPr>
          <w:sz w:val="19"/>
        </w:rPr>
        <w:t>1.  Introduction and scope</w:t>
      </w:r>
      <w:r>
        <w:rPr>
          <w:sz w:val="19"/>
        </w:rPr>
        <w:br/>
        <w:t>2.  Requirements compliance</w:t>
      </w:r>
      <w:r>
        <w:rPr>
          <w:sz w:val="19"/>
        </w:rPr>
        <w:br/>
        <w:t>3.  Architecture and technology</w:t>
      </w:r>
      <w:r>
        <w:rPr>
          <w:sz w:val="19"/>
        </w:rPr>
        <w:br/>
        <w:t>4.  Service implementation</w:t>
      </w:r>
      <w:r>
        <w:rPr>
          <w:sz w:val="19"/>
        </w:rPr>
        <w:br/>
        <w:t>5.  Data ownership and consistency</w:t>
      </w:r>
      <w:r>
        <w:rPr>
          <w:sz w:val="19"/>
        </w:rPr>
        <w:br/>
        <w:t>6.  API contracts and communication</w:t>
      </w:r>
      <w:r>
        <w:rPr>
          <w:sz w:val="19"/>
        </w:rPr>
        <w:br/>
        <w:t>7.  End-to-end process flow</w:t>
      </w:r>
      <w:r>
        <w:rPr>
          <w:sz w:val="19"/>
        </w:rPr>
        <w:br/>
        <w:t>8.  Security</w:t>
      </w:r>
      <w:r>
        <w:rPr>
          <w:sz w:val="19"/>
        </w:rPr>
        <w:br/>
        <w:t>9.  Reliability and error handling</w:t>
      </w:r>
      <w:r>
        <w:rPr>
          <w:sz w:val="19"/>
        </w:rPr>
        <w:br/>
        <w:t>10.  Testing and quality assurance</w:t>
      </w:r>
      <w:r>
        <w:rPr>
          <w:sz w:val="19"/>
        </w:rPr>
        <w:br/>
        <w:t>11.  Deployment and demonstration</w:t>
      </w:r>
      <w:r>
        <w:rPr>
          <w:sz w:val="19"/>
        </w:rPr>
        <w:br/>
        <w:t>12.  Team workflow and contributions</w:t>
      </w:r>
      <w:r>
        <w:rPr>
          <w:sz w:val="19"/>
        </w:rPr>
        <w:br/>
        <w:t>13.  Limitations and future work</w:t>
      </w:r>
      <w:r>
        <w:rPr>
          <w:sz w:val="19"/>
        </w:rPr>
        <w:br/>
        <w:t>14.  Conclusion</w:t>
      </w:r>
      <w:r>
        <w:rPr>
          <w:sz w:val="19"/>
        </w:rPr>
        <w:br/>
        <w:t>15.  Appendices</w:t>
      </w:r>
    </w:p>
    <w:p>
      <w:r>
        <w:br w:type="page"/>
      </w:r>
    </w:p>
    <w:p>
      <w:pPr>
        <w:pStyle w:val="Heading1"/>
      </w:pPr>
      <w:r>
        <w:t>1. Introduction and Scope</w:t>
      </w:r>
    </w:p>
    <w:p>
      <w:r>
        <w:t>RideLink addresses a realistic transport coordination problem through a small microservice architecture. Passengers can register and authenticate, drivers can maintain their vehicle and availability, rides can be requested and progressed through controlled states, and completed rides can be charged and receipted.</w:t>
      </w:r>
    </w:p>
    <w:p>
      <w:pPr>
        <w:pStyle w:val="Heading2"/>
      </w:pPr>
      <w:r>
        <w:t>1.1 Project objectives</w:t>
      </w:r>
    </w:p>
    <w:p>
      <w:pPr>
        <w:ind w:left="317" w:hanging="259"/>
      </w:pPr>
      <w:r>
        <w:t xml:space="preserve">•  </w:t>
      </w:r>
      <w:r>
        <w:t>Build all four backend services with Java and Spring Boot.</w:t>
      </w:r>
    </w:p>
    <w:p>
      <w:pPr>
        <w:ind w:left="317" w:hanging="259"/>
      </w:pPr>
      <w:r>
        <w:t xml:space="preserve">•  </w:t>
      </w:r>
      <w:r>
        <w:t>Keep each service independently owned with a separate data store.</w:t>
      </w:r>
    </w:p>
    <w:p>
      <w:pPr>
        <w:ind w:left="317" w:hanging="259"/>
      </w:pPr>
      <w:r>
        <w:t xml:space="preserve">•  </w:t>
      </w:r>
      <w:r>
        <w:t>Provide stable REST contracts that allow the services to work together.</w:t>
      </w:r>
    </w:p>
    <w:p>
      <w:pPr>
        <w:ind w:left="317" w:hanging="259"/>
      </w:pPr>
      <w:r>
        <w:t xml:space="preserve">•  </w:t>
      </w:r>
      <w:r>
        <w:t>Protect user and internal endpoints with suitable authentication and authorization.</w:t>
      </w:r>
    </w:p>
    <w:p>
      <w:pPr>
        <w:ind w:left="317" w:hanging="259"/>
      </w:pPr>
      <w:r>
        <w:t xml:space="preserve">•  </w:t>
      </w:r>
      <w:r>
        <w:t>Verify normal and failure paths with automated tests and a repeatable demonstration.</w:t>
      </w:r>
    </w:p>
    <w:p>
      <w:pPr>
        <w:ind w:left="317" w:hanging="259"/>
      </w:pPr>
      <w:r>
        <w:t xml:space="preserve">•  </w:t>
      </w:r>
      <w:r>
        <w:t>Maintain visible individual contributions through branches, commits, and pull requests.</w:t>
      </w:r>
    </w:p>
    <w:p>
      <w:pPr>
        <w:pStyle w:val="Heading2"/>
      </w:pPr>
      <w:r>
        <w:t>1.2 Functional scope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7365D"/>
          </w:tcPr>
          <w:p>
            <w:pPr>
              <w:spacing w:after="0"/>
            </w:pPr>
            <w:r/>
            <w:r>
              <w:rPr>
                <w:rFonts w:ascii="Aptos" w:hAnsi="Aptos"/>
                <w:b/>
                <w:color w:val="FFFFFF"/>
                <w:sz w:val="18"/>
              </w:rPr>
              <w:t>Area</w:t>
            </w:r>
          </w:p>
        </w:tc>
        <w:tc>
          <w:tcPr>
            <w:tcW w:type="dxa" w:w="4939"/>
            <w:shd w:fill="17365D"/>
          </w:tcPr>
          <w:p>
            <w:pPr>
              <w:spacing w:after="0"/>
            </w:pPr>
            <w:r/>
            <w:r>
              <w:rPr>
                <w:rFonts w:ascii="Aptos" w:hAnsi="Aptos"/>
                <w:b/>
                <w:color w:val="FFFFFF"/>
                <w:sz w:val="18"/>
              </w:rPr>
              <w:t>Included capability</w:t>
            </w:r>
          </w:p>
        </w:tc>
      </w:tr>
      <w:tr>
        <w:trPr>
          <w:cantSplit/>
        </w:trPr>
        <w:tc>
          <w:tcPr>
            <w:tcW w:type="dxa" w:w="4939"/>
          </w:tcPr>
          <w:p>
            <w:pPr>
              <w:spacing w:after="0"/>
            </w:pPr>
            <w:r/>
            <w:r>
              <w:rPr>
                <w:rFonts w:ascii="Aptos" w:hAnsi="Aptos"/>
                <w:b w:val="0"/>
                <w:sz w:val="18"/>
              </w:rPr>
              <w:t>Accounts</w:t>
            </w:r>
          </w:p>
        </w:tc>
        <w:tc>
          <w:tcPr>
            <w:tcW w:type="dxa" w:w="4939"/>
          </w:tcPr>
          <w:p>
            <w:pPr>
              <w:spacing w:after="0"/>
            </w:pPr>
            <w:r/>
            <w:r>
              <w:rPr>
                <w:rFonts w:ascii="Aptos" w:hAnsi="Aptos"/>
                <w:b w:val="0"/>
                <w:sz w:val="18"/>
              </w:rPr>
              <w:t>Registration, login, role management, profile updates and protected access</w:t>
            </w:r>
          </w:p>
        </w:tc>
      </w:tr>
      <w:tr>
        <w:trPr>
          <w:cantSplit/>
        </w:trPr>
        <w:tc>
          <w:tcPr>
            <w:tcW w:type="dxa" w:w="4939"/>
            <w:shd w:fill="EDF3F8"/>
          </w:tcPr>
          <w:p>
            <w:pPr>
              <w:spacing w:after="0"/>
            </w:pPr>
            <w:r/>
            <w:r>
              <w:rPr>
                <w:rFonts w:ascii="Aptos" w:hAnsi="Aptos"/>
                <w:b w:val="0"/>
                <w:sz w:val="18"/>
              </w:rPr>
              <w:t>Drivers and vehicles</w:t>
            </w:r>
          </w:p>
        </w:tc>
        <w:tc>
          <w:tcPr>
            <w:tcW w:type="dxa" w:w="4939"/>
            <w:shd w:fill="EDF3F8"/>
          </w:tcPr>
          <w:p>
            <w:pPr>
              <w:spacing w:after="0"/>
            </w:pPr>
            <w:r/>
            <w:r>
              <w:rPr>
                <w:rFonts w:ascii="Aptos" w:hAnsi="Aptos"/>
                <w:b w:val="0"/>
                <w:sz w:val="18"/>
              </w:rPr>
              <w:t>Driver profile, vehicle details, availability, location, eligibility and reservation</w:t>
            </w:r>
          </w:p>
        </w:tc>
      </w:tr>
      <w:tr>
        <w:trPr>
          <w:cantSplit/>
        </w:trPr>
        <w:tc>
          <w:tcPr>
            <w:tcW w:type="dxa" w:w="4939"/>
          </w:tcPr>
          <w:p>
            <w:pPr>
              <w:spacing w:after="0"/>
            </w:pPr>
            <w:r/>
            <w:r>
              <w:rPr>
                <w:rFonts w:ascii="Aptos" w:hAnsi="Aptos"/>
                <w:b w:val="0"/>
                <w:sz w:val="18"/>
              </w:rPr>
              <w:t>Rides</w:t>
            </w:r>
          </w:p>
        </w:tc>
        <w:tc>
          <w:tcPr>
            <w:tcW w:type="dxa" w:w="4939"/>
          </w:tcPr>
          <w:p>
            <w:pPr>
              <w:spacing w:after="0"/>
            </w:pPr>
            <w:r/>
            <w:r>
              <w:rPr>
                <w:rFonts w:ascii="Aptos" w:hAnsi="Aptos"/>
                <w:b w:val="0"/>
                <w:sz w:val="18"/>
              </w:rPr>
              <w:t>Estimate validation, driver discovery, assignment, lifecycle transitions and cancellation</w:t>
            </w:r>
          </w:p>
        </w:tc>
      </w:tr>
      <w:tr>
        <w:trPr>
          <w:cantSplit/>
        </w:trPr>
        <w:tc>
          <w:tcPr>
            <w:tcW w:type="dxa" w:w="4939"/>
            <w:shd w:fill="EDF3F8"/>
          </w:tcPr>
          <w:p>
            <w:pPr>
              <w:spacing w:after="0"/>
            </w:pPr>
            <w:r/>
            <w:r>
              <w:rPr>
                <w:rFonts w:ascii="Aptos" w:hAnsi="Aptos"/>
                <w:b w:val="0"/>
                <w:sz w:val="18"/>
              </w:rPr>
              <w:t>Payments</w:t>
            </w:r>
          </w:p>
        </w:tc>
        <w:tc>
          <w:tcPr>
            <w:tcW w:type="dxa" w:w="4939"/>
            <w:shd w:fill="EDF3F8"/>
          </w:tcPr>
          <w:p>
            <w:pPr>
              <w:spacing w:after="0"/>
            </w:pPr>
            <w:r/>
            <w:r>
              <w:rPr>
                <w:rFonts w:ascii="Aptos" w:hAnsi="Aptos"/>
                <w:b w:val="0"/>
                <w:sz w:val="18"/>
              </w:rPr>
              <w:t>Fare calculation, payment recording, duplicate prevention and receipt retrieval</w:t>
            </w:r>
          </w:p>
        </w:tc>
      </w:tr>
      <w:tr>
        <w:trPr>
          <w:cantSplit/>
        </w:trPr>
        <w:tc>
          <w:tcPr>
            <w:tcW w:type="dxa" w:w="4939"/>
          </w:tcPr>
          <w:p>
            <w:pPr>
              <w:spacing w:after="0"/>
            </w:pPr>
            <w:r/>
            <w:r>
              <w:rPr>
                <w:rFonts w:ascii="Aptos" w:hAnsi="Aptos"/>
                <w:b w:val="0"/>
                <w:sz w:val="18"/>
              </w:rPr>
              <w:t>Demonstration</w:t>
            </w:r>
          </w:p>
        </w:tc>
        <w:tc>
          <w:tcPr>
            <w:tcW w:type="dxa" w:w="4939"/>
          </w:tcPr>
          <w:p>
            <w:pPr>
              <w:spacing w:after="0"/>
            </w:pPr>
            <w:r/>
            <w:r>
              <w:rPr>
                <w:rFonts w:ascii="Aptos" w:hAnsi="Aptos"/>
                <w:b w:val="0"/>
                <w:sz w:val="18"/>
              </w:rPr>
              <w:t>Swagger UI, Postman collection, database inspection and automated test evidence</w:t>
            </w:r>
          </w:p>
        </w:tc>
      </w:tr>
    </w:tbl>
    <w:p/>
    <w:p>
      <w:pPr>
        <w:pStyle w:val="Heading2"/>
      </w:pPr>
      <w:r>
        <w:t>1.3 Out of scope</w:t>
      </w:r>
    </w:p>
    <w:p>
      <w:r>
        <w:t>The assignment does not require a frontend. Live map routing, real payment gateway settlement, production notification services, and large-scale message streaming are outside this submission. Their extension points are discussed later.</w:t>
      </w:r>
    </w:p>
    <w:p>
      <w:pPr>
        <w:pStyle w:val="Heading1"/>
      </w:pPr>
      <w:r>
        <w:t>2. Requirements Compliance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7365D"/>
          </w:tcPr>
          <w:p>
            <w:pPr>
              <w:spacing w:after="0"/>
            </w:pPr>
            <w:r/>
            <w:r>
              <w:rPr>
                <w:rFonts w:ascii="Aptos" w:hAnsi="Aptos"/>
                <w:b/>
                <w:color w:val="FFFFFF"/>
                <w:sz w:val="18"/>
              </w:rPr>
              <w:t>Mandatory requirement</w:t>
            </w:r>
          </w:p>
        </w:tc>
        <w:tc>
          <w:tcPr>
            <w:tcW w:type="dxa" w:w="3293"/>
            <w:shd w:fill="17365D"/>
          </w:tcPr>
          <w:p>
            <w:pPr>
              <w:spacing w:after="0"/>
            </w:pPr>
            <w:r/>
            <w:r>
              <w:rPr>
                <w:rFonts w:ascii="Aptos" w:hAnsi="Aptos"/>
                <w:b/>
                <w:color w:val="FFFFFF"/>
                <w:sz w:val="18"/>
              </w:rPr>
              <w:t>RideLink implementation</w:t>
            </w:r>
          </w:p>
        </w:tc>
        <w:tc>
          <w:tcPr>
            <w:tcW w:type="dxa" w:w="3293"/>
            <w:shd w:fill="17365D"/>
          </w:tcPr>
          <w:p>
            <w:pPr>
              <w:spacing w:after="0"/>
            </w:pPr>
            <w:r/>
            <w:r>
              <w:rPr>
                <w:rFonts w:ascii="Aptos" w:hAnsi="Aptos"/>
                <w:b/>
                <w:color w:val="FFFFFF"/>
                <w:sz w:val="18"/>
              </w:rPr>
              <w:t>Status</w:t>
            </w:r>
          </w:p>
        </w:tc>
      </w:tr>
      <w:tr>
        <w:trPr>
          <w:cantSplit/>
        </w:trPr>
        <w:tc>
          <w:tcPr>
            <w:tcW w:type="dxa" w:w="3293"/>
          </w:tcPr>
          <w:p>
            <w:pPr>
              <w:spacing w:after="0"/>
            </w:pPr>
            <w:r/>
            <w:r>
              <w:rPr>
                <w:rFonts w:ascii="Aptos" w:hAnsi="Aptos"/>
                <w:b w:val="0"/>
                <w:sz w:val="18"/>
              </w:rPr>
              <w:t>Four Java Spring Boot microservices</w:t>
            </w:r>
          </w:p>
        </w:tc>
        <w:tc>
          <w:tcPr>
            <w:tcW w:type="dxa" w:w="3293"/>
          </w:tcPr>
          <w:p>
            <w:pPr>
              <w:spacing w:after="0"/>
            </w:pPr>
            <w:r/>
            <w:r>
              <w:rPr>
                <w:rFonts w:ascii="Aptos" w:hAnsi="Aptos"/>
                <w:b w:val="0"/>
                <w:sz w:val="18"/>
              </w:rPr>
              <w:t>Four Maven projects use Java 17 and Spring Boot 4.0.8</w:t>
            </w:r>
          </w:p>
        </w:tc>
        <w:tc>
          <w:tcPr>
            <w:tcW w:type="dxa" w:w="3293"/>
          </w:tcPr>
          <w:p>
            <w:pPr>
              <w:spacing w:after="0"/>
            </w:pPr>
            <w:r/>
            <w:r>
              <w:rPr>
                <w:rFonts w:ascii="Aptos" w:hAnsi="Aptos"/>
                <w:b w:val="0"/>
                <w:sz w:val="18"/>
              </w:rPr>
              <w:t>Compliant</w:t>
            </w:r>
          </w:p>
        </w:tc>
      </w:tr>
      <w:tr>
        <w:trPr>
          <w:cantSplit/>
        </w:trPr>
        <w:tc>
          <w:tcPr>
            <w:tcW w:type="dxa" w:w="3293"/>
            <w:shd w:fill="EDF3F8"/>
          </w:tcPr>
          <w:p>
            <w:pPr>
              <w:spacing w:after="0"/>
            </w:pPr>
            <w:r/>
            <w:r>
              <w:rPr>
                <w:rFonts w:ascii="Aptos" w:hAnsi="Aptos"/>
                <w:b w:val="0"/>
                <w:sz w:val="18"/>
              </w:rPr>
              <w:t>MERN stack prohibited</w:t>
            </w:r>
          </w:p>
        </w:tc>
        <w:tc>
          <w:tcPr>
            <w:tcW w:type="dxa" w:w="3293"/>
            <w:shd w:fill="EDF3F8"/>
          </w:tcPr>
          <w:p>
            <w:pPr>
              <w:spacing w:after="0"/>
            </w:pPr>
            <w:r/>
            <w:r>
              <w:rPr>
                <w:rFonts w:ascii="Aptos" w:hAnsi="Aptos"/>
                <w:b w:val="0"/>
                <w:sz w:val="18"/>
              </w:rPr>
              <w:t>No Node.js or Express backend is used</w:t>
            </w:r>
          </w:p>
        </w:tc>
        <w:tc>
          <w:tcPr>
            <w:tcW w:type="dxa" w:w="3293"/>
            <w:shd w:fill="EDF3F8"/>
          </w:tcPr>
          <w:p>
            <w:pPr>
              <w:spacing w:after="0"/>
            </w:pPr>
            <w:r/>
            <w:r>
              <w:rPr>
                <w:rFonts w:ascii="Aptos" w:hAnsi="Aptos"/>
                <w:b w:val="0"/>
                <w:sz w:val="18"/>
              </w:rPr>
              <w:t>Compliant</w:t>
            </w:r>
          </w:p>
        </w:tc>
      </w:tr>
      <w:tr>
        <w:trPr>
          <w:cantSplit/>
        </w:trPr>
        <w:tc>
          <w:tcPr>
            <w:tcW w:type="dxa" w:w="3293"/>
          </w:tcPr>
          <w:p>
            <w:pPr>
              <w:spacing w:after="0"/>
            </w:pPr>
            <w:r/>
            <w:r>
              <w:rPr>
                <w:rFonts w:ascii="Aptos" w:hAnsi="Aptos"/>
                <w:b w:val="0"/>
                <w:sz w:val="18"/>
              </w:rPr>
              <w:t>Separate data store per service</w:t>
            </w:r>
          </w:p>
        </w:tc>
        <w:tc>
          <w:tcPr>
            <w:tcW w:type="dxa" w:w="3293"/>
          </w:tcPr>
          <w:p>
            <w:pPr>
              <w:spacing w:after="0"/>
            </w:pPr>
            <w:r/>
            <w:r>
              <w:rPr>
                <w:rFonts w:ascii="Aptos" w:hAnsi="Aptos"/>
                <w:b w:val="0"/>
                <w:sz w:val="18"/>
              </w:rPr>
              <w:t>account_db, driver_db, ride_db and payment_db</w:t>
            </w:r>
          </w:p>
        </w:tc>
        <w:tc>
          <w:tcPr>
            <w:tcW w:type="dxa" w:w="3293"/>
          </w:tcPr>
          <w:p>
            <w:pPr>
              <w:spacing w:after="0"/>
            </w:pPr>
            <w:r/>
            <w:r>
              <w:rPr>
                <w:rFonts w:ascii="Aptos" w:hAnsi="Aptos"/>
                <w:b w:val="0"/>
                <w:sz w:val="18"/>
              </w:rPr>
              <w:t>Compliant</w:t>
            </w:r>
          </w:p>
        </w:tc>
      </w:tr>
      <w:tr>
        <w:trPr>
          <w:cantSplit/>
        </w:trPr>
        <w:tc>
          <w:tcPr>
            <w:tcW w:type="dxa" w:w="3293"/>
            <w:shd w:fill="EDF3F8"/>
          </w:tcPr>
          <w:p>
            <w:pPr>
              <w:spacing w:after="0"/>
            </w:pPr>
            <w:r/>
            <w:r>
              <w:rPr>
                <w:rFonts w:ascii="Aptos" w:hAnsi="Aptos"/>
                <w:b w:val="0"/>
                <w:sz w:val="18"/>
              </w:rPr>
              <w:t>MongoDB optional</w:t>
            </w:r>
          </w:p>
        </w:tc>
        <w:tc>
          <w:tcPr>
            <w:tcW w:type="dxa" w:w="3293"/>
            <w:shd w:fill="EDF3F8"/>
          </w:tcPr>
          <w:p>
            <w:pPr>
              <w:spacing w:after="0"/>
            </w:pPr>
            <w:r/>
            <w:r>
              <w:rPr>
                <w:rFonts w:ascii="Aptos" w:hAnsi="Aptos"/>
                <w:b w:val="0"/>
                <w:sz w:val="18"/>
              </w:rPr>
              <w:t>PostgreSQL is used consistently with JPA and Flyway</w:t>
            </w:r>
          </w:p>
        </w:tc>
        <w:tc>
          <w:tcPr>
            <w:tcW w:type="dxa" w:w="3293"/>
            <w:shd w:fill="EDF3F8"/>
          </w:tcPr>
          <w:p>
            <w:pPr>
              <w:spacing w:after="0"/>
            </w:pPr>
            <w:r/>
            <w:r>
              <w:rPr>
                <w:rFonts w:ascii="Aptos" w:hAnsi="Aptos"/>
                <w:b w:val="0"/>
                <w:sz w:val="18"/>
              </w:rPr>
              <w:t>Compliant</w:t>
            </w:r>
          </w:p>
        </w:tc>
      </w:tr>
      <w:tr>
        <w:trPr>
          <w:cantSplit/>
        </w:trPr>
        <w:tc>
          <w:tcPr>
            <w:tcW w:type="dxa" w:w="3293"/>
          </w:tcPr>
          <w:p>
            <w:pPr>
              <w:spacing w:after="0"/>
            </w:pPr>
            <w:r/>
            <w:r>
              <w:rPr>
                <w:rFonts w:ascii="Aptos" w:hAnsi="Aptos"/>
                <w:b w:val="0"/>
                <w:sz w:val="18"/>
              </w:rPr>
              <w:t>Frontend not required</w:t>
            </w:r>
          </w:p>
        </w:tc>
        <w:tc>
          <w:tcPr>
            <w:tcW w:type="dxa" w:w="3293"/>
          </w:tcPr>
          <w:p>
            <w:pPr>
              <w:spacing w:after="0"/>
            </w:pPr>
            <w:r/>
            <w:r>
              <w:rPr>
                <w:rFonts w:ascii="Aptos" w:hAnsi="Aptos"/>
                <w:b w:val="0"/>
                <w:sz w:val="18"/>
              </w:rPr>
              <w:t>APIs are demonstrated through Swagger UI and Postman</w:t>
            </w:r>
          </w:p>
        </w:tc>
        <w:tc>
          <w:tcPr>
            <w:tcW w:type="dxa" w:w="3293"/>
          </w:tcPr>
          <w:p>
            <w:pPr>
              <w:spacing w:after="0"/>
            </w:pPr>
            <w:r/>
            <w:r>
              <w:rPr>
                <w:rFonts w:ascii="Aptos" w:hAnsi="Aptos"/>
                <w:b w:val="0"/>
                <w:sz w:val="18"/>
              </w:rPr>
              <w:t>Compliant</w:t>
            </w:r>
          </w:p>
        </w:tc>
      </w:tr>
      <w:tr>
        <w:trPr>
          <w:cantSplit/>
        </w:trPr>
        <w:tc>
          <w:tcPr>
            <w:tcW w:type="dxa" w:w="3293"/>
            <w:shd w:fill="EDF3F8"/>
          </w:tcPr>
          <w:p>
            <w:pPr>
              <w:spacing w:after="0"/>
            </w:pPr>
            <w:r/>
            <w:r>
              <w:rPr>
                <w:rFonts w:ascii="Aptos" w:hAnsi="Aptos"/>
                <w:b w:val="0"/>
                <w:sz w:val="18"/>
              </w:rPr>
              <w:t>Central repository</w:t>
            </w:r>
          </w:p>
        </w:tc>
        <w:tc>
          <w:tcPr>
            <w:tcW w:type="dxa" w:w="3293"/>
            <w:shd w:fill="EDF3F8"/>
          </w:tcPr>
          <w:p>
            <w:pPr>
              <w:spacing w:after="0"/>
            </w:pPr>
            <w:r/>
            <w:r>
              <w:rPr>
                <w:rFonts w:ascii="Aptos" w:hAnsi="Aptos"/>
                <w:b w:val="0"/>
                <w:sz w:val="18"/>
              </w:rPr>
              <w:t>All services, contracts, tests and workflows are in the RideLink repository</w:t>
            </w:r>
          </w:p>
        </w:tc>
        <w:tc>
          <w:tcPr>
            <w:tcW w:type="dxa" w:w="3293"/>
            <w:shd w:fill="EDF3F8"/>
          </w:tcPr>
          <w:p>
            <w:pPr>
              <w:spacing w:after="0"/>
            </w:pPr>
            <w:r/>
            <w:r>
              <w:rPr>
                <w:rFonts w:ascii="Aptos" w:hAnsi="Aptos"/>
                <w:b w:val="0"/>
                <w:sz w:val="18"/>
              </w:rPr>
              <w:t>Compliant</w:t>
            </w:r>
          </w:p>
        </w:tc>
      </w:tr>
    </w:tbl>
    <w:p/>
    <w:p>
      <w:r>
        <w:t>The report is editable so the group can add its assigned group ID, verified student IDs, signatures if required, and final screenshots. The clickable repository link appears on the cover page and again in the references.</w:t>
      </w:r>
    </w:p>
    <w:p>
      <w:pPr>
        <w:pStyle w:val="Heading1"/>
      </w:pPr>
      <w:r>
        <w:t>3. Architecture and Technology</w:t>
      </w:r>
    </w:p>
    <w:p>
      <w:r>
        <w:t>RideLink uses a service-per-domain structure. Each service can be built, tested, started, and changed independently. The shared API contract defines cross-service request fields, status values, authentication headers, error responses, and business rules without sharing service source code or database tables.</w:t>
      </w:r>
    </w:p>
    <w:p>
      <w:pPr>
        <w:jc w:val="center"/>
      </w:pPr>
      <w:r>
        <w:drawing>
          <wp:inline xmlns:a="http://schemas.openxmlformats.org/drawingml/2006/main" xmlns:pic="http://schemas.openxmlformats.org/drawingml/2006/picture">
            <wp:extent cx="6629400" cy="3535680"/>
            <wp:docPr id="1" name="Picture 1" descr="Architecture diagram showing four Spring Boot services, their ports, and a separate PostgreSQL database for each service." title="RideLink logical architect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629400" cy="3535680"/>
                    </a:xfrm>
                    <a:prstGeom prst="rect"/>
                  </pic:spPr>
                </pic:pic>
              </a:graphicData>
            </a:graphic>
          </wp:inline>
        </w:drawing>
      </w:r>
    </w:p>
    <w:p>
      <w:pPr>
        <w:pStyle w:val="Caption"/>
        <w:jc w:val="center"/>
      </w:pPr>
      <w:r>
        <w:t>Figure 1. RideLink logical architecture and database ownership</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7365D"/>
          </w:tcPr>
          <w:p>
            <w:pPr>
              <w:spacing w:after="0"/>
            </w:pPr>
            <w:r/>
            <w:r>
              <w:rPr>
                <w:rFonts w:ascii="Aptos" w:hAnsi="Aptos"/>
                <w:b/>
                <w:color w:val="FFFFFF"/>
                <w:sz w:val="18"/>
              </w:rPr>
              <w:t>Layer or tool</w:t>
            </w:r>
          </w:p>
        </w:tc>
        <w:tc>
          <w:tcPr>
            <w:tcW w:type="dxa" w:w="3293"/>
            <w:shd w:fill="17365D"/>
          </w:tcPr>
          <w:p>
            <w:pPr>
              <w:spacing w:after="0"/>
            </w:pPr>
            <w:r/>
            <w:r>
              <w:rPr>
                <w:rFonts w:ascii="Aptos" w:hAnsi="Aptos"/>
                <w:b/>
                <w:color w:val="FFFFFF"/>
                <w:sz w:val="18"/>
              </w:rPr>
              <w:t>Selected technology</w:t>
            </w:r>
          </w:p>
        </w:tc>
        <w:tc>
          <w:tcPr>
            <w:tcW w:type="dxa" w:w="3293"/>
            <w:shd w:fill="17365D"/>
          </w:tcPr>
          <w:p>
            <w:pPr>
              <w:spacing w:after="0"/>
            </w:pPr>
            <w:r/>
            <w:r>
              <w:rPr>
                <w:rFonts w:ascii="Aptos" w:hAnsi="Aptos"/>
                <w:b/>
                <w:color w:val="FFFFFF"/>
                <w:sz w:val="18"/>
              </w:rPr>
              <w:t>Purpose</w:t>
            </w:r>
          </w:p>
        </w:tc>
      </w:tr>
      <w:tr>
        <w:trPr>
          <w:cantSplit/>
        </w:trPr>
        <w:tc>
          <w:tcPr>
            <w:tcW w:type="dxa" w:w="3293"/>
          </w:tcPr>
          <w:p>
            <w:pPr>
              <w:spacing w:after="0"/>
            </w:pPr>
            <w:r/>
            <w:r>
              <w:rPr>
                <w:rFonts w:ascii="Aptos" w:hAnsi="Aptos"/>
                <w:b w:val="0"/>
                <w:sz w:val="18"/>
              </w:rPr>
              <w:t>Runtime</w:t>
            </w:r>
          </w:p>
        </w:tc>
        <w:tc>
          <w:tcPr>
            <w:tcW w:type="dxa" w:w="3293"/>
          </w:tcPr>
          <w:p>
            <w:pPr>
              <w:spacing w:after="0"/>
            </w:pPr>
            <w:r/>
            <w:r>
              <w:rPr>
                <w:rFonts w:ascii="Aptos" w:hAnsi="Aptos"/>
                <w:b w:val="0"/>
                <w:sz w:val="18"/>
              </w:rPr>
              <w:t>Java 17</w:t>
            </w:r>
          </w:p>
        </w:tc>
        <w:tc>
          <w:tcPr>
            <w:tcW w:type="dxa" w:w="3293"/>
          </w:tcPr>
          <w:p>
            <w:pPr>
              <w:spacing w:after="0"/>
            </w:pPr>
            <w:r/>
            <w:r>
              <w:rPr>
                <w:rFonts w:ascii="Aptos" w:hAnsi="Aptos"/>
                <w:b w:val="0"/>
                <w:sz w:val="18"/>
              </w:rPr>
              <w:t>Common supported language across all services</w:t>
            </w:r>
          </w:p>
        </w:tc>
      </w:tr>
      <w:tr>
        <w:trPr>
          <w:cantSplit/>
        </w:trPr>
        <w:tc>
          <w:tcPr>
            <w:tcW w:type="dxa" w:w="3293"/>
            <w:shd w:fill="EDF3F8"/>
          </w:tcPr>
          <w:p>
            <w:pPr>
              <w:spacing w:after="0"/>
            </w:pPr>
            <w:r/>
            <w:r>
              <w:rPr>
                <w:rFonts w:ascii="Aptos" w:hAnsi="Aptos"/>
                <w:b w:val="0"/>
                <w:sz w:val="18"/>
              </w:rPr>
              <w:t>Framework</w:t>
            </w:r>
          </w:p>
        </w:tc>
        <w:tc>
          <w:tcPr>
            <w:tcW w:type="dxa" w:w="3293"/>
            <w:shd w:fill="EDF3F8"/>
          </w:tcPr>
          <w:p>
            <w:pPr>
              <w:spacing w:after="0"/>
            </w:pPr>
            <w:r/>
            <w:r>
              <w:rPr>
                <w:rFonts w:ascii="Aptos" w:hAnsi="Aptos"/>
                <w:b w:val="0"/>
                <w:sz w:val="18"/>
              </w:rPr>
              <w:t>Spring Boot 4.0.8</w:t>
            </w:r>
          </w:p>
        </w:tc>
        <w:tc>
          <w:tcPr>
            <w:tcW w:type="dxa" w:w="3293"/>
            <w:shd w:fill="EDF3F8"/>
          </w:tcPr>
          <w:p>
            <w:pPr>
              <w:spacing w:after="0"/>
            </w:pPr>
            <w:r/>
            <w:r>
              <w:rPr>
                <w:rFonts w:ascii="Aptos" w:hAnsi="Aptos"/>
                <w:b w:val="0"/>
                <w:sz w:val="18"/>
              </w:rPr>
              <w:t>REST APIs, dependency injection, validation and configuration</w:t>
            </w:r>
          </w:p>
        </w:tc>
      </w:tr>
      <w:tr>
        <w:trPr>
          <w:cantSplit/>
        </w:trPr>
        <w:tc>
          <w:tcPr>
            <w:tcW w:type="dxa" w:w="3293"/>
          </w:tcPr>
          <w:p>
            <w:pPr>
              <w:spacing w:after="0"/>
            </w:pPr>
            <w:r/>
            <w:r>
              <w:rPr>
                <w:rFonts w:ascii="Aptos" w:hAnsi="Aptos"/>
                <w:b w:val="0"/>
                <w:sz w:val="18"/>
              </w:rPr>
              <w:t>Persistence</w:t>
            </w:r>
          </w:p>
        </w:tc>
        <w:tc>
          <w:tcPr>
            <w:tcW w:type="dxa" w:w="3293"/>
          </w:tcPr>
          <w:p>
            <w:pPr>
              <w:spacing w:after="0"/>
            </w:pPr>
            <w:r/>
            <w:r>
              <w:rPr>
                <w:rFonts w:ascii="Aptos" w:hAnsi="Aptos"/>
                <w:b w:val="0"/>
                <w:sz w:val="18"/>
              </w:rPr>
              <w:t>Spring Data JPA and PostgreSQL</w:t>
            </w:r>
          </w:p>
        </w:tc>
        <w:tc>
          <w:tcPr>
            <w:tcW w:type="dxa" w:w="3293"/>
          </w:tcPr>
          <w:p>
            <w:pPr>
              <w:spacing w:after="0"/>
            </w:pPr>
            <w:r/>
            <w:r>
              <w:rPr>
                <w:rFonts w:ascii="Aptos" w:hAnsi="Aptos"/>
                <w:b w:val="0"/>
                <w:sz w:val="18"/>
              </w:rPr>
              <w:t>Repository abstraction and independent relational data</w:t>
            </w:r>
          </w:p>
        </w:tc>
      </w:tr>
      <w:tr>
        <w:trPr>
          <w:cantSplit/>
        </w:trPr>
        <w:tc>
          <w:tcPr>
            <w:tcW w:type="dxa" w:w="3293"/>
            <w:shd w:fill="EDF3F8"/>
          </w:tcPr>
          <w:p>
            <w:pPr>
              <w:spacing w:after="0"/>
            </w:pPr>
            <w:r/>
            <w:r>
              <w:rPr>
                <w:rFonts w:ascii="Aptos" w:hAnsi="Aptos"/>
                <w:b w:val="0"/>
                <w:sz w:val="18"/>
              </w:rPr>
              <w:t>Migrations</w:t>
            </w:r>
          </w:p>
        </w:tc>
        <w:tc>
          <w:tcPr>
            <w:tcW w:type="dxa" w:w="3293"/>
            <w:shd w:fill="EDF3F8"/>
          </w:tcPr>
          <w:p>
            <w:pPr>
              <w:spacing w:after="0"/>
            </w:pPr>
            <w:r/>
            <w:r>
              <w:rPr>
                <w:rFonts w:ascii="Aptos" w:hAnsi="Aptos"/>
                <w:b w:val="0"/>
                <w:sz w:val="18"/>
              </w:rPr>
              <w:t>Flyway</w:t>
            </w:r>
          </w:p>
        </w:tc>
        <w:tc>
          <w:tcPr>
            <w:tcW w:type="dxa" w:w="3293"/>
            <w:shd w:fill="EDF3F8"/>
          </w:tcPr>
          <w:p>
            <w:pPr>
              <w:spacing w:after="0"/>
            </w:pPr>
            <w:r/>
            <w:r>
              <w:rPr>
                <w:rFonts w:ascii="Aptos" w:hAnsi="Aptos"/>
                <w:b w:val="0"/>
                <w:sz w:val="18"/>
              </w:rPr>
              <w:t>Versioned and repeatable schema creation</w:t>
            </w:r>
          </w:p>
        </w:tc>
      </w:tr>
      <w:tr>
        <w:trPr>
          <w:cantSplit/>
        </w:trPr>
        <w:tc>
          <w:tcPr>
            <w:tcW w:type="dxa" w:w="3293"/>
          </w:tcPr>
          <w:p>
            <w:pPr>
              <w:spacing w:after="0"/>
            </w:pPr>
            <w:r/>
            <w:r>
              <w:rPr>
                <w:rFonts w:ascii="Aptos" w:hAnsi="Aptos"/>
                <w:b w:val="0"/>
                <w:sz w:val="18"/>
              </w:rPr>
              <w:t>Security</w:t>
            </w:r>
          </w:p>
        </w:tc>
        <w:tc>
          <w:tcPr>
            <w:tcW w:type="dxa" w:w="3293"/>
          </w:tcPr>
          <w:p>
            <w:pPr>
              <w:spacing w:after="0"/>
            </w:pPr>
            <w:r/>
            <w:r>
              <w:rPr>
                <w:rFonts w:ascii="Aptos" w:hAnsi="Aptos"/>
                <w:b w:val="0"/>
                <w:sz w:val="18"/>
              </w:rPr>
              <w:t>Spring Security, BCrypt and JWT</w:t>
            </w:r>
          </w:p>
        </w:tc>
        <w:tc>
          <w:tcPr>
            <w:tcW w:type="dxa" w:w="3293"/>
          </w:tcPr>
          <w:p>
            <w:pPr>
              <w:spacing w:after="0"/>
            </w:pPr>
            <w:r/>
            <w:r>
              <w:rPr>
                <w:rFonts w:ascii="Aptos" w:hAnsi="Aptos"/>
                <w:b w:val="0"/>
                <w:sz w:val="18"/>
              </w:rPr>
              <w:t>Authentication, password protection and endpoint authorization</w:t>
            </w:r>
          </w:p>
        </w:tc>
      </w:tr>
      <w:tr>
        <w:trPr>
          <w:cantSplit/>
        </w:trPr>
        <w:tc>
          <w:tcPr>
            <w:tcW w:type="dxa" w:w="3293"/>
            <w:shd w:fill="EDF3F8"/>
          </w:tcPr>
          <w:p>
            <w:pPr>
              <w:spacing w:after="0"/>
            </w:pPr>
            <w:r/>
            <w:r>
              <w:rPr>
                <w:rFonts w:ascii="Aptos" w:hAnsi="Aptos"/>
                <w:b w:val="0"/>
                <w:sz w:val="18"/>
              </w:rPr>
              <w:t>API documentation</w:t>
            </w:r>
          </w:p>
        </w:tc>
        <w:tc>
          <w:tcPr>
            <w:tcW w:type="dxa" w:w="3293"/>
            <w:shd w:fill="EDF3F8"/>
          </w:tcPr>
          <w:p>
            <w:pPr>
              <w:spacing w:after="0"/>
            </w:pPr>
            <w:r/>
            <w:r>
              <w:rPr>
                <w:rFonts w:ascii="Aptos" w:hAnsi="Aptos"/>
                <w:b w:val="0"/>
                <w:sz w:val="18"/>
              </w:rPr>
              <w:t>springdoc OpenAPI / Swagger UI</w:t>
            </w:r>
          </w:p>
        </w:tc>
        <w:tc>
          <w:tcPr>
            <w:tcW w:type="dxa" w:w="3293"/>
            <w:shd w:fill="EDF3F8"/>
          </w:tcPr>
          <w:p>
            <w:pPr>
              <w:spacing w:after="0"/>
            </w:pPr>
            <w:r/>
            <w:r>
              <w:rPr>
                <w:rFonts w:ascii="Aptos" w:hAnsi="Aptos"/>
                <w:b w:val="0"/>
                <w:sz w:val="18"/>
              </w:rPr>
              <w:t>Interactive service demonstration</w:t>
            </w:r>
          </w:p>
        </w:tc>
      </w:tr>
      <w:tr>
        <w:trPr>
          <w:cantSplit/>
        </w:trPr>
        <w:tc>
          <w:tcPr>
            <w:tcW w:type="dxa" w:w="3293"/>
          </w:tcPr>
          <w:p>
            <w:pPr>
              <w:spacing w:after="0"/>
            </w:pPr>
            <w:r/>
            <w:r>
              <w:rPr>
                <w:rFonts w:ascii="Aptos" w:hAnsi="Aptos"/>
                <w:b w:val="0"/>
                <w:sz w:val="18"/>
              </w:rPr>
              <w:t>Testing</w:t>
            </w:r>
          </w:p>
        </w:tc>
        <w:tc>
          <w:tcPr>
            <w:tcW w:type="dxa" w:w="3293"/>
          </w:tcPr>
          <w:p>
            <w:pPr>
              <w:spacing w:after="0"/>
            </w:pPr>
            <w:r/>
            <w:r>
              <w:rPr>
                <w:rFonts w:ascii="Aptos" w:hAnsi="Aptos"/>
                <w:b w:val="0"/>
                <w:sz w:val="18"/>
              </w:rPr>
              <w:t>JUnit, MockMvc, Mockito and H2 PostgreSQL mode</w:t>
            </w:r>
          </w:p>
        </w:tc>
        <w:tc>
          <w:tcPr>
            <w:tcW w:type="dxa" w:w="3293"/>
          </w:tcPr>
          <w:p>
            <w:pPr>
              <w:spacing w:after="0"/>
            </w:pPr>
            <w:r/>
            <w:r>
              <w:rPr>
                <w:rFonts w:ascii="Aptos" w:hAnsi="Aptos"/>
                <w:b w:val="0"/>
                <w:sz w:val="18"/>
              </w:rPr>
              <w:t>Fast isolated verification</w:t>
            </w:r>
          </w:p>
        </w:tc>
      </w:tr>
      <w:tr>
        <w:trPr>
          <w:cantSplit/>
        </w:trPr>
        <w:tc>
          <w:tcPr>
            <w:tcW w:type="dxa" w:w="3293"/>
            <w:shd w:fill="EDF3F8"/>
          </w:tcPr>
          <w:p>
            <w:pPr>
              <w:spacing w:after="0"/>
            </w:pPr>
            <w:r/>
            <w:r>
              <w:rPr>
                <w:rFonts w:ascii="Aptos" w:hAnsi="Aptos"/>
                <w:b w:val="0"/>
                <w:sz w:val="18"/>
              </w:rPr>
              <w:t>Delivery</w:t>
            </w:r>
          </w:p>
        </w:tc>
        <w:tc>
          <w:tcPr>
            <w:tcW w:type="dxa" w:w="3293"/>
            <w:shd w:fill="EDF3F8"/>
          </w:tcPr>
          <w:p>
            <w:pPr>
              <w:spacing w:after="0"/>
            </w:pPr>
            <w:r/>
            <w:r>
              <w:rPr>
                <w:rFonts w:ascii="Aptos" w:hAnsi="Aptos"/>
                <w:b w:val="0"/>
                <w:sz w:val="18"/>
              </w:rPr>
              <w:t>Maven Wrapper, Docker Compose and GitHub Actions</w:t>
            </w:r>
          </w:p>
        </w:tc>
        <w:tc>
          <w:tcPr>
            <w:tcW w:type="dxa" w:w="3293"/>
            <w:shd w:fill="EDF3F8"/>
          </w:tcPr>
          <w:p>
            <w:pPr>
              <w:spacing w:after="0"/>
            </w:pPr>
            <w:r/>
            <w:r>
              <w:rPr>
                <w:rFonts w:ascii="Aptos" w:hAnsi="Aptos"/>
                <w:b w:val="0"/>
                <w:sz w:val="18"/>
              </w:rPr>
              <w:t>Consistent builds and automated checks</w:t>
            </w:r>
          </w:p>
        </w:tc>
      </w:tr>
    </w:tbl>
    <w:p/>
    <w:p>
      <w:pPr>
        <w:pStyle w:val="Heading2"/>
      </w:pPr>
      <w:r>
        <w:t>3.1 Microservices compared with a monolith</w:t>
      </w:r>
    </w:p>
    <w:p>
      <w:r>
        <w:t>A monolithic version could initially be simpler to deploy, but it would combine unrelated account, driver, ride, and payment data into one application and usually one database. The chosen structure demonstrates independent ownership and reduces the chance that one member changes another member’s schema accidentally. The trade-off is additional configuration, REST error handling, and eventual consistency between services.</w:t>
      </w:r>
    </w:p>
    <w:p>
      <w:pPr>
        <w:pStyle w:val="Heading1"/>
      </w:pPr>
      <w:r>
        <w:t>4. Service Implementation</w:t>
      </w:r>
    </w:p>
    <w:p>
      <w:pPr>
        <w:pStyle w:val="Heading2"/>
      </w:pPr>
      <w:r>
        <w:t>4.1 Member 1 – Account Service</w:t>
      </w:r>
    </w:p>
    <w:p>
      <w:r>
        <w:t>The Account Service runs on port 8081 and owns account_db. It manages registration, authentication, roles, account status, and protected profile operations. Passwords are stored as BCrypt hashes. Successful login returns a signed JWT containing the account identity and role, which downstream services use for access control.</w:t>
      </w:r>
    </w:p>
    <w:p>
      <w:pPr>
        <w:ind w:left="317" w:hanging="259"/>
      </w:pPr>
      <w:r>
        <w:t xml:space="preserve">•  </w:t>
      </w:r>
      <w:r>
        <w:t>Validate unique and normalized email addresses.</w:t>
      </w:r>
    </w:p>
    <w:p>
      <w:pPr>
        <w:ind w:left="317" w:hanging="259"/>
      </w:pPr>
      <w:r>
        <w:t xml:space="preserve">•  </w:t>
      </w:r>
      <w:r>
        <w:t>Hash passwords before persistence and compare hashes during login.</w:t>
      </w:r>
    </w:p>
    <w:p>
      <w:pPr>
        <w:ind w:left="317" w:hanging="259"/>
      </w:pPr>
      <w:r>
        <w:t xml:space="preserve">•  </w:t>
      </w:r>
      <w:r>
        <w:t>Reject suspended accounts even when credentials are correct.</w:t>
      </w:r>
    </w:p>
    <w:p>
      <w:pPr>
        <w:ind w:left="317" w:hanging="259"/>
      </w:pPr>
      <w:r>
        <w:t xml:space="preserve">•  </w:t>
      </w:r>
      <w:r>
        <w:t>Issue JWTs with a configured lifetime and role claim.</w:t>
      </w:r>
    </w:p>
    <w:p>
      <w:pPr>
        <w:ind w:left="317" w:hanging="259"/>
      </w:pPr>
      <w:r>
        <w:t xml:space="preserve">•  </w:t>
      </w:r>
      <w:r>
        <w:t>Expose OpenAPI documentation while protecting business endpoints.</w:t>
      </w:r>
    </w:p>
    <w:p>
      <w:pPr>
        <w:pStyle w:val="Caption"/>
        <w:jc w:val="center"/>
      </w:pPr>
      <w:r>
        <w:t>Listing 1. Key Account Service login logic</w:t>
      </w:r>
    </w:p>
    <w:tbl>
      <w:tblPr>
        <w:tblW w:type="auto" w:w="0"/>
        <w:tblLook w:firstColumn="1" w:firstRow="1" w:lastColumn="0" w:lastRow="0" w:noHBand="0" w:noVBand="1" w:val="04A0"/>
      </w:tblPr>
      <w:tblGrid>
        <w:gridCol w:w="9878"/>
      </w:tblGrid>
      <w:tr>
        <w:trPr>
          <w:cantSplit/>
        </w:trPr>
        <w:tc>
          <w:tcPr>
            <w:tcW w:type="dxa" w:w="9878"/>
            <w:shd w:fill="F2F2F2"/>
          </w:tcPr>
          <w:p>
            <w:pPr>
              <w:spacing w:after="0"/>
            </w:pPr>
            <w:r/>
            <w:r>
              <w:rPr>
                <w:rFonts w:ascii="Consolas" w:hAnsi="Consolas"/>
                <w:sz w:val="14"/>
              </w:rPr>
              <w:t>String email = request.email().trim().toLowerCase(Locale.ROOT);</w:t>
              <w:br/>
              <w:t>Account account = accountRepository.findByEmail(email)</w:t>
              <w:br/>
              <w:t xml:space="preserve">    .orElseThrow(() -&gt; new UnauthorizedException("Invalid email or password"));</w:t>
              <w:br/>
              <w:br/>
              <w:t>if (!passwordEncoder.matches(request.password(), account.getPasswordHash())) {</w:t>
              <w:br/>
              <w:t xml:space="preserve">    throw new UnauthorizedException("Invalid email or password");</w:t>
              <w:br/>
              <w:t>}</w:t>
              <w:br/>
              <w:t>if (account.getStatus() == AccountStatus.SUSPENDED) {</w:t>
              <w:br/>
              <w:t xml:space="preserve">    throw new ForbiddenException("Account is suspended");</w:t>
              <w:br/>
              <w:t>}</w:t>
              <w:br/>
              <w:t>return tokenService.issueToken(account);</w:t>
            </w:r>
          </w:p>
        </w:tc>
      </w:tr>
    </w:tbl>
    <w:p/>
    <w:p>
      <w:pPr>
        <w:pStyle w:val="Heading2"/>
      </w:pPr>
      <w:r>
        <w:t>4.2 Member 2 – Driver &amp; Vehicle Service</w:t>
      </w:r>
    </w:p>
    <w:p>
      <w:r>
        <w:t>The Driver &amp; Vehicle Service runs on port 8082 and owns driver_db. It stores driver profile data, one vehicle per driver, availability, live location, eligibility state, and temporary ride reservation. Driver-owned endpoints validate the JWT subject, while internal ride operations require the service token.</w:t>
      </w:r>
    </w:p>
    <w:p>
      <w:pPr>
        <w:ind w:left="317" w:hanging="259"/>
      </w:pPr>
      <w:r>
        <w:t xml:space="preserve">•  </w:t>
      </w:r>
      <w:r>
        <w:t>Create and update driver and vehicle details with validation.</w:t>
      </w:r>
    </w:p>
    <w:p>
      <w:pPr>
        <w:ind w:left="317" w:hanging="259"/>
      </w:pPr>
      <w:r>
        <w:t xml:space="preserve">•  </w:t>
      </w:r>
      <w:r>
        <w:t>Allow only the owning driver to update availability and location.</w:t>
      </w:r>
    </w:p>
    <w:p>
      <w:pPr>
        <w:ind w:left="317" w:hanging="259"/>
      </w:pPr>
      <w:r>
        <w:t xml:space="preserve">•  </w:t>
      </w:r>
      <w:r>
        <w:t>Find an eligible nearby available driver for ride assignment.</w:t>
      </w:r>
    </w:p>
    <w:p>
      <w:pPr>
        <w:ind w:left="317" w:hanging="259"/>
      </w:pPr>
      <w:r>
        <w:t xml:space="preserve">•  </w:t>
      </w:r>
      <w:r>
        <w:t>Reserve a driver atomically to prevent double assignment.</w:t>
      </w:r>
    </w:p>
    <w:p>
      <w:pPr>
        <w:ind w:left="317" w:hanging="259"/>
      </w:pPr>
      <w:r>
        <w:t xml:space="preserve">•  </w:t>
      </w:r>
      <w:r>
        <w:t>Release or complete a reservation as the ride state changes.</w:t>
      </w:r>
    </w:p>
    <w:p>
      <w:pPr>
        <w:pStyle w:val="Caption"/>
        <w:jc w:val="center"/>
      </w:pPr>
      <w:r>
        <w:t>Listing 2. Atomic driver reservation prevents two rides using the same driver</w:t>
      </w:r>
    </w:p>
    <w:tbl>
      <w:tblPr>
        <w:tblW w:type="auto" w:w="0"/>
        <w:tblLook w:firstColumn="1" w:firstRow="1" w:lastColumn="0" w:lastRow="0" w:noHBand="0" w:noVBand="1" w:val="04A0"/>
      </w:tblPr>
      <w:tblGrid>
        <w:gridCol w:w="9878"/>
      </w:tblGrid>
      <w:tr>
        <w:trPr>
          <w:cantSplit/>
        </w:trPr>
        <w:tc>
          <w:tcPr>
            <w:tcW w:type="dxa" w:w="9878"/>
            <w:shd w:fill="F2F2F2"/>
          </w:tcPr>
          <w:p>
            <w:pPr>
              <w:spacing w:after="0"/>
            </w:pPr>
            <w:r/>
            <w:r>
              <w:rPr>
                <w:rFonts w:ascii="Consolas" w:hAnsi="Consolas"/>
                <w:sz w:val="14"/>
              </w:rPr>
              <w:t>@Modifying</w:t>
              <w:br/>
              <w:t>@Query("update DriverProfile d set d.availability = :reserved, " +</w:t>
              <w:br/>
              <w:t xml:space="preserve">       "d.reservedRideId = :rideId, d.updatedAt = :updatedAt, " +</w:t>
              <w:br/>
              <w:t xml:space="preserve">       "d.version = d.version + 1 where d.id = :driverId " +</w:t>
              <w:br/>
              <w:t xml:space="preserve">       "and d.availability = :available and d.reservedRideId is null")</w:t>
              <w:br/>
              <w:t>int reserveIfAvailable(UUID driverId, UUID rideId,</w:t>
              <w:br/>
              <w:t xml:space="preserve">    DriverAvailability available, DriverAvailability reserved, Instant updatedAt);</w:t>
            </w:r>
          </w:p>
        </w:tc>
      </w:tr>
    </w:tbl>
    <w:p/>
    <w:p>
      <w:pPr>
        <w:pStyle w:val="Heading2"/>
      </w:pPr>
      <w:r>
        <w:t>4.3 Member 3 – Ride Management Service</w:t>
      </w:r>
    </w:p>
    <w:p>
      <w:r>
        <w:t>The Ride Management Service runs on port 8083 and owns ride_db. It validates ride estimates, selects a driver through the Driver &amp; Vehicle Service, persists assignment details, and enforces allowed lifecycle transitions. Its state machine is REQUESTED → ASSIGNED → ACCEPTED → IN_PROGRESS → COMPLETED. Cancellation is accepted only before the ride starts.</w:t>
      </w:r>
    </w:p>
    <w:p>
      <w:pPr>
        <w:ind w:left="317" w:hanging="259"/>
      </w:pPr>
      <w:r>
        <w:t xml:space="preserve">•  </w:t>
      </w:r>
      <w:r>
        <w:t>Accept an idempotency key when a passenger requests a ride.</w:t>
      </w:r>
    </w:p>
    <w:p>
      <w:pPr>
        <w:ind w:left="317" w:hanging="259"/>
      </w:pPr>
      <w:r>
        <w:t xml:space="preserve">•  </w:t>
      </w:r>
      <w:r>
        <w:t>Validate passenger identity and the supplied estimate.</w:t>
      </w:r>
    </w:p>
    <w:p>
      <w:pPr>
        <w:ind w:left="317" w:hanging="259"/>
      </w:pPr>
      <w:r>
        <w:t xml:space="preserve">•  </w:t>
      </w:r>
      <w:r>
        <w:t>Request an eligible driver and reserve that driver for the new ride.</w:t>
      </w:r>
    </w:p>
    <w:p>
      <w:pPr>
        <w:ind w:left="317" w:hanging="259"/>
      </w:pPr>
      <w:r>
        <w:t xml:space="preserve">•  </w:t>
      </w:r>
      <w:r>
        <w:t>Restrict transition commands to the relevant passenger or assigned driver.</w:t>
      </w:r>
    </w:p>
    <w:p>
      <w:pPr>
        <w:ind w:left="317" w:hanging="259"/>
      </w:pPr>
      <w:r>
        <w:t xml:space="preserve">•  </w:t>
      </w:r>
      <w:r>
        <w:t>Publish completed ride information for payment verification.</w:t>
      </w:r>
    </w:p>
    <w:p>
      <w:pPr>
        <w:pStyle w:val="Caption"/>
        <w:jc w:val="center"/>
      </w:pPr>
      <w:r>
        <w:t>Listing 3. Core ride creation and driver assignment flow</w:t>
      </w:r>
    </w:p>
    <w:tbl>
      <w:tblPr>
        <w:tblW w:type="auto" w:w="0"/>
        <w:tblLook w:firstColumn="1" w:firstRow="1" w:lastColumn="0" w:lastRow="0" w:noHBand="0" w:noVBand="1" w:val="04A0"/>
      </w:tblPr>
      <w:tblGrid>
        <w:gridCol w:w="9878"/>
      </w:tblGrid>
      <w:tr>
        <w:trPr>
          <w:cantSplit/>
        </w:trPr>
        <w:tc>
          <w:tcPr>
            <w:tcW w:type="dxa" w:w="9878"/>
            <w:shd w:fill="F2F2F2"/>
          </w:tcPr>
          <w:p>
            <w:pPr>
              <w:spacing w:after="0"/>
            </w:pPr>
            <w:r/>
            <w:r>
              <w:rPr>
                <w:rFonts w:ascii="Consolas" w:hAnsi="Consolas"/>
                <w:sz w:val="14"/>
              </w:rPr>
              <w:t>Ride ride = rideRepository.save(Ride.requested(</w:t>
              <w:br/>
              <w:t xml:space="preserve">    passengerId, request.pickup(), request.destination(), estimate));</w:t>
              <w:br/>
              <w:br/>
              <w:t>DriverCandidate driver = driverClient.findEligibleDriver(</w:t>
              <w:br/>
              <w:t xml:space="preserve">    request.pickupLatitude(), request.pickupLongitude());</w:t>
              <w:br/>
              <w:t>driverClient.reserveDriver(driver.driverId(), ride.getId());</w:t>
              <w:br/>
              <w:br/>
              <w:t>ride.assign(driver.driverId(), driver.vehicleId());</w:t>
              <w:br/>
              <w:t>return rideMapper.toResponse(rideRepository.save(ride));</w:t>
            </w:r>
          </w:p>
        </w:tc>
      </w:tr>
    </w:tbl>
    <w:p/>
    <w:p>
      <w:pPr>
        <w:pStyle w:val="Heading2"/>
      </w:pPr>
      <w:r>
        <w:t>4.4 Member 4 – Fare &amp; Payment Service</w:t>
      </w:r>
    </w:p>
    <w:p>
      <w:r>
        <w:t>The Fare &amp; Payment Service runs on port 8084 and owns payment_db. It calculates the fare with BigDecimal, verifies that the ride is completed and belongs to the requesting passenger, records one successful payment per ride, and produces a receipt. The assignment formula is LKR 250.00 plus LKR 80.00 per kilometre, rounded to two decimal places with HALF_UP.</w:t>
      </w:r>
    </w:p>
    <w:p>
      <w:pPr>
        <w:ind w:left="317" w:hanging="259"/>
      </w:pPr>
      <w:r>
        <w:t xml:space="preserve">•  </w:t>
      </w:r>
      <w:r>
        <w:t>Calculate deterministic estimates and final fare amounts.</w:t>
      </w:r>
    </w:p>
    <w:p>
      <w:pPr>
        <w:ind w:left="317" w:hanging="259"/>
      </w:pPr>
      <w:r>
        <w:t xml:space="preserve">•  </w:t>
      </w:r>
      <w:r>
        <w:t>Check the completed ride through the Ride Management Service.</w:t>
      </w:r>
    </w:p>
    <w:p>
      <w:pPr>
        <w:ind w:left="317" w:hanging="259"/>
      </w:pPr>
      <w:r>
        <w:t xml:space="preserve">•  </w:t>
      </w:r>
      <w:r>
        <w:t>Prevent payment by a different passenger.</w:t>
      </w:r>
    </w:p>
    <w:p>
      <w:pPr>
        <w:ind w:left="317" w:hanging="259"/>
      </w:pPr>
      <w:r>
        <w:t xml:space="preserve">•  </w:t>
      </w:r>
      <w:r>
        <w:t>Use an idempotency key and database constraints to prevent duplicate charging.</w:t>
      </w:r>
    </w:p>
    <w:p>
      <w:pPr>
        <w:ind w:left="317" w:hanging="259"/>
      </w:pPr>
      <w:r>
        <w:t xml:space="preserve">•  </w:t>
      </w:r>
      <w:r>
        <w:t>Return receipt data only for a PAID payment.</w:t>
      </w:r>
    </w:p>
    <w:p>
      <w:pPr>
        <w:pStyle w:val="Caption"/>
        <w:jc w:val="center"/>
      </w:pPr>
      <w:r>
        <w:t>Listing 4. Fare calculation with monetary precision</w:t>
      </w:r>
    </w:p>
    <w:tbl>
      <w:tblPr>
        <w:tblW w:type="auto" w:w="0"/>
        <w:tblLook w:firstColumn="1" w:firstRow="1" w:lastColumn="0" w:lastRow="0" w:noHBand="0" w:noVBand="1" w:val="04A0"/>
      </w:tblPr>
      <w:tblGrid>
        <w:gridCol w:w="9878"/>
      </w:tblGrid>
      <w:tr>
        <w:trPr>
          <w:cantSplit/>
        </w:trPr>
        <w:tc>
          <w:tcPr>
            <w:tcW w:type="dxa" w:w="9878"/>
            <w:shd w:fill="F2F2F2"/>
          </w:tcPr>
          <w:p>
            <w:pPr>
              <w:spacing w:after="0"/>
            </w:pPr>
            <w:r/>
            <w:r>
              <w:rPr>
                <w:rFonts w:ascii="Consolas" w:hAnsi="Consolas"/>
                <w:sz w:val="14"/>
              </w:rPr>
              <w:t>private static final BigDecimal BASE_FARE = new BigDecimal("250.00");</w:t>
              <w:br/>
              <w:t>private static final BigDecimal DISTANCE_RATE = new BigDecimal("80.00");</w:t>
              <w:br/>
              <w:br/>
              <w:t>return BASE_FARE</w:t>
              <w:br/>
              <w:t xml:space="preserve">    .add(distanceKm.multiply(DISTANCE_RATE))</w:t>
              <w:br/>
              <w:t xml:space="preserve">    .setScale(2, RoundingMode.HALF_UP);</w:t>
            </w:r>
          </w:p>
        </w:tc>
      </w:tr>
    </w:tbl>
    <w:p/>
    <w:p>
      <w:pPr>
        <w:pStyle w:val="Heading1"/>
      </w:pPr>
      <w:r>
        <w:t>5. Data Ownership and Consistency</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shd w:fill="17365D"/>
          </w:tcPr>
          <w:p>
            <w:pPr>
              <w:spacing w:after="0"/>
            </w:pPr>
            <w:r/>
            <w:r>
              <w:rPr>
                <w:rFonts w:ascii="Aptos" w:hAnsi="Aptos"/>
                <w:b/>
                <w:color w:val="FFFFFF"/>
                <w:sz w:val="18"/>
              </w:rPr>
              <w:t>Service</w:t>
            </w:r>
          </w:p>
        </w:tc>
        <w:tc>
          <w:tcPr>
            <w:tcW w:type="dxa" w:w="2469"/>
            <w:shd w:fill="17365D"/>
          </w:tcPr>
          <w:p>
            <w:pPr>
              <w:spacing w:after="0"/>
            </w:pPr>
            <w:r/>
            <w:r>
              <w:rPr>
                <w:rFonts w:ascii="Aptos" w:hAnsi="Aptos"/>
                <w:b/>
                <w:color w:val="FFFFFF"/>
                <w:sz w:val="18"/>
              </w:rPr>
              <w:t>Database</w:t>
            </w:r>
          </w:p>
        </w:tc>
        <w:tc>
          <w:tcPr>
            <w:tcW w:type="dxa" w:w="2469"/>
            <w:shd w:fill="17365D"/>
          </w:tcPr>
          <w:p>
            <w:pPr>
              <w:spacing w:after="0"/>
            </w:pPr>
            <w:r/>
            <w:r>
              <w:rPr>
                <w:rFonts w:ascii="Aptos" w:hAnsi="Aptos"/>
                <w:b/>
                <w:color w:val="FFFFFF"/>
                <w:sz w:val="18"/>
              </w:rPr>
              <w:t>Core records</w:t>
            </w:r>
          </w:p>
        </w:tc>
        <w:tc>
          <w:tcPr>
            <w:tcW w:type="dxa" w:w="2469"/>
            <w:shd w:fill="17365D"/>
          </w:tcPr>
          <w:p>
            <w:pPr>
              <w:spacing w:after="0"/>
            </w:pPr>
            <w:r/>
            <w:r>
              <w:rPr>
                <w:rFonts w:ascii="Aptos" w:hAnsi="Aptos"/>
                <w:b/>
                <w:color w:val="FFFFFF"/>
                <w:sz w:val="18"/>
              </w:rPr>
              <w:t>Ownership rule</w:t>
            </w:r>
          </w:p>
        </w:tc>
      </w:tr>
      <w:tr>
        <w:trPr>
          <w:cantSplit/>
        </w:trPr>
        <w:tc>
          <w:tcPr>
            <w:tcW w:type="dxa" w:w="2469"/>
          </w:tcPr>
          <w:p>
            <w:pPr>
              <w:spacing w:after="0"/>
            </w:pPr>
            <w:r/>
            <w:r>
              <w:rPr>
                <w:rFonts w:ascii="Aptos" w:hAnsi="Aptos"/>
                <w:b w:val="0"/>
                <w:sz w:val="18"/>
              </w:rPr>
              <w:t>Account</w:t>
            </w:r>
          </w:p>
        </w:tc>
        <w:tc>
          <w:tcPr>
            <w:tcW w:type="dxa" w:w="2469"/>
          </w:tcPr>
          <w:p>
            <w:pPr>
              <w:spacing w:after="0"/>
            </w:pPr>
            <w:r/>
            <w:r>
              <w:rPr>
                <w:rFonts w:ascii="Aptos" w:hAnsi="Aptos"/>
                <w:b w:val="0"/>
                <w:sz w:val="18"/>
              </w:rPr>
              <w:t>account_db</w:t>
            </w:r>
          </w:p>
        </w:tc>
        <w:tc>
          <w:tcPr>
            <w:tcW w:type="dxa" w:w="2469"/>
          </w:tcPr>
          <w:p>
            <w:pPr>
              <w:spacing w:after="0"/>
            </w:pPr>
            <w:r/>
            <w:r>
              <w:rPr>
                <w:rFonts w:ascii="Aptos" w:hAnsi="Aptos"/>
                <w:b w:val="0"/>
                <w:sz w:val="18"/>
              </w:rPr>
              <w:t>Accounts, credentials, roles and status</w:t>
            </w:r>
          </w:p>
        </w:tc>
        <w:tc>
          <w:tcPr>
            <w:tcW w:type="dxa" w:w="2469"/>
          </w:tcPr>
          <w:p>
            <w:pPr>
              <w:spacing w:after="0"/>
            </w:pPr>
            <w:r/>
            <w:r>
              <w:rPr>
                <w:rFonts w:ascii="Aptos" w:hAnsi="Aptos"/>
                <w:b w:val="0"/>
                <w:sz w:val="18"/>
              </w:rPr>
              <w:t>Only Account Service reads and writes account tables</w:t>
            </w:r>
          </w:p>
        </w:tc>
      </w:tr>
      <w:tr>
        <w:trPr>
          <w:cantSplit/>
        </w:trPr>
        <w:tc>
          <w:tcPr>
            <w:tcW w:type="dxa" w:w="2469"/>
            <w:shd w:fill="EDF3F8"/>
          </w:tcPr>
          <w:p>
            <w:pPr>
              <w:spacing w:after="0"/>
            </w:pPr>
            <w:r/>
            <w:r>
              <w:rPr>
                <w:rFonts w:ascii="Aptos" w:hAnsi="Aptos"/>
                <w:b w:val="0"/>
                <w:sz w:val="18"/>
              </w:rPr>
              <w:t>Driver &amp; Vehicle</w:t>
            </w:r>
          </w:p>
        </w:tc>
        <w:tc>
          <w:tcPr>
            <w:tcW w:type="dxa" w:w="2469"/>
            <w:shd w:fill="EDF3F8"/>
          </w:tcPr>
          <w:p>
            <w:pPr>
              <w:spacing w:after="0"/>
            </w:pPr>
            <w:r/>
            <w:r>
              <w:rPr>
                <w:rFonts w:ascii="Aptos" w:hAnsi="Aptos"/>
                <w:b w:val="0"/>
                <w:sz w:val="18"/>
              </w:rPr>
              <w:t>driver_db</w:t>
            </w:r>
          </w:p>
        </w:tc>
        <w:tc>
          <w:tcPr>
            <w:tcW w:type="dxa" w:w="2469"/>
            <w:shd w:fill="EDF3F8"/>
          </w:tcPr>
          <w:p>
            <w:pPr>
              <w:spacing w:after="0"/>
            </w:pPr>
            <w:r/>
            <w:r>
              <w:rPr>
                <w:rFonts w:ascii="Aptos" w:hAnsi="Aptos"/>
                <w:b w:val="0"/>
                <w:sz w:val="18"/>
              </w:rPr>
              <w:t>Drivers, vehicles, availability, location and reservation</w:t>
            </w:r>
          </w:p>
        </w:tc>
        <w:tc>
          <w:tcPr>
            <w:tcW w:type="dxa" w:w="2469"/>
            <w:shd w:fill="EDF3F8"/>
          </w:tcPr>
          <w:p>
            <w:pPr>
              <w:spacing w:after="0"/>
            </w:pPr>
            <w:r/>
            <w:r>
              <w:rPr>
                <w:rFonts w:ascii="Aptos" w:hAnsi="Aptos"/>
                <w:b w:val="0"/>
                <w:sz w:val="18"/>
              </w:rPr>
              <w:t>Only Driver Service changes driver or vehicle records</w:t>
            </w:r>
          </w:p>
        </w:tc>
      </w:tr>
      <w:tr>
        <w:trPr>
          <w:cantSplit/>
        </w:trPr>
        <w:tc>
          <w:tcPr>
            <w:tcW w:type="dxa" w:w="2469"/>
          </w:tcPr>
          <w:p>
            <w:pPr>
              <w:spacing w:after="0"/>
            </w:pPr>
            <w:r/>
            <w:r>
              <w:rPr>
                <w:rFonts w:ascii="Aptos" w:hAnsi="Aptos"/>
                <w:b w:val="0"/>
                <w:sz w:val="18"/>
              </w:rPr>
              <w:t>Ride Management</w:t>
            </w:r>
          </w:p>
        </w:tc>
        <w:tc>
          <w:tcPr>
            <w:tcW w:type="dxa" w:w="2469"/>
          </w:tcPr>
          <w:p>
            <w:pPr>
              <w:spacing w:after="0"/>
            </w:pPr>
            <w:r/>
            <w:r>
              <w:rPr>
                <w:rFonts w:ascii="Aptos" w:hAnsi="Aptos"/>
                <w:b w:val="0"/>
                <w:sz w:val="18"/>
              </w:rPr>
              <w:t>ride_db</w:t>
            </w:r>
          </w:p>
        </w:tc>
        <w:tc>
          <w:tcPr>
            <w:tcW w:type="dxa" w:w="2469"/>
          </w:tcPr>
          <w:p>
            <w:pPr>
              <w:spacing w:after="0"/>
            </w:pPr>
            <w:r/>
            <w:r>
              <w:rPr>
                <w:rFonts w:ascii="Aptos" w:hAnsi="Aptos"/>
                <w:b w:val="0"/>
                <w:sz w:val="18"/>
              </w:rPr>
              <w:t>Ride request, assignment, route snapshot and lifecycle</w:t>
            </w:r>
          </w:p>
        </w:tc>
        <w:tc>
          <w:tcPr>
            <w:tcW w:type="dxa" w:w="2469"/>
          </w:tcPr>
          <w:p>
            <w:pPr>
              <w:spacing w:after="0"/>
            </w:pPr>
            <w:r/>
            <w:r>
              <w:rPr>
                <w:rFonts w:ascii="Aptos" w:hAnsi="Aptos"/>
                <w:b w:val="0"/>
                <w:sz w:val="18"/>
              </w:rPr>
              <w:t>Only Ride Service controls ride state</w:t>
            </w:r>
          </w:p>
        </w:tc>
      </w:tr>
      <w:tr>
        <w:trPr>
          <w:cantSplit/>
        </w:trPr>
        <w:tc>
          <w:tcPr>
            <w:tcW w:type="dxa" w:w="2469"/>
            <w:shd w:fill="EDF3F8"/>
          </w:tcPr>
          <w:p>
            <w:pPr>
              <w:spacing w:after="0"/>
            </w:pPr>
            <w:r/>
            <w:r>
              <w:rPr>
                <w:rFonts w:ascii="Aptos" w:hAnsi="Aptos"/>
                <w:b w:val="0"/>
                <w:sz w:val="18"/>
              </w:rPr>
              <w:t>Fare &amp; Payment</w:t>
            </w:r>
          </w:p>
        </w:tc>
        <w:tc>
          <w:tcPr>
            <w:tcW w:type="dxa" w:w="2469"/>
            <w:shd w:fill="EDF3F8"/>
          </w:tcPr>
          <w:p>
            <w:pPr>
              <w:spacing w:after="0"/>
            </w:pPr>
            <w:r/>
            <w:r>
              <w:rPr>
                <w:rFonts w:ascii="Aptos" w:hAnsi="Aptos"/>
                <w:b w:val="0"/>
                <w:sz w:val="18"/>
              </w:rPr>
              <w:t>payment_db</w:t>
            </w:r>
          </w:p>
        </w:tc>
        <w:tc>
          <w:tcPr>
            <w:tcW w:type="dxa" w:w="2469"/>
            <w:shd w:fill="EDF3F8"/>
          </w:tcPr>
          <w:p>
            <w:pPr>
              <w:spacing w:after="0"/>
            </w:pPr>
            <w:r/>
            <w:r>
              <w:rPr>
                <w:rFonts w:ascii="Aptos" w:hAnsi="Aptos"/>
                <w:b w:val="0"/>
                <w:sz w:val="18"/>
              </w:rPr>
              <w:t>Fare snapshot, payment status, transaction reference and receipt</w:t>
            </w:r>
          </w:p>
        </w:tc>
        <w:tc>
          <w:tcPr>
            <w:tcW w:type="dxa" w:w="2469"/>
            <w:shd w:fill="EDF3F8"/>
          </w:tcPr>
          <w:p>
            <w:pPr>
              <w:spacing w:after="0"/>
            </w:pPr>
            <w:r/>
            <w:r>
              <w:rPr>
                <w:rFonts w:ascii="Aptos" w:hAnsi="Aptos"/>
                <w:b w:val="0"/>
                <w:sz w:val="18"/>
              </w:rPr>
              <w:t>Only Payment Service records payment outcome</w:t>
            </w:r>
          </w:p>
        </w:tc>
      </w:tr>
    </w:tbl>
    <w:p/>
    <w:p>
      <w:r>
        <w:t>Services exchange identifiers and immutable snapshots through APIs rather than joining tables across databases. For example, the ride stores the selected driver and vehicle identifiers, while the payment stores the completed ride and calculated amount. This preserves the service boundary and keeps each schema independently changeable.</w:t>
      </w:r>
    </w:p>
    <w:p>
      <w:pPr>
        <w:pStyle w:val="Heading2"/>
      </w:pPr>
      <w:r>
        <w:t>5.1 Consistency controls</w:t>
      </w:r>
    </w:p>
    <w:p>
      <w:pPr>
        <w:ind w:left="317" w:hanging="259"/>
      </w:pPr>
      <w:r>
        <w:t xml:space="preserve">•  </w:t>
      </w:r>
      <w:r>
        <w:t>Optimistic locking and a conditional update protect driver reservation.</w:t>
      </w:r>
    </w:p>
    <w:p>
      <w:pPr>
        <w:ind w:left="317" w:hanging="259"/>
      </w:pPr>
      <w:r>
        <w:t xml:space="preserve">•  </w:t>
      </w:r>
      <w:r>
        <w:t>Unique idempotency keys make retried ride and payment requests safe.</w:t>
      </w:r>
    </w:p>
    <w:p>
      <w:pPr>
        <w:ind w:left="317" w:hanging="259"/>
      </w:pPr>
      <w:r>
        <w:t xml:space="preserve">•  </w:t>
      </w:r>
      <w:r>
        <w:t>A payment is accepted only after the Ride Service confirms COMPLETED.</w:t>
      </w:r>
    </w:p>
    <w:p>
      <w:pPr>
        <w:ind w:left="317" w:hanging="259"/>
      </w:pPr>
      <w:r>
        <w:t xml:space="preserve">•  </w:t>
      </w:r>
      <w:r>
        <w:t>Database constraints provide a final guard against duplicate payment for one ride.</w:t>
      </w:r>
    </w:p>
    <w:p>
      <w:pPr>
        <w:ind w:left="317" w:hanging="259"/>
      </w:pPr>
      <w:r>
        <w:t xml:space="preserve">•  </w:t>
      </w:r>
      <w:r>
        <w:t>Failure responses keep the caller informed when an inter-service action cannot complete.</w:t>
      </w:r>
    </w:p>
    <w:p>
      <w:pPr>
        <w:pStyle w:val="Heading1"/>
      </w:pPr>
      <w:r>
        <w:t>6. API Contracts and Communication</w:t>
      </w:r>
    </w:p>
    <w:p>
      <w:r>
        <w:t>The team agreed on the cross-service contract before implementation. The contract records URLs, payload fields, roles, state values, internal headers, fare rules, error status codes, and JSON examples. This reduced integration conflicts and allowed each member to implement independently.</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7365D"/>
          </w:tcPr>
          <w:p>
            <w:pPr>
              <w:spacing w:after="0"/>
            </w:pPr>
            <w:r/>
            <w:r>
              <w:rPr>
                <w:rFonts w:ascii="Aptos" w:hAnsi="Aptos"/>
                <w:b/>
                <w:color w:val="FFFFFF"/>
                <w:sz w:val="18"/>
              </w:rPr>
              <w:t>Contract concern</w:t>
            </w:r>
          </w:p>
        </w:tc>
        <w:tc>
          <w:tcPr>
            <w:tcW w:type="dxa" w:w="4939"/>
            <w:shd w:fill="17365D"/>
          </w:tcPr>
          <w:p>
            <w:pPr>
              <w:spacing w:after="0"/>
            </w:pPr>
            <w:r/>
            <w:r>
              <w:rPr>
                <w:rFonts w:ascii="Aptos" w:hAnsi="Aptos"/>
                <w:b/>
                <w:color w:val="FFFFFF"/>
                <w:sz w:val="18"/>
              </w:rPr>
              <w:t>Decision</w:t>
            </w:r>
          </w:p>
        </w:tc>
      </w:tr>
      <w:tr>
        <w:trPr>
          <w:cantSplit/>
        </w:trPr>
        <w:tc>
          <w:tcPr>
            <w:tcW w:type="dxa" w:w="4939"/>
          </w:tcPr>
          <w:p>
            <w:pPr>
              <w:spacing w:after="0"/>
            </w:pPr>
            <w:r/>
            <w:r>
              <w:rPr>
                <w:rFonts w:ascii="Aptos" w:hAnsi="Aptos"/>
                <w:b w:val="0"/>
                <w:sz w:val="18"/>
              </w:rPr>
              <w:t>External authentication</w:t>
            </w:r>
          </w:p>
        </w:tc>
        <w:tc>
          <w:tcPr>
            <w:tcW w:type="dxa" w:w="4939"/>
          </w:tcPr>
          <w:p>
            <w:pPr>
              <w:spacing w:after="0"/>
            </w:pPr>
            <w:r/>
            <w:r>
              <w:rPr>
                <w:rFonts w:ascii="Aptos" w:hAnsi="Aptos"/>
                <w:b w:val="0"/>
                <w:sz w:val="18"/>
              </w:rPr>
              <w:t>Authorization: Bearer &lt;JWT&gt;</w:t>
            </w:r>
          </w:p>
        </w:tc>
      </w:tr>
      <w:tr>
        <w:trPr>
          <w:cantSplit/>
        </w:trPr>
        <w:tc>
          <w:tcPr>
            <w:tcW w:type="dxa" w:w="4939"/>
            <w:shd w:fill="EDF3F8"/>
          </w:tcPr>
          <w:p>
            <w:pPr>
              <w:spacing w:after="0"/>
            </w:pPr>
            <w:r/>
            <w:r>
              <w:rPr>
                <w:rFonts w:ascii="Aptos" w:hAnsi="Aptos"/>
                <w:b w:val="0"/>
                <w:sz w:val="18"/>
              </w:rPr>
              <w:t>Internal authentication</w:t>
            </w:r>
          </w:p>
        </w:tc>
        <w:tc>
          <w:tcPr>
            <w:tcW w:type="dxa" w:w="4939"/>
            <w:shd w:fill="EDF3F8"/>
          </w:tcPr>
          <w:p>
            <w:pPr>
              <w:spacing w:after="0"/>
            </w:pPr>
            <w:r/>
            <w:r>
              <w:rPr>
                <w:rFonts w:ascii="Aptos" w:hAnsi="Aptos"/>
                <w:b w:val="0"/>
                <w:sz w:val="18"/>
              </w:rPr>
              <w:t>X-Service-Token header with a separately configured secret</w:t>
            </w:r>
          </w:p>
        </w:tc>
      </w:tr>
      <w:tr>
        <w:trPr>
          <w:cantSplit/>
        </w:trPr>
        <w:tc>
          <w:tcPr>
            <w:tcW w:type="dxa" w:w="4939"/>
          </w:tcPr>
          <w:p>
            <w:pPr>
              <w:spacing w:after="0"/>
            </w:pPr>
            <w:r/>
            <w:r>
              <w:rPr>
                <w:rFonts w:ascii="Aptos" w:hAnsi="Aptos"/>
                <w:b w:val="0"/>
                <w:sz w:val="18"/>
              </w:rPr>
              <w:t>Content format</w:t>
            </w:r>
          </w:p>
        </w:tc>
        <w:tc>
          <w:tcPr>
            <w:tcW w:type="dxa" w:w="4939"/>
          </w:tcPr>
          <w:p>
            <w:pPr>
              <w:spacing w:after="0"/>
            </w:pPr>
            <w:r/>
            <w:r>
              <w:rPr>
                <w:rFonts w:ascii="Aptos" w:hAnsi="Aptos"/>
                <w:b w:val="0"/>
                <w:sz w:val="18"/>
              </w:rPr>
              <w:t>application/json using ISO-8601 timestamps and UUID identifiers</w:t>
            </w:r>
          </w:p>
        </w:tc>
      </w:tr>
      <w:tr>
        <w:trPr>
          <w:cantSplit/>
        </w:trPr>
        <w:tc>
          <w:tcPr>
            <w:tcW w:type="dxa" w:w="4939"/>
            <w:shd w:fill="EDF3F8"/>
          </w:tcPr>
          <w:p>
            <w:pPr>
              <w:spacing w:after="0"/>
            </w:pPr>
            <w:r/>
            <w:r>
              <w:rPr>
                <w:rFonts w:ascii="Aptos" w:hAnsi="Aptos"/>
                <w:b w:val="0"/>
                <w:sz w:val="18"/>
              </w:rPr>
              <w:t>Errors</w:t>
            </w:r>
          </w:p>
        </w:tc>
        <w:tc>
          <w:tcPr>
            <w:tcW w:type="dxa" w:w="4939"/>
            <w:shd w:fill="EDF3F8"/>
          </w:tcPr>
          <w:p>
            <w:pPr>
              <w:spacing w:after="0"/>
            </w:pPr>
            <w:r/>
            <w:r>
              <w:rPr>
                <w:rFonts w:ascii="Aptos" w:hAnsi="Aptos"/>
                <w:b w:val="0"/>
                <w:sz w:val="18"/>
              </w:rPr>
              <w:t>Consistent status, error code, message, path, timestamp and validation details</w:t>
            </w:r>
          </w:p>
        </w:tc>
      </w:tr>
      <w:tr>
        <w:trPr>
          <w:cantSplit/>
        </w:trPr>
        <w:tc>
          <w:tcPr>
            <w:tcW w:type="dxa" w:w="4939"/>
          </w:tcPr>
          <w:p>
            <w:pPr>
              <w:spacing w:after="0"/>
            </w:pPr>
            <w:r/>
            <w:r>
              <w:rPr>
                <w:rFonts w:ascii="Aptos" w:hAnsi="Aptos"/>
                <w:b w:val="0"/>
                <w:sz w:val="18"/>
              </w:rPr>
              <w:t>Idempotency</w:t>
            </w:r>
          </w:p>
        </w:tc>
        <w:tc>
          <w:tcPr>
            <w:tcW w:type="dxa" w:w="4939"/>
          </w:tcPr>
          <w:p>
            <w:pPr>
              <w:spacing w:after="0"/>
            </w:pPr>
            <w:r/>
            <w:r>
              <w:rPr>
                <w:rFonts w:ascii="Aptos" w:hAnsi="Aptos"/>
                <w:b w:val="0"/>
                <w:sz w:val="18"/>
              </w:rPr>
              <w:t>Idempotency-Key required for ride creation and payment creation</w:t>
            </w:r>
          </w:p>
        </w:tc>
      </w:tr>
      <w:tr>
        <w:trPr>
          <w:cantSplit/>
        </w:trPr>
        <w:tc>
          <w:tcPr>
            <w:tcW w:type="dxa" w:w="4939"/>
            <w:shd w:fill="EDF3F8"/>
          </w:tcPr>
          <w:p>
            <w:pPr>
              <w:spacing w:after="0"/>
            </w:pPr>
            <w:r/>
            <w:r>
              <w:rPr>
                <w:rFonts w:ascii="Aptos" w:hAnsi="Aptos"/>
                <w:b w:val="0"/>
                <w:sz w:val="18"/>
              </w:rPr>
              <w:t>Documentation</w:t>
            </w:r>
          </w:p>
        </w:tc>
        <w:tc>
          <w:tcPr>
            <w:tcW w:type="dxa" w:w="4939"/>
            <w:shd w:fill="EDF3F8"/>
          </w:tcPr>
          <w:p>
            <w:pPr>
              <w:spacing w:after="0"/>
            </w:pPr>
            <w:r/>
            <w:r>
              <w:rPr>
                <w:rFonts w:ascii="Aptos" w:hAnsi="Aptos"/>
                <w:b w:val="0"/>
                <w:sz w:val="18"/>
              </w:rPr>
              <w:t>Swagger UI per service and shared Postman collection</w:t>
            </w:r>
          </w:p>
        </w:tc>
      </w:tr>
      <w:tr>
        <w:trPr>
          <w:cantSplit/>
        </w:trPr>
        <w:tc>
          <w:tcPr>
            <w:tcW w:type="dxa" w:w="4939"/>
          </w:tcPr>
          <w:p>
            <w:pPr>
              <w:spacing w:after="0"/>
            </w:pPr>
            <w:r/>
            <w:r>
              <w:rPr>
                <w:rFonts w:ascii="Aptos" w:hAnsi="Aptos"/>
                <w:b w:val="0"/>
                <w:sz w:val="18"/>
              </w:rPr>
              <w:t>Service style</w:t>
            </w:r>
          </w:p>
        </w:tc>
        <w:tc>
          <w:tcPr>
            <w:tcW w:type="dxa" w:w="4939"/>
          </w:tcPr>
          <w:p>
            <w:pPr>
              <w:spacing w:after="0"/>
            </w:pPr>
            <w:r/>
            <w:r>
              <w:rPr>
                <w:rFonts w:ascii="Aptos" w:hAnsi="Aptos"/>
                <w:b w:val="0"/>
                <w:sz w:val="18"/>
              </w:rPr>
              <w:t>Synchronous REST for clear request-response demonstration</w:t>
            </w:r>
          </w:p>
        </w:tc>
      </w:tr>
    </w:tbl>
    <w:p/>
    <w:p>
      <w:pPr>
        <w:pStyle w:val="Heading2"/>
      </w:pPr>
      <w:r>
        <w:t>6.1 REST versus alternatives</w:t>
      </w:r>
    </w:p>
    <w:p>
      <w:r>
        <w:t>REST was selected because all required actions need an immediate answer and are easy to demonstrate in Swagger and Postman. A message broker could improve decoupling for notifications or analytics, while gRPC could reduce internal serialization overhead. Both would add infrastructure and troubleshooting work beyond the assignment scope. The current interfaces can later publish events after a successful database transaction.</w:t>
      </w:r>
    </w:p>
    <w:p>
      <w:pPr>
        <w:pStyle w:val="Heading1"/>
      </w:pPr>
      <w:r>
        <w:t>7. End-to-End Process Flow</w:t>
      </w:r>
    </w:p>
    <w:p>
      <w:pPr>
        <w:ind w:left="403" w:hanging="403"/>
      </w:pPr>
      <w:r>
        <w:t xml:space="preserve">1.  </w:t>
      </w:r>
      <w:r>
        <w:t>A passenger registers and logs in through the Account Service, receiving a JWT.</w:t>
      </w:r>
    </w:p>
    <w:p>
      <w:pPr>
        <w:ind w:left="403" w:hanging="403"/>
      </w:pPr>
      <w:r>
        <w:t xml:space="preserve">2.  </w:t>
      </w:r>
      <w:r>
        <w:t>A driver registers a vehicle, sets availability to AVAILABLE, and sends a current location.</w:t>
      </w:r>
    </w:p>
    <w:p>
      <w:pPr>
        <w:ind w:left="403" w:hanging="403"/>
      </w:pPr>
      <w:r>
        <w:t xml:space="preserve">3.  </w:t>
      </w:r>
      <w:r>
        <w:t>The passenger requests a fare estimate and then creates a ride using an idempotency key.</w:t>
      </w:r>
    </w:p>
    <w:p>
      <w:pPr>
        <w:ind w:left="403" w:hanging="403"/>
      </w:pPr>
      <w:r>
        <w:t xml:space="preserve">4.  </w:t>
      </w:r>
      <w:r>
        <w:t>The Ride Service asks the Driver Service for an eligible driver and reserves the selected driver.</w:t>
      </w:r>
    </w:p>
    <w:p>
      <w:pPr>
        <w:ind w:left="403" w:hanging="403"/>
      </w:pPr>
      <w:r>
        <w:t xml:space="preserve">5.  </w:t>
      </w:r>
      <w:r>
        <w:t>The assigned driver accepts and starts the ride through controlled state transitions.</w:t>
      </w:r>
    </w:p>
    <w:p>
      <w:pPr>
        <w:ind w:left="403" w:hanging="403"/>
      </w:pPr>
      <w:r>
        <w:t xml:space="preserve">6.  </w:t>
      </w:r>
      <w:r>
        <w:t>After completion, the passenger creates a payment. The Payment Service confirms the ride status and ownership.</w:t>
      </w:r>
    </w:p>
    <w:p>
      <w:pPr>
        <w:ind w:left="403" w:hanging="403"/>
      </w:pPr>
      <w:r>
        <w:t xml:space="preserve">7.  </w:t>
      </w:r>
      <w:r>
        <w:t>The system records the successful payment and returns a receipt.</w:t>
      </w:r>
    </w:p>
    <w:p>
      <w:pPr>
        <w:pStyle w:val="Heading2"/>
      </w:pPr>
      <w:r>
        <w:t>7.1 Required failure paths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7365D"/>
          </w:tcPr>
          <w:p>
            <w:pPr>
              <w:spacing w:after="0"/>
            </w:pPr>
            <w:r/>
            <w:r>
              <w:rPr>
                <w:rFonts w:ascii="Aptos" w:hAnsi="Aptos"/>
                <w:b/>
                <w:color w:val="FFFFFF"/>
                <w:sz w:val="18"/>
              </w:rPr>
              <w:t>Scenario</w:t>
            </w:r>
          </w:p>
        </w:tc>
        <w:tc>
          <w:tcPr>
            <w:tcW w:type="dxa" w:w="3293"/>
            <w:shd w:fill="17365D"/>
          </w:tcPr>
          <w:p>
            <w:pPr>
              <w:spacing w:after="0"/>
            </w:pPr>
            <w:r/>
            <w:r>
              <w:rPr>
                <w:rFonts w:ascii="Aptos" w:hAnsi="Aptos"/>
                <w:b/>
                <w:color w:val="FFFFFF"/>
                <w:sz w:val="18"/>
              </w:rPr>
              <w:t>Expected response</w:t>
            </w:r>
          </w:p>
        </w:tc>
        <w:tc>
          <w:tcPr>
            <w:tcW w:type="dxa" w:w="3293"/>
            <w:shd w:fill="17365D"/>
          </w:tcPr>
          <w:p>
            <w:pPr>
              <w:spacing w:after="0"/>
            </w:pPr>
            <w:r/>
            <w:r>
              <w:rPr>
                <w:rFonts w:ascii="Aptos" w:hAnsi="Aptos"/>
                <w:b/>
                <w:color w:val="FFFFFF"/>
                <w:sz w:val="18"/>
              </w:rPr>
              <w:t>Reason</w:t>
            </w:r>
          </w:p>
        </w:tc>
      </w:tr>
      <w:tr>
        <w:trPr>
          <w:cantSplit/>
        </w:trPr>
        <w:tc>
          <w:tcPr>
            <w:tcW w:type="dxa" w:w="3293"/>
          </w:tcPr>
          <w:p>
            <w:pPr>
              <w:spacing w:after="0"/>
            </w:pPr>
            <w:r/>
            <w:r>
              <w:rPr>
                <w:rFonts w:ascii="Aptos" w:hAnsi="Aptos"/>
                <w:b w:val="0"/>
                <w:sz w:val="18"/>
              </w:rPr>
              <w:t>Passenger changes driver availability</w:t>
            </w:r>
          </w:p>
        </w:tc>
        <w:tc>
          <w:tcPr>
            <w:tcW w:type="dxa" w:w="3293"/>
          </w:tcPr>
          <w:p>
            <w:pPr>
              <w:spacing w:after="0"/>
            </w:pPr>
            <w:r/>
            <w:r>
              <w:rPr>
                <w:rFonts w:ascii="Aptos" w:hAnsi="Aptos"/>
                <w:b w:val="0"/>
                <w:sz w:val="18"/>
              </w:rPr>
              <w:t>403 Forbidden</w:t>
            </w:r>
          </w:p>
        </w:tc>
        <w:tc>
          <w:tcPr>
            <w:tcW w:type="dxa" w:w="3293"/>
          </w:tcPr>
          <w:p>
            <w:pPr>
              <w:spacing w:after="0"/>
            </w:pPr>
            <w:r/>
            <w:r>
              <w:rPr>
                <w:rFonts w:ascii="Aptos" w:hAnsi="Aptos"/>
                <w:b w:val="0"/>
                <w:sz w:val="18"/>
              </w:rPr>
              <w:t>Role and ownership rules protect driver operations</w:t>
            </w:r>
          </w:p>
        </w:tc>
      </w:tr>
      <w:tr>
        <w:trPr>
          <w:cantSplit/>
        </w:trPr>
        <w:tc>
          <w:tcPr>
            <w:tcW w:type="dxa" w:w="3293"/>
            <w:shd w:fill="EDF3F8"/>
          </w:tcPr>
          <w:p>
            <w:pPr>
              <w:spacing w:after="0"/>
            </w:pPr>
            <w:r/>
            <w:r>
              <w:rPr>
                <w:rFonts w:ascii="Aptos" w:hAnsi="Aptos"/>
                <w:b w:val="0"/>
                <w:sz w:val="18"/>
              </w:rPr>
              <w:t>No eligible driver is available</w:t>
            </w:r>
          </w:p>
        </w:tc>
        <w:tc>
          <w:tcPr>
            <w:tcW w:type="dxa" w:w="3293"/>
            <w:shd w:fill="EDF3F8"/>
          </w:tcPr>
          <w:p>
            <w:pPr>
              <w:spacing w:after="0"/>
            </w:pPr>
            <w:r/>
            <w:r>
              <w:rPr>
                <w:rFonts w:ascii="Aptos" w:hAnsi="Aptos"/>
                <w:b w:val="0"/>
                <w:sz w:val="18"/>
              </w:rPr>
              <w:t>409 Conflict</w:t>
            </w:r>
          </w:p>
        </w:tc>
        <w:tc>
          <w:tcPr>
            <w:tcW w:type="dxa" w:w="3293"/>
            <w:shd w:fill="EDF3F8"/>
          </w:tcPr>
          <w:p>
            <w:pPr>
              <w:spacing w:after="0"/>
            </w:pPr>
            <w:r/>
            <w:r>
              <w:rPr>
                <w:rFonts w:ascii="Aptos" w:hAnsi="Aptos"/>
                <w:b w:val="0"/>
                <w:sz w:val="18"/>
              </w:rPr>
              <w:t>Ride cannot be assigned at that time</w:t>
            </w:r>
          </w:p>
        </w:tc>
      </w:tr>
      <w:tr>
        <w:trPr>
          <w:cantSplit/>
        </w:trPr>
        <w:tc>
          <w:tcPr>
            <w:tcW w:type="dxa" w:w="3293"/>
          </w:tcPr>
          <w:p>
            <w:pPr>
              <w:spacing w:after="0"/>
            </w:pPr>
            <w:r/>
            <w:r>
              <w:rPr>
                <w:rFonts w:ascii="Aptos" w:hAnsi="Aptos"/>
                <w:b w:val="0"/>
                <w:sz w:val="18"/>
              </w:rPr>
              <w:t>Driver starts before accepting</w:t>
            </w:r>
          </w:p>
        </w:tc>
        <w:tc>
          <w:tcPr>
            <w:tcW w:type="dxa" w:w="3293"/>
          </w:tcPr>
          <w:p>
            <w:pPr>
              <w:spacing w:after="0"/>
            </w:pPr>
            <w:r/>
            <w:r>
              <w:rPr>
                <w:rFonts w:ascii="Aptos" w:hAnsi="Aptos"/>
                <w:b w:val="0"/>
                <w:sz w:val="18"/>
              </w:rPr>
              <w:t>409 Conflict</w:t>
            </w:r>
          </w:p>
        </w:tc>
        <w:tc>
          <w:tcPr>
            <w:tcW w:type="dxa" w:w="3293"/>
          </w:tcPr>
          <w:p>
            <w:pPr>
              <w:spacing w:after="0"/>
            </w:pPr>
            <w:r/>
            <w:r>
              <w:rPr>
                <w:rFonts w:ascii="Aptos" w:hAnsi="Aptos"/>
                <w:b w:val="0"/>
                <w:sz w:val="18"/>
              </w:rPr>
              <w:t>Lifecycle transition is invalid</w:t>
            </w:r>
          </w:p>
        </w:tc>
      </w:tr>
      <w:tr>
        <w:trPr>
          <w:cantSplit/>
        </w:trPr>
        <w:tc>
          <w:tcPr>
            <w:tcW w:type="dxa" w:w="3293"/>
            <w:shd w:fill="EDF3F8"/>
          </w:tcPr>
          <w:p>
            <w:pPr>
              <w:spacing w:after="0"/>
            </w:pPr>
            <w:r/>
            <w:r>
              <w:rPr>
                <w:rFonts w:ascii="Aptos" w:hAnsi="Aptos"/>
                <w:b w:val="0"/>
                <w:sz w:val="18"/>
              </w:rPr>
              <w:t>Payment requested before completion</w:t>
            </w:r>
          </w:p>
        </w:tc>
        <w:tc>
          <w:tcPr>
            <w:tcW w:type="dxa" w:w="3293"/>
            <w:shd w:fill="EDF3F8"/>
          </w:tcPr>
          <w:p>
            <w:pPr>
              <w:spacing w:after="0"/>
            </w:pPr>
            <w:r/>
            <w:r>
              <w:rPr>
                <w:rFonts w:ascii="Aptos" w:hAnsi="Aptos"/>
                <w:b w:val="0"/>
                <w:sz w:val="18"/>
              </w:rPr>
              <w:t>422 Unprocessable Entity</w:t>
            </w:r>
          </w:p>
        </w:tc>
        <w:tc>
          <w:tcPr>
            <w:tcW w:type="dxa" w:w="3293"/>
            <w:shd w:fill="EDF3F8"/>
          </w:tcPr>
          <w:p>
            <w:pPr>
              <w:spacing w:after="0"/>
            </w:pPr>
            <w:r/>
            <w:r>
              <w:rPr>
                <w:rFonts w:ascii="Aptos" w:hAnsi="Aptos"/>
                <w:b w:val="0"/>
                <w:sz w:val="18"/>
              </w:rPr>
              <w:t>Business precondition is not met</w:t>
            </w:r>
          </w:p>
        </w:tc>
      </w:tr>
      <w:tr>
        <w:trPr>
          <w:cantSplit/>
        </w:trPr>
        <w:tc>
          <w:tcPr>
            <w:tcW w:type="dxa" w:w="3293"/>
          </w:tcPr>
          <w:p>
            <w:pPr>
              <w:spacing w:after="0"/>
            </w:pPr>
            <w:r/>
            <w:r>
              <w:rPr>
                <w:rFonts w:ascii="Aptos" w:hAnsi="Aptos"/>
                <w:b w:val="0"/>
                <w:sz w:val="18"/>
              </w:rPr>
              <w:t>Invalid request body</w:t>
            </w:r>
          </w:p>
        </w:tc>
        <w:tc>
          <w:tcPr>
            <w:tcW w:type="dxa" w:w="3293"/>
          </w:tcPr>
          <w:p>
            <w:pPr>
              <w:spacing w:after="0"/>
            </w:pPr>
            <w:r/>
            <w:r>
              <w:rPr>
                <w:rFonts w:ascii="Aptos" w:hAnsi="Aptos"/>
                <w:b w:val="0"/>
                <w:sz w:val="18"/>
              </w:rPr>
              <w:t>400 Bad Request</w:t>
            </w:r>
          </w:p>
        </w:tc>
        <w:tc>
          <w:tcPr>
            <w:tcW w:type="dxa" w:w="3293"/>
          </w:tcPr>
          <w:p>
            <w:pPr>
              <w:spacing w:after="0"/>
            </w:pPr>
            <w:r/>
            <w:r>
              <w:rPr>
                <w:rFonts w:ascii="Aptos" w:hAnsi="Aptos"/>
                <w:b w:val="0"/>
                <w:sz w:val="18"/>
              </w:rPr>
              <w:t>Validation prevents incomplete or malformed data</w:t>
            </w:r>
          </w:p>
        </w:tc>
      </w:tr>
      <w:tr>
        <w:trPr>
          <w:cantSplit/>
        </w:trPr>
        <w:tc>
          <w:tcPr>
            <w:tcW w:type="dxa" w:w="3293"/>
            <w:shd w:fill="EDF3F8"/>
          </w:tcPr>
          <w:p>
            <w:pPr>
              <w:spacing w:after="0"/>
            </w:pPr>
            <w:r/>
            <w:r>
              <w:rPr>
                <w:rFonts w:ascii="Aptos" w:hAnsi="Aptos"/>
                <w:b w:val="0"/>
                <w:sz w:val="18"/>
              </w:rPr>
              <w:t>Incorrect internal service token</w:t>
            </w:r>
          </w:p>
        </w:tc>
        <w:tc>
          <w:tcPr>
            <w:tcW w:type="dxa" w:w="3293"/>
            <w:shd w:fill="EDF3F8"/>
          </w:tcPr>
          <w:p>
            <w:pPr>
              <w:spacing w:after="0"/>
            </w:pPr>
            <w:r/>
            <w:r>
              <w:rPr>
                <w:rFonts w:ascii="Aptos" w:hAnsi="Aptos"/>
                <w:b w:val="0"/>
                <w:sz w:val="18"/>
              </w:rPr>
              <w:t>401 Unauthorized</w:t>
            </w:r>
          </w:p>
        </w:tc>
        <w:tc>
          <w:tcPr>
            <w:tcW w:type="dxa" w:w="3293"/>
            <w:shd w:fill="EDF3F8"/>
          </w:tcPr>
          <w:p>
            <w:pPr>
              <w:spacing w:after="0"/>
            </w:pPr>
            <w:r/>
            <w:r>
              <w:rPr>
                <w:rFonts w:ascii="Aptos" w:hAnsi="Aptos"/>
                <w:b w:val="0"/>
                <w:sz w:val="18"/>
              </w:rPr>
              <w:t>Inter-service request is not trusted</w:t>
            </w:r>
          </w:p>
        </w:tc>
      </w:tr>
    </w:tbl>
    <w:p/>
    <w:p>
      <w:pPr>
        <w:pStyle w:val="Heading1"/>
      </w:pPr>
      <w:r>
        <w:t>8. Security</w:t>
      </w:r>
    </w:p>
    <w:p>
      <w:r>
        <w:t>Security is applied at the transport and application layers. Passwords are never returned by the API. User endpoints require a signed JWT and verify the account role or subject. Internal operations use a service token so they cannot be called using only a passenger or driver token.</w:t>
      </w:r>
    </w:p>
    <w:p>
      <w:pPr>
        <w:ind w:left="317" w:hanging="259"/>
      </w:pPr>
      <w:r>
        <w:t xml:space="preserve">•  </w:t>
      </w:r>
      <w:r>
        <w:t>BCrypt hashes passwords with a one-way adaptive algorithm.</w:t>
      </w:r>
    </w:p>
    <w:p>
      <w:pPr>
        <w:ind w:left="317" w:hanging="259"/>
      </w:pPr>
      <w:r>
        <w:t xml:space="preserve">•  </w:t>
      </w:r>
      <w:r>
        <w:t>JWT validation checks the signature, expiration, subject, and role.</w:t>
      </w:r>
    </w:p>
    <w:p>
      <w:pPr>
        <w:ind w:left="317" w:hanging="259"/>
      </w:pPr>
      <w:r>
        <w:t xml:space="preserve">•  </w:t>
      </w:r>
      <w:r>
        <w:t>Controller and service checks protect object ownership as well as endpoint role.</w:t>
      </w:r>
    </w:p>
    <w:p>
      <w:pPr>
        <w:ind w:left="317" w:hanging="259"/>
      </w:pPr>
      <w:r>
        <w:t xml:space="preserve">•  </w:t>
      </w:r>
      <w:r>
        <w:t>Secrets are read from environment variables and are not committed to source control.</w:t>
      </w:r>
    </w:p>
    <w:p>
      <w:pPr>
        <w:ind w:left="317" w:hanging="259"/>
      </w:pPr>
      <w:r>
        <w:t xml:space="preserve">•  </w:t>
      </w:r>
      <w:r>
        <w:t>Validation annotations and domain checks reduce malformed or impossible input.</w:t>
      </w:r>
    </w:p>
    <w:p>
      <w:pPr>
        <w:ind w:left="317" w:hanging="259"/>
      </w:pPr>
      <w:r>
        <w:t xml:space="preserve">•  </w:t>
      </w:r>
      <w:r>
        <w:t>Database access is limited to each service’s own configured database.</w:t>
      </w:r>
    </w:p>
    <w:p>
      <w:pPr>
        <w:ind w:left="317" w:hanging="259"/>
      </w:pPr>
      <w:r>
        <w:t xml:space="preserve">•  </w:t>
      </w:r>
      <w:r>
        <w:t>Error responses avoid exposing password hashes, raw secrets, or stack traces.</w:t>
      </w:r>
    </w:p>
    <w:p>
      <w:pPr>
        <w:pStyle w:val="Heading2"/>
      </w:pPr>
      <w:r>
        <w:t>8.1 Production hardening</w:t>
      </w:r>
    </w:p>
    <w:p>
      <w:r>
        <w:t>For a production deployment, TLS should terminate at a trusted gateway, JWT and service secrets should be rotated through a secret manager, service identities should replace a shared token, and audit events should be shipped to protected monitoring. Rate limiting and stronger payment-provider verification would also be required.</w:t>
      </w:r>
    </w:p>
    <w:p>
      <w:pPr>
        <w:pStyle w:val="Heading1"/>
      </w:pPr>
      <w:r>
        <w:t>9. Reliability and Error Handling</w:t>
      </w:r>
    </w:p>
    <w:p>
      <w:r>
        <w:t>The services return clear HTTP status codes and a consistent JSON error structure. Validation failures use 400, authentication failures use 401, authorization failures use 403, missing records use 404, invalid state or duplicate conflicts use 409, and unmet business preconditions may use 422. This allows Postman tests and calling services to react predictably.</w:t>
      </w:r>
    </w:p>
    <w:p>
      <w:pPr>
        <w:ind w:left="317" w:hanging="259"/>
      </w:pPr>
      <w:r>
        <w:t xml:space="preserve">•  </w:t>
      </w:r>
      <w:r>
        <w:t>Maven Wrapper gives every member the same build entry point.</w:t>
      </w:r>
    </w:p>
    <w:p>
      <w:pPr>
        <w:ind w:left="317" w:hanging="259"/>
      </w:pPr>
      <w:r>
        <w:t xml:space="preserve">•  </w:t>
      </w:r>
      <w:r>
        <w:t>Flyway prevents manual schema drift between machines.</w:t>
      </w:r>
    </w:p>
    <w:p>
      <w:pPr>
        <w:ind w:left="317" w:hanging="259"/>
      </w:pPr>
      <w:r>
        <w:t xml:space="preserve">•  </w:t>
      </w:r>
      <w:r>
        <w:t>Idempotency protects operations that clients may retry after a timeout.</w:t>
      </w:r>
    </w:p>
    <w:p>
      <w:pPr>
        <w:ind w:left="317" w:hanging="259"/>
      </w:pPr>
      <w:r>
        <w:t xml:space="preserve">•  </w:t>
      </w:r>
      <w:r>
        <w:t>Atomic driver reservation protects against concurrent assignments.</w:t>
      </w:r>
    </w:p>
    <w:p>
      <w:pPr>
        <w:ind w:left="317" w:hanging="259"/>
      </w:pPr>
      <w:r>
        <w:t xml:space="preserve">•  </w:t>
      </w:r>
      <w:r>
        <w:t>Service errors are translated into domain responses rather than leaking internal exceptions.</w:t>
      </w:r>
    </w:p>
    <w:p>
      <w:pPr>
        <w:ind w:left="317" w:hanging="259"/>
      </w:pPr>
      <w:r>
        <w:t xml:space="preserve">•  </w:t>
      </w:r>
      <w:r>
        <w:t>Health endpoints and Swagger pages provide simple service readiness checks.</w:t>
      </w:r>
    </w:p>
    <w:p>
      <w:pPr>
        <w:pStyle w:val="Heading1"/>
      </w:pPr>
      <w:r>
        <w:t>10. Testing and Quality Assurance</w:t>
      </w:r>
    </w:p>
    <w:p>
      <w:r>
        <w:t>The project was verified at service and repository levels. Automated tests exercise controllers, security, business services, validation, lifecycle rules, fare calculations, and important failure paths. H2 runs in PostgreSQL compatibility mode for fast isolated tests, while Flyway scripts and Docker Compose provide PostgreSQL deployment evidence.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cantSplit/>
        </w:trPr>
        <w:tc>
          <w:tcPr>
            <w:tcW w:type="dxa" w:w="1976"/>
            <w:shd w:fill="17365D"/>
          </w:tcPr>
          <w:p>
            <w:pPr>
              <w:spacing w:after="0"/>
            </w:pPr>
            <w:r/>
            <w:r>
              <w:rPr>
                <w:rFonts w:ascii="Aptos" w:hAnsi="Aptos"/>
                <w:b/>
                <w:color w:val="FFFFFF"/>
                <w:sz w:val="18"/>
              </w:rPr>
              <w:t>Service</w:t>
            </w:r>
          </w:p>
        </w:tc>
        <w:tc>
          <w:tcPr>
            <w:tcW w:type="dxa" w:w="1976"/>
            <w:shd w:fill="17365D"/>
          </w:tcPr>
          <w:p>
            <w:pPr>
              <w:spacing w:after="0"/>
            </w:pPr>
            <w:r/>
            <w:r>
              <w:rPr>
                <w:rFonts w:ascii="Aptos" w:hAnsi="Aptos"/>
                <w:b/>
                <w:color w:val="FFFFFF"/>
                <w:sz w:val="18"/>
              </w:rPr>
              <w:t>Main Java files</w:t>
            </w:r>
          </w:p>
        </w:tc>
        <w:tc>
          <w:tcPr>
            <w:tcW w:type="dxa" w:w="1976"/>
            <w:shd w:fill="17365D"/>
          </w:tcPr>
          <w:p>
            <w:pPr>
              <w:spacing w:after="0"/>
            </w:pPr>
            <w:r/>
            <w:r>
              <w:rPr>
                <w:rFonts w:ascii="Aptos" w:hAnsi="Aptos"/>
                <w:b/>
                <w:color w:val="FFFFFF"/>
                <w:sz w:val="18"/>
              </w:rPr>
              <w:t>Test files</w:t>
            </w:r>
          </w:p>
        </w:tc>
        <w:tc>
          <w:tcPr>
            <w:tcW w:type="dxa" w:w="1976"/>
            <w:shd w:fill="17365D"/>
          </w:tcPr>
          <w:p>
            <w:pPr>
              <w:spacing w:after="0"/>
            </w:pPr>
            <w:r/>
            <w:r>
              <w:rPr>
                <w:rFonts w:ascii="Aptos" w:hAnsi="Aptos"/>
                <w:b/>
                <w:color w:val="FFFFFF"/>
                <w:sz w:val="18"/>
              </w:rPr>
              <w:t>Passing tests</w:t>
            </w:r>
          </w:p>
        </w:tc>
        <w:tc>
          <w:tcPr>
            <w:tcW w:type="dxa" w:w="1976"/>
            <w:shd w:fill="17365D"/>
          </w:tcPr>
          <w:p>
            <w:pPr>
              <w:spacing w:after="0"/>
            </w:pPr>
            <w:r/>
            <w:r>
              <w:rPr>
                <w:rFonts w:ascii="Aptos" w:hAnsi="Aptos"/>
                <w:b/>
                <w:color w:val="FFFFFF"/>
                <w:sz w:val="18"/>
              </w:rPr>
              <w:t>Result</w:t>
            </w:r>
          </w:p>
        </w:tc>
      </w:tr>
      <w:tr>
        <w:trPr>
          <w:cantSplit/>
        </w:trPr>
        <w:tc>
          <w:tcPr>
            <w:tcW w:type="dxa" w:w="1976"/>
          </w:tcPr>
          <w:p>
            <w:pPr>
              <w:spacing w:after="0"/>
            </w:pPr>
            <w:r/>
            <w:r>
              <w:rPr>
                <w:rFonts w:ascii="Aptos" w:hAnsi="Aptos"/>
                <w:b w:val="0"/>
                <w:sz w:val="18"/>
              </w:rPr>
              <w:t>Account Service</w:t>
            </w:r>
          </w:p>
        </w:tc>
        <w:tc>
          <w:tcPr>
            <w:tcW w:type="dxa" w:w="1976"/>
          </w:tcPr>
          <w:p>
            <w:pPr>
              <w:spacing w:after="0"/>
            </w:pPr>
            <w:r/>
            <w:r>
              <w:rPr>
                <w:rFonts w:ascii="Aptos" w:hAnsi="Aptos"/>
                <w:b w:val="0"/>
                <w:sz w:val="18"/>
              </w:rPr>
              <w:t>32</w:t>
            </w:r>
          </w:p>
        </w:tc>
        <w:tc>
          <w:tcPr>
            <w:tcW w:type="dxa" w:w="1976"/>
          </w:tcPr>
          <w:p>
            <w:pPr>
              <w:spacing w:after="0"/>
            </w:pPr>
            <w:r/>
            <w:r>
              <w:rPr>
                <w:rFonts w:ascii="Aptos" w:hAnsi="Aptos"/>
                <w:b w:val="0"/>
                <w:sz w:val="18"/>
              </w:rPr>
              <w:t>3</w:t>
            </w:r>
          </w:p>
        </w:tc>
        <w:tc>
          <w:tcPr>
            <w:tcW w:type="dxa" w:w="1976"/>
          </w:tcPr>
          <w:p>
            <w:pPr>
              <w:spacing w:after="0"/>
            </w:pPr>
            <w:r/>
            <w:r>
              <w:rPr>
                <w:rFonts w:ascii="Aptos" w:hAnsi="Aptos"/>
                <w:b w:val="0"/>
                <w:sz w:val="18"/>
              </w:rPr>
              <w:t>10</w:t>
            </w:r>
          </w:p>
        </w:tc>
        <w:tc>
          <w:tcPr>
            <w:tcW w:type="dxa" w:w="1976"/>
          </w:tcPr>
          <w:p>
            <w:pPr>
              <w:spacing w:after="0"/>
            </w:pPr>
            <w:r/>
            <w:r>
              <w:rPr>
                <w:rFonts w:ascii="Aptos" w:hAnsi="Aptos"/>
                <w:b w:val="0"/>
                <w:sz w:val="18"/>
              </w:rPr>
              <w:t>Pass</w:t>
            </w:r>
          </w:p>
        </w:tc>
      </w:tr>
      <w:tr>
        <w:trPr>
          <w:cantSplit/>
        </w:trPr>
        <w:tc>
          <w:tcPr>
            <w:tcW w:type="dxa" w:w="1976"/>
            <w:shd w:fill="EDF3F8"/>
          </w:tcPr>
          <w:p>
            <w:pPr>
              <w:spacing w:after="0"/>
            </w:pPr>
            <w:r/>
            <w:r>
              <w:rPr>
                <w:rFonts w:ascii="Aptos" w:hAnsi="Aptos"/>
                <w:b w:val="0"/>
                <w:sz w:val="18"/>
              </w:rPr>
              <w:t>Driver &amp; Vehicle Service</w:t>
            </w:r>
          </w:p>
        </w:tc>
        <w:tc>
          <w:tcPr>
            <w:tcW w:type="dxa" w:w="1976"/>
            <w:shd w:fill="EDF3F8"/>
          </w:tcPr>
          <w:p>
            <w:pPr>
              <w:spacing w:after="0"/>
            </w:pPr>
            <w:r/>
            <w:r>
              <w:rPr>
                <w:rFonts w:ascii="Aptos" w:hAnsi="Aptos"/>
                <w:b w:val="0"/>
                <w:sz w:val="18"/>
              </w:rPr>
              <w:t>38</w:t>
            </w:r>
          </w:p>
        </w:tc>
        <w:tc>
          <w:tcPr>
            <w:tcW w:type="dxa" w:w="1976"/>
            <w:shd w:fill="EDF3F8"/>
          </w:tcPr>
          <w:p>
            <w:pPr>
              <w:spacing w:after="0"/>
            </w:pPr>
            <w:r/>
            <w:r>
              <w:rPr>
                <w:rFonts w:ascii="Aptos" w:hAnsi="Aptos"/>
                <w:b w:val="0"/>
                <w:sz w:val="18"/>
              </w:rPr>
              <w:t>3</w:t>
            </w:r>
          </w:p>
        </w:tc>
        <w:tc>
          <w:tcPr>
            <w:tcW w:type="dxa" w:w="1976"/>
            <w:shd w:fill="EDF3F8"/>
          </w:tcPr>
          <w:p>
            <w:pPr>
              <w:spacing w:after="0"/>
            </w:pPr>
            <w:r/>
            <w:r>
              <w:rPr>
                <w:rFonts w:ascii="Aptos" w:hAnsi="Aptos"/>
                <w:b w:val="0"/>
                <w:sz w:val="18"/>
              </w:rPr>
              <w:t>8</w:t>
            </w:r>
          </w:p>
        </w:tc>
        <w:tc>
          <w:tcPr>
            <w:tcW w:type="dxa" w:w="1976"/>
            <w:shd w:fill="EDF3F8"/>
          </w:tcPr>
          <w:p>
            <w:pPr>
              <w:spacing w:after="0"/>
            </w:pPr>
            <w:r/>
            <w:r>
              <w:rPr>
                <w:rFonts w:ascii="Aptos" w:hAnsi="Aptos"/>
                <w:b w:val="0"/>
                <w:sz w:val="18"/>
              </w:rPr>
              <w:t>Pass</w:t>
            </w:r>
          </w:p>
        </w:tc>
      </w:tr>
      <w:tr>
        <w:trPr>
          <w:cantSplit/>
        </w:trPr>
        <w:tc>
          <w:tcPr>
            <w:tcW w:type="dxa" w:w="1976"/>
          </w:tcPr>
          <w:p>
            <w:pPr>
              <w:spacing w:after="0"/>
            </w:pPr>
            <w:r/>
            <w:r>
              <w:rPr>
                <w:rFonts w:ascii="Aptos" w:hAnsi="Aptos"/>
                <w:b w:val="0"/>
                <w:sz w:val="18"/>
              </w:rPr>
              <w:t>Ride Management Service</w:t>
            </w:r>
          </w:p>
        </w:tc>
        <w:tc>
          <w:tcPr>
            <w:tcW w:type="dxa" w:w="1976"/>
          </w:tcPr>
          <w:p>
            <w:pPr>
              <w:spacing w:after="0"/>
            </w:pPr>
            <w:r/>
            <w:r>
              <w:rPr>
                <w:rFonts w:ascii="Aptos" w:hAnsi="Aptos"/>
                <w:b w:val="0"/>
                <w:sz w:val="18"/>
              </w:rPr>
              <w:t>30</w:t>
            </w:r>
          </w:p>
        </w:tc>
        <w:tc>
          <w:tcPr>
            <w:tcW w:type="dxa" w:w="1976"/>
          </w:tcPr>
          <w:p>
            <w:pPr>
              <w:spacing w:after="0"/>
            </w:pPr>
            <w:r/>
            <w:r>
              <w:rPr>
                <w:rFonts w:ascii="Aptos" w:hAnsi="Aptos"/>
                <w:b w:val="0"/>
                <w:sz w:val="18"/>
              </w:rPr>
              <w:t>2</w:t>
            </w:r>
          </w:p>
        </w:tc>
        <w:tc>
          <w:tcPr>
            <w:tcW w:type="dxa" w:w="1976"/>
          </w:tcPr>
          <w:p>
            <w:pPr>
              <w:spacing w:after="0"/>
            </w:pPr>
            <w:r/>
            <w:r>
              <w:rPr>
                <w:rFonts w:ascii="Aptos" w:hAnsi="Aptos"/>
                <w:b w:val="0"/>
                <w:sz w:val="18"/>
              </w:rPr>
              <w:t>7</w:t>
            </w:r>
          </w:p>
        </w:tc>
        <w:tc>
          <w:tcPr>
            <w:tcW w:type="dxa" w:w="1976"/>
          </w:tcPr>
          <w:p>
            <w:pPr>
              <w:spacing w:after="0"/>
            </w:pPr>
            <w:r/>
            <w:r>
              <w:rPr>
                <w:rFonts w:ascii="Aptos" w:hAnsi="Aptos"/>
                <w:b w:val="0"/>
                <w:sz w:val="18"/>
              </w:rPr>
              <w:t>Pass</w:t>
            </w:r>
          </w:p>
        </w:tc>
      </w:tr>
      <w:tr>
        <w:trPr>
          <w:cantSplit/>
        </w:trPr>
        <w:tc>
          <w:tcPr>
            <w:tcW w:type="dxa" w:w="1976"/>
            <w:shd w:fill="EDF3F8"/>
          </w:tcPr>
          <w:p>
            <w:pPr>
              <w:spacing w:after="0"/>
            </w:pPr>
            <w:r/>
            <w:r>
              <w:rPr>
                <w:rFonts w:ascii="Aptos" w:hAnsi="Aptos"/>
                <w:b w:val="0"/>
                <w:sz w:val="18"/>
              </w:rPr>
              <w:t>Fare &amp; Payment Service</w:t>
            </w:r>
          </w:p>
        </w:tc>
        <w:tc>
          <w:tcPr>
            <w:tcW w:type="dxa" w:w="1976"/>
            <w:shd w:fill="EDF3F8"/>
          </w:tcPr>
          <w:p>
            <w:pPr>
              <w:spacing w:after="0"/>
            </w:pPr>
            <w:r/>
            <w:r>
              <w:rPr>
                <w:rFonts w:ascii="Aptos" w:hAnsi="Aptos"/>
                <w:b w:val="0"/>
                <w:sz w:val="18"/>
              </w:rPr>
              <w:t>39</w:t>
            </w:r>
          </w:p>
        </w:tc>
        <w:tc>
          <w:tcPr>
            <w:tcW w:type="dxa" w:w="1976"/>
            <w:shd w:fill="EDF3F8"/>
          </w:tcPr>
          <w:p>
            <w:pPr>
              <w:spacing w:after="0"/>
            </w:pPr>
            <w:r/>
            <w:r>
              <w:rPr>
                <w:rFonts w:ascii="Aptos" w:hAnsi="Aptos"/>
                <w:b w:val="0"/>
                <w:sz w:val="18"/>
              </w:rPr>
              <w:t>2</w:t>
            </w:r>
          </w:p>
        </w:tc>
        <w:tc>
          <w:tcPr>
            <w:tcW w:type="dxa" w:w="1976"/>
            <w:shd w:fill="EDF3F8"/>
          </w:tcPr>
          <w:p>
            <w:pPr>
              <w:spacing w:after="0"/>
            </w:pPr>
            <w:r/>
            <w:r>
              <w:rPr>
                <w:rFonts w:ascii="Aptos" w:hAnsi="Aptos"/>
                <w:b w:val="0"/>
                <w:sz w:val="18"/>
              </w:rPr>
              <w:t>7</w:t>
            </w:r>
          </w:p>
        </w:tc>
        <w:tc>
          <w:tcPr>
            <w:tcW w:type="dxa" w:w="1976"/>
            <w:shd w:fill="EDF3F8"/>
          </w:tcPr>
          <w:p>
            <w:pPr>
              <w:spacing w:after="0"/>
            </w:pPr>
            <w:r/>
            <w:r>
              <w:rPr>
                <w:rFonts w:ascii="Aptos" w:hAnsi="Aptos"/>
                <w:b w:val="0"/>
                <w:sz w:val="18"/>
              </w:rPr>
              <w:t>Pass</w:t>
            </w:r>
          </w:p>
        </w:tc>
      </w:tr>
      <w:tr>
        <w:trPr>
          <w:cantSplit/>
        </w:trPr>
        <w:tc>
          <w:tcPr>
            <w:tcW w:type="dxa" w:w="1976"/>
          </w:tcPr>
          <w:p>
            <w:pPr>
              <w:spacing w:after="0"/>
            </w:pPr>
            <w:r/>
            <w:r>
              <w:rPr>
                <w:rFonts w:ascii="Aptos" w:hAnsi="Aptos"/>
                <w:b w:val="0"/>
                <w:sz w:val="18"/>
              </w:rPr>
              <w:t>Total</w:t>
            </w:r>
          </w:p>
        </w:tc>
        <w:tc>
          <w:tcPr>
            <w:tcW w:type="dxa" w:w="1976"/>
          </w:tcPr>
          <w:p>
            <w:pPr>
              <w:spacing w:after="0"/>
            </w:pPr>
            <w:r/>
            <w:r>
              <w:rPr>
                <w:rFonts w:ascii="Aptos" w:hAnsi="Aptos"/>
                <w:b w:val="0"/>
                <w:sz w:val="18"/>
              </w:rPr>
              <w:t>139</w:t>
            </w:r>
          </w:p>
        </w:tc>
        <w:tc>
          <w:tcPr>
            <w:tcW w:type="dxa" w:w="1976"/>
          </w:tcPr>
          <w:p>
            <w:pPr>
              <w:spacing w:after="0"/>
            </w:pPr>
            <w:r/>
            <w:r>
              <w:rPr>
                <w:rFonts w:ascii="Aptos" w:hAnsi="Aptos"/>
                <w:b w:val="0"/>
                <w:sz w:val="18"/>
              </w:rPr>
              <w:t>10</w:t>
            </w:r>
          </w:p>
        </w:tc>
        <w:tc>
          <w:tcPr>
            <w:tcW w:type="dxa" w:w="1976"/>
          </w:tcPr>
          <w:p>
            <w:pPr>
              <w:spacing w:after="0"/>
            </w:pPr>
            <w:r/>
            <w:r>
              <w:rPr>
                <w:rFonts w:ascii="Aptos" w:hAnsi="Aptos"/>
                <w:b w:val="0"/>
                <w:sz w:val="18"/>
              </w:rPr>
              <w:t>32</w:t>
            </w:r>
          </w:p>
        </w:tc>
        <w:tc>
          <w:tcPr>
            <w:tcW w:type="dxa" w:w="1976"/>
          </w:tcPr>
          <w:p>
            <w:pPr>
              <w:spacing w:after="0"/>
            </w:pPr>
            <w:r/>
            <w:r>
              <w:rPr>
                <w:rFonts w:ascii="Aptos" w:hAnsi="Aptos"/>
                <w:b w:val="0"/>
                <w:sz w:val="18"/>
              </w:rPr>
              <w:t>No failures or errors</w:t>
            </w:r>
          </w:p>
        </w:tc>
      </w:tr>
    </w:tbl>
    <w:p/>
    <w:p>
      <w:pPr>
        <w:pStyle w:val="Heading2"/>
      </w:pPr>
      <w:r>
        <w:t>10.1 Repository checks</w:t>
      </w:r>
    </w:p>
    <w:p>
      <w:pPr>
        <w:ind w:left="317" w:hanging="259"/>
      </w:pPr>
      <w:r>
        <w:t xml:space="preserve">•  </w:t>
      </w:r>
      <w:r>
        <w:t>All four Maven test suites pass.</w:t>
      </w:r>
    </w:p>
    <w:p>
      <w:pPr>
        <w:ind w:left="317" w:hanging="259"/>
      </w:pPr>
      <w:r>
        <w:t xml:space="preserve">•  </w:t>
      </w:r>
      <w:r>
        <w:t>The repository pre-PR checker passes whitespace, tracked-file, contract, and project checks.</w:t>
      </w:r>
    </w:p>
    <w:p>
      <w:pPr>
        <w:ind w:left="317" w:hanging="259"/>
      </w:pPr>
      <w:r>
        <w:t xml:space="preserve">•  </w:t>
      </w:r>
      <w:r>
        <w:t>Docker Compose configuration files are syntactically valid.</w:t>
      </w:r>
    </w:p>
    <w:p>
      <w:pPr>
        <w:ind w:left="317" w:hanging="259"/>
      </w:pPr>
      <w:r>
        <w:t xml:space="preserve">•  </w:t>
      </w:r>
      <w:r>
        <w:t>The shared Postman collection and environment files are valid JSON.</w:t>
      </w:r>
    </w:p>
    <w:p>
      <w:pPr>
        <w:ind w:left="317" w:hanging="259"/>
      </w:pPr>
      <w:r>
        <w:t xml:space="preserve">•  </w:t>
      </w:r>
      <w:r>
        <w:t>GitHub Actions runs repository quality and service test jobs for pull requests.</w:t>
      </w:r>
    </w:p>
    <w:p>
      <w:pPr>
        <w:ind w:left="317" w:hanging="259"/>
      </w:pPr>
      <w:r>
        <w:t xml:space="preserve">•  </w:t>
      </w:r>
      <w:r>
        <w:t>Comments were reviewed for plain language and unnecessary decorative headings were removed.</w:t>
      </w:r>
    </w:p>
    <w:p>
      <w:pPr>
        <w:pStyle w:val="Heading2"/>
      </w:pPr>
      <w:r>
        <w:t>10.2 Final live verification</w:t>
      </w:r>
    </w:p>
    <w:p>
      <w:r>
        <w:t>Before submission, start Docker Desktop, run the full Compose stack, execute the Postman collection, capture the Swagger pages and database evidence, and record the final commit hash. This final live check should confirm the same four databases and business flow on the machine used for the demonstration.</w:t>
      </w:r>
    </w:p>
    <w:p>
      <w:pPr>
        <w:pStyle w:val="Heading1"/>
      </w:pPr>
      <w:r>
        <w:t>11. Deployment and Demonstration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shd w:fill="17365D"/>
          </w:tcPr>
          <w:p>
            <w:pPr>
              <w:spacing w:after="0"/>
            </w:pPr>
            <w:r/>
            <w:r>
              <w:rPr>
                <w:rFonts w:ascii="Aptos" w:hAnsi="Aptos"/>
                <w:b/>
                <w:color w:val="FFFFFF"/>
                <w:sz w:val="18"/>
              </w:rPr>
              <w:t>Component</w:t>
            </w:r>
          </w:p>
        </w:tc>
        <w:tc>
          <w:tcPr>
            <w:tcW w:type="dxa" w:w="2469"/>
            <w:shd w:fill="17365D"/>
          </w:tcPr>
          <w:p>
            <w:pPr>
              <w:spacing w:after="0"/>
            </w:pPr>
            <w:r/>
            <w:r>
              <w:rPr>
                <w:rFonts w:ascii="Aptos" w:hAnsi="Aptos"/>
                <w:b/>
                <w:color w:val="FFFFFF"/>
                <w:sz w:val="18"/>
              </w:rPr>
              <w:t>Application port</w:t>
            </w:r>
          </w:p>
        </w:tc>
        <w:tc>
          <w:tcPr>
            <w:tcW w:type="dxa" w:w="2469"/>
            <w:shd w:fill="17365D"/>
          </w:tcPr>
          <w:p>
            <w:pPr>
              <w:spacing w:after="0"/>
            </w:pPr>
            <w:r/>
            <w:r>
              <w:rPr>
                <w:rFonts w:ascii="Aptos" w:hAnsi="Aptos"/>
                <w:b/>
                <w:color w:val="FFFFFF"/>
                <w:sz w:val="18"/>
              </w:rPr>
              <w:t>Database</w:t>
            </w:r>
          </w:p>
        </w:tc>
        <w:tc>
          <w:tcPr>
            <w:tcW w:type="dxa" w:w="2469"/>
            <w:shd w:fill="17365D"/>
          </w:tcPr>
          <w:p>
            <w:pPr>
              <w:spacing w:after="0"/>
            </w:pPr>
            <w:r/>
            <w:r>
              <w:rPr>
                <w:rFonts w:ascii="Aptos" w:hAnsi="Aptos"/>
                <w:b/>
                <w:color w:val="FFFFFF"/>
                <w:sz w:val="18"/>
              </w:rPr>
              <w:t>Local database host port</w:t>
            </w:r>
          </w:p>
        </w:tc>
      </w:tr>
      <w:tr>
        <w:trPr>
          <w:cantSplit/>
        </w:trPr>
        <w:tc>
          <w:tcPr>
            <w:tcW w:type="dxa" w:w="2469"/>
          </w:tcPr>
          <w:p>
            <w:pPr>
              <w:spacing w:after="0"/>
            </w:pPr>
            <w:r/>
            <w:r>
              <w:rPr>
                <w:rFonts w:ascii="Aptos" w:hAnsi="Aptos"/>
                <w:b w:val="0"/>
                <w:sz w:val="18"/>
              </w:rPr>
              <w:t>Account Service</w:t>
            </w:r>
          </w:p>
        </w:tc>
        <w:tc>
          <w:tcPr>
            <w:tcW w:type="dxa" w:w="2469"/>
          </w:tcPr>
          <w:p>
            <w:pPr>
              <w:spacing w:after="0"/>
            </w:pPr>
            <w:r/>
            <w:r>
              <w:rPr>
                <w:rFonts w:ascii="Aptos" w:hAnsi="Aptos"/>
                <w:b w:val="0"/>
                <w:sz w:val="18"/>
              </w:rPr>
              <w:t>8081</w:t>
            </w:r>
          </w:p>
        </w:tc>
        <w:tc>
          <w:tcPr>
            <w:tcW w:type="dxa" w:w="2469"/>
          </w:tcPr>
          <w:p>
            <w:pPr>
              <w:spacing w:after="0"/>
            </w:pPr>
            <w:r/>
            <w:r>
              <w:rPr>
                <w:rFonts w:ascii="Aptos" w:hAnsi="Aptos"/>
                <w:b w:val="0"/>
                <w:sz w:val="18"/>
              </w:rPr>
              <w:t>account_db</w:t>
            </w:r>
          </w:p>
        </w:tc>
        <w:tc>
          <w:tcPr>
            <w:tcW w:type="dxa" w:w="2469"/>
          </w:tcPr>
          <w:p>
            <w:pPr>
              <w:spacing w:after="0"/>
            </w:pPr>
            <w:r/>
            <w:r>
              <w:rPr>
                <w:rFonts w:ascii="Aptos" w:hAnsi="Aptos"/>
                <w:b w:val="0"/>
                <w:sz w:val="18"/>
              </w:rPr>
              <w:t>55431</w:t>
            </w:r>
          </w:p>
        </w:tc>
      </w:tr>
      <w:tr>
        <w:trPr>
          <w:cantSplit/>
        </w:trPr>
        <w:tc>
          <w:tcPr>
            <w:tcW w:type="dxa" w:w="2469"/>
            <w:shd w:fill="EDF3F8"/>
          </w:tcPr>
          <w:p>
            <w:pPr>
              <w:spacing w:after="0"/>
            </w:pPr>
            <w:r/>
            <w:r>
              <w:rPr>
                <w:rFonts w:ascii="Aptos" w:hAnsi="Aptos"/>
                <w:b w:val="0"/>
                <w:sz w:val="18"/>
              </w:rPr>
              <w:t>Driver &amp; Vehicle Service</w:t>
            </w:r>
          </w:p>
        </w:tc>
        <w:tc>
          <w:tcPr>
            <w:tcW w:type="dxa" w:w="2469"/>
            <w:shd w:fill="EDF3F8"/>
          </w:tcPr>
          <w:p>
            <w:pPr>
              <w:spacing w:after="0"/>
            </w:pPr>
            <w:r/>
            <w:r>
              <w:rPr>
                <w:rFonts w:ascii="Aptos" w:hAnsi="Aptos"/>
                <w:b w:val="0"/>
                <w:sz w:val="18"/>
              </w:rPr>
              <w:t>8082</w:t>
            </w:r>
          </w:p>
        </w:tc>
        <w:tc>
          <w:tcPr>
            <w:tcW w:type="dxa" w:w="2469"/>
            <w:shd w:fill="EDF3F8"/>
          </w:tcPr>
          <w:p>
            <w:pPr>
              <w:spacing w:after="0"/>
            </w:pPr>
            <w:r/>
            <w:r>
              <w:rPr>
                <w:rFonts w:ascii="Aptos" w:hAnsi="Aptos"/>
                <w:b w:val="0"/>
                <w:sz w:val="18"/>
              </w:rPr>
              <w:t>driver_db</w:t>
            </w:r>
          </w:p>
        </w:tc>
        <w:tc>
          <w:tcPr>
            <w:tcW w:type="dxa" w:w="2469"/>
            <w:shd w:fill="EDF3F8"/>
          </w:tcPr>
          <w:p>
            <w:pPr>
              <w:spacing w:after="0"/>
            </w:pPr>
            <w:r/>
            <w:r>
              <w:rPr>
                <w:rFonts w:ascii="Aptos" w:hAnsi="Aptos"/>
                <w:b w:val="0"/>
                <w:sz w:val="18"/>
              </w:rPr>
              <w:t>55432</w:t>
            </w:r>
          </w:p>
        </w:tc>
      </w:tr>
      <w:tr>
        <w:trPr>
          <w:cantSplit/>
        </w:trPr>
        <w:tc>
          <w:tcPr>
            <w:tcW w:type="dxa" w:w="2469"/>
          </w:tcPr>
          <w:p>
            <w:pPr>
              <w:spacing w:after="0"/>
            </w:pPr>
            <w:r/>
            <w:r>
              <w:rPr>
                <w:rFonts w:ascii="Aptos" w:hAnsi="Aptos"/>
                <w:b w:val="0"/>
                <w:sz w:val="18"/>
              </w:rPr>
              <w:t>Ride Management Service</w:t>
            </w:r>
          </w:p>
        </w:tc>
        <w:tc>
          <w:tcPr>
            <w:tcW w:type="dxa" w:w="2469"/>
          </w:tcPr>
          <w:p>
            <w:pPr>
              <w:spacing w:after="0"/>
            </w:pPr>
            <w:r/>
            <w:r>
              <w:rPr>
                <w:rFonts w:ascii="Aptos" w:hAnsi="Aptos"/>
                <w:b w:val="0"/>
                <w:sz w:val="18"/>
              </w:rPr>
              <w:t>8083</w:t>
            </w:r>
          </w:p>
        </w:tc>
        <w:tc>
          <w:tcPr>
            <w:tcW w:type="dxa" w:w="2469"/>
          </w:tcPr>
          <w:p>
            <w:pPr>
              <w:spacing w:after="0"/>
            </w:pPr>
            <w:r/>
            <w:r>
              <w:rPr>
                <w:rFonts w:ascii="Aptos" w:hAnsi="Aptos"/>
                <w:b w:val="0"/>
                <w:sz w:val="18"/>
              </w:rPr>
              <w:t>ride_db</w:t>
            </w:r>
          </w:p>
        </w:tc>
        <w:tc>
          <w:tcPr>
            <w:tcW w:type="dxa" w:w="2469"/>
          </w:tcPr>
          <w:p>
            <w:pPr>
              <w:spacing w:after="0"/>
            </w:pPr>
            <w:r/>
            <w:r>
              <w:rPr>
                <w:rFonts w:ascii="Aptos" w:hAnsi="Aptos"/>
                <w:b w:val="0"/>
                <w:sz w:val="18"/>
              </w:rPr>
              <w:t>55433</w:t>
            </w:r>
          </w:p>
        </w:tc>
      </w:tr>
      <w:tr>
        <w:trPr>
          <w:cantSplit/>
        </w:trPr>
        <w:tc>
          <w:tcPr>
            <w:tcW w:type="dxa" w:w="2469"/>
            <w:shd w:fill="EDF3F8"/>
          </w:tcPr>
          <w:p>
            <w:pPr>
              <w:spacing w:after="0"/>
            </w:pPr>
            <w:r/>
            <w:r>
              <w:rPr>
                <w:rFonts w:ascii="Aptos" w:hAnsi="Aptos"/>
                <w:b w:val="0"/>
                <w:sz w:val="18"/>
              </w:rPr>
              <w:t>Fare &amp; Payment Service</w:t>
            </w:r>
          </w:p>
        </w:tc>
        <w:tc>
          <w:tcPr>
            <w:tcW w:type="dxa" w:w="2469"/>
            <w:shd w:fill="EDF3F8"/>
          </w:tcPr>
          <w:p>
            <w:pPr>
              <w:spacing w:after="0"/>
            </w:pPr>
            <w:r/>
            <w:r>
              <w:rPr>
                <w:rFonts w:ascii="Aptos" w:hAnsi="Aptos"/>
                <w:b w:val="0"/>
                <w:sz w:val="18"/>
              </w:rPr>
              <w:t>8084</w:t>
            </w:r>
          </w:p>
        </w:tc>
        <w:tc>
          <w:tcPr>
            <w:tcW w:type="dxa" w:w="2469"/>
            <w:shd w:fill="EDF3F8"/>
          </w:tcPr>
          <w:p>
            <w:pPr>
              <w:spacing w:after="0"/>
            </w:pPr>
            <w:r/>
            <w:r>
              <w:rPr>
                <w:rFonts w:ascii="Aptos" w:hAnsi="Aptos"/>
                <w:b w:val="0"/>
                <w:sz w:val="18"/>
              </w:rPr>
              <w:t>payment_db</w:t>
            </w:r>
          </w:p>
        </w:tc>
        <w:tc>
          <w:tcPr>
            <w:tcW w:type="dxa" w:w="2469"/>
            <w:shd w:fill="EDF3F8"/>
          </w:tcPr>
          <w:p>
            <w:pPr>
              <w:spacing w:after="0"/>
            </w:pPr>
            <w:r/>
            <w:r>
              <w:rPr>
                <w:rFonts w:ascii="Aptos" w:hAnsi="Aptos"/>
                <w:b w:val="0"/>
                <w:sz w:val="18"/>
              </w:rPr>
              <w:t>55434</w:t>
            </w:r>
          </w:p>
        </w:tc>
      </w:tr>
    </w:tbl>
    <w:p/>
    <w:p>
      <w:pPr>
        <w:pStyle w:val="Heading2"/>
      </w:pPr>
      <w:r>
        <w:t>11.1 Recommended demonstration order</w:t>
      </w:r>
    </w:p>
    <w:p>
      <w:pPr>
        <w:ind w:left="403" w:hanging="403"/>
      </w:pPr>
      <w:r>
        <w:t xml:space="preserve">1.  </w:t>
      </w:r>
      <w:r>
        <w:t>Start the four PostgreSQL containers and Spring Boot services with the repository Compose file.</w:t>
      </w:r>
    </w:p>
    <w:p>
      <w:pPr>
        <w:ind w:left="403" w:hanging="403"/>
      </w:pPr>
      <w:r>
        <w:t xml:space="preserve">2.  </w:t>
      </w:r>
      <w:r>
        <w:t>Open each Swagger UI and show its service-specific endpoints.</w:t>
      </w:r>
    </w:p>
    <w:p>
      <w:pPr>
        <w:ind w:left="403" w:hanging="403"/>
      </w:pPr>
      <w:r>
        <w:t xml:space="preserve">3.  </w:t>
      </w:r>
      <w:r>
        <w:t>Run account registration and login, then save the passenger and driver tokens.</w:t>
      </w:r>
    </w:p>
    <w:p>
      <w:pPr>
        <w:ind w:left="403" w:hanging="403"/>
      </w:pPr>
      <w:r>
        <w:t xml:space="preserve">4.  </w:t>
      </w:r>
      <w:r>
        <w:t>Create the driver profile and vehicle, set availability, and update location.</w:t>
      </w:r>
    </w:p>
    <w:p>
      <w:pPr>
        <w:ind w:left="403" w:hanging="403"/>
      </w:pPr>
      <w:r>
        <w:t xml:space="preserve">5.  </w:t>
      </w:r>
      <w:r>
        <w:t>Create and progress a ride through ASSIGNED, ACCEPTED, IN_PROGRESS, and COMPLETED.</w:t>
      </w:r>
    </w:p>
    <w:p>
      <w:pPr>
        <w:ind w:left="403" w:hanging="403"/>
      </w:pPr>
      <w:r>
        <w:t xml:space="preserve">6.  </w:t>
      </w:r>
      <w:r>
        <w:t>Create the payment, retrieve the receipt, and inspect the independent databases.</w:t>
      </w:r>
    </w:p>
    <w:p>
      <w:pPr>
        <w:ind w:left="403" w:hanging="403"/>
      </w:pPr>
      <w:r>
        <w:t xml:space="preserve">7.  </w:t>
      </w:r>
      <w:r>
        <w:t>Demonstrate at least two protected failure paths and show the successful automated checks.</w:t>
      </w:r>
    </w:p>
    <w:p>
      <w:pPr>
        <w:pStyle w:val="Heading2"/>
      </w:pPr>
      <w:r>
        <w:t>11.2 Configuration principles</w:t>
      </w:r>
    </w:p>
    <w:p>
      <w:r>
        <w:t>Configuration is externalized through application properties and environment variables. Development defaults make local startup practical, while database passwords, JWT secrets, and service tokens can be replaced without changing source code. The example environment file documents required variables without storing real secrets.</w:t>
      </w:r>
    </w:p>
    <w:p>
      <w:pPr>
        <w:pStyle w:val="Heading1"/>
      </w:pPr>
      <w:r>
        <w:t>12. Team Workflow and Contributions</w:t>
      </w:r>
    </w:p>
    <w:p>
      <w:r>
        <w:t>The team used a centralized GitHub repository with develop as the integration branch and separate feature branches for member work. Pull requests and automated checks provided a review point before integration. Individual authorship remains visible in each member’s commits.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7365D"/>
          </w:tcPr>
          <w:p>
            <w:pPr>
              <w:spacing w:after="0"/>
            </w:pPr>
            <w:r/>
            <w:r>
              <w:rPr>
                <w:rFonts w:ascii="Aptos" w:hAnsi="Aptos"/>
                <w:b/>
                <w:color w:val="FFFFFF"/>
                <w:sz w:val="18"/>
              </w:rPr>
              <w:t>Member</w:t>
            </w:r>
          </w:p>
        </w:tc>
        <w:tc>
          <w:tcPr>
            <w:tcW w:type="dxa" w:w="3293"/>
            <w:shd w:fill="17365D"/>
          </w:tcPr>
          <w:p>
            <w:pPr>
              <w:spacing w:after="0"/>
            </w:pPr>
            <w:r/>
            <w:r>
              <w:rPr>
                <w:rFonts w:ascii="Aptos" w:hAnsi="Aptos"/>
                <w:b/>
                <w:color w:val="FFFFFF"/>
                <w:sz w:val="18"/>
              </w:rPr>
              <w:t>Primary responsibility</w:t>
            </w:r>
          </w:p>
        </w:tc>
        <w:tc>
          <w:tcPr>
            <w:tcW w:type="dxa" w:w="3293"/>
            <w:shd w:fill="17365D"/>
          </w:tcPr>
          <w:p>
            <w:pPr>
              <w:spacing w:after="0"/>
            </w:pPr>
            <w:r/>
            <w:r>
              <w:rPr>
                <w:rFonts w:ascii="Aptos" w:hAnsi="Aptos"/>
                <w:b/>
                <w:color w:val="FFFFFF"/>
                <w:sz w:val="18"/>
              </w:rPr>
              <w:t>Main deliverables</w:t>
            </w:r>
          </w:p>
        </w:tc>
      </w:tr>
      <w:tr>
        <w:trPr>
          <w:cantSplit/>
        </w:trPr>
        <w:tc>
          <w:tcPr>
            <w:tcW w:type="dxa" w:w="3293"/>
          </w:tcPr>
          <w:p>
            <w:pPr>
              <w:spacing w:after="0"/>
            </w:pPr>
            <w:r/>
            <w:r>
              <w:rPr>
                <w:rFonts w:ascii="Aptos" w:hAnsi="Aptos"/>
                <w:b w:val="0"/>
                <w:sz w:val="18"/>
              </w:rPr>
              <w:t>Member 1 – Shasrika</w:t>
            </w:r>
          </w:p>
        </w:tc>
        <w:tc>
          <w:tcPr>
            <w:tcW w:type="dxa" w:w="3293"/>
          </w:tcPr>
          <w:p>
            <w:pPr>
              <w:spacing w:after="0"/>
            </w:pPr>
            <w:r/>
            <w:r>
              <w:rPr>
                <w:rFonts w:ascii="Aptos" w:hAnsi="Aptos"/>
                <w:b w:val="0"/>
                <w:sz w:val="18"/>
              </w:rPr>
              <w:t>Account Service</w:t>
            </w:r>
          </w:p>
        </w:tc>
        <w:tc>
          <w:tcPr>
            <w:tcW w:type="dxa" w:w="3293"/>
          </w:tcPr>
          <w:p>
            <w:pPr>
              <w:spacing w:after="0"/>
            </w:pPr>
            <w:r/>
            <w:r>
              <w:rPr>
                <w:rFonts w:ascii="Aptos" w:hAnsi="Aptos"/>
                <w:b w:val="0"/>
                <w:sz w:val="18"/>
              </w:rPr>
              <w:t>Accounts, authentication, roles, JWT security, tests and API documentation</w:t>
            </w:r>
          </w:p>
        </w:tc>
      </w:tr>
      <w:tr>
        <w:trPr>
          <w:cantSplit/>
        </w:trPr>
        <w:tc>
          <w:tcPr>
            <w:tcW w:type="dxa" w:w="3293"/>
            <w:shd w:fill="EDF3F8"/>
          </w:tcPr>
          <w:p>
            <w:pPr>
              <w:spacing w:after="0"/>
            </w:pPr>
            <w:r/>
            <w:r>
              <w:rPr>
                <w:rFonts w:ascii="Aptos" w:hAnsi="Aptos"/>
                <w:b w:val="0"/>
                <w:sz w:val="18"/>
              </w:rPr>
              <w:t>Member 2 – Hirula Abesignha</w:t>
            </w:r>
          </w:p>
        </w:tc>
        <w:tc>
          <w:tcPr>
            <w:tcW w:type="dxa" w:w="3293"/>
            <w:shd w:fill="EDF3F8"/>
          </w:tcPr>
          <w:p>
            <w:pPr>
              <w:spacing w:after="0"/>
            </w:pPr>
            <w:r/>
            <w:r>
              <w:rPr>
                <w:rFonts w:ascii="Aptos" w:hAnsi="Aptos"/>
                <w:b w:val="0"/>
                <w:sz w:val="18"/>
              </w:rPr>
              <w:t>Driver &amp; Vehicle Service and group coordination</w:t>
            </w:r>
          </w:p>
        </w:tc>
        <w:tc>
          <w:tcPr>
            <w:tcW w:type="dxa" w:w="3293"/>
            <w:shd w:fill="EDF3F8"/>
          </w:tcPr>
          <w:p>
            <w:pPr>
              <w:spacing w:after="0"/>
            </w:pPr>
            <w:r/>
            <w:r>
              <w:rPr>
                <w:rFonts w:ascii="Aptos" w:hAnsi="Aptos"/>
                <w:b w:val="0"/>
                <w:sz w:val="18"/>
              </w:rPr>
              <w:t>Drivers, vehicles, availability, location, reservation, repository setup and integration</w:t>
            </w:r>
          </w:p>
        </w:tc>
      </w:tr>
      <w:tr>
        <w:trPr>
          <w:cantSplit/>
        </w:trPr>
        <w:tc>
          <w:tcPr>
            <w:tcW w:type="dxa" w:w="3293"/>
          </w:tcPr>
          <w:p>
            <w:pPr>
              <w:spacing w:after="0"/>
            </w:pPr>
            <w:r/>
            <w:r>
              <w:rPr>
                <w:rFonts w:ascii="Aptos" w:hAnsi="Aptos"/>
                <w:b w:val="0"/>
                <w:sz w:val="18"/>
              </w:rPr>
              <w:t>Member 3 – Sarvithan</w:t>
            </w:r>
          </w:p>
        </w:tc>
        <w:tc>
          <w:tcPr>
            <w:tcW w:type="dxa" w:w="3293"/>
          </w:tcPr>
          <w:p>
            <w:pPr>
              <w:spacing w:after="0"/>
            </w:pPr>
            <w:r/>
            <w:r>
              <w:rPr>
                <w:rFonts w:ascii="Aptos" w:hAnsi="Aptos"/>
                <w:b w:val="0"/>
                <w:sz w:val="18"/>
              </w:rPr>
              <w:t>Ride Management Service</w:t>
            </w:r>
          </w:p>
        </w:tc>
        <w:tc>
          <w:tcPr>
            <w:tcW w:type="dxa" w:w="3293"/>
          </w:tcPr>
          <w:p>
            <w:pPr>
              <w:spacing w:after="0"/>
            </w:pPr>
            <w:r/>
            <w:r>
              <w:rPr>
                <w:rFonts w:ascii="Aptos" w:hAnsi="Aptos"/>
                <w:b w:val="0"/>
                <w:sz w:val="18"/>
              </w:rPr>
              <w:t>Ride creation, driver assignment, lifecycle, cancellation and tests</w:t>
            </w:r>
          </w:p>
        </w:tc>
      </w:tr>
      <w:tr>
        <w:trPr>
          <w:cantSplit/>
        </w:trPr>
        <w:tc>
          <w:tcPr>
            <w:tcW w:type="dxa" w:w="3293"/>
            <w:shd w:fill="EDF3F8"/>
          </w:tcPr>
          <w:p>
            <w:pPr>
              <w:spacing w:after="0"/>
            </w:pPr>
            <w:r/>
            <w:r>
              <w:rPr>
                <w:rFonts w:ascii="Aptos" w:hAnsi="Aptos"/>
                <w:b w:val="0"/>
                <w:sz w:val="18"/>
              </w:rPr>
              <w:t>Member 4 – Sithum Kalpana</w:t>
            </w:r>
          </w:p>
        </w:tc>
        <w:tc>
          <w:tcPr>
            <w:tcW w:type="dxa" w:w="3293"/>
            <w:shd w:fill="EDF3F8"/>
          </w:tcPr>
          <w:p>
            <w:pPr>
              <w:spacing w:after="0"/>
            </w:pPr>
            <w:r/>
            <w:r>
              <w:rPr>
                <w:rFonts w:ascii="Aptos" w:hAnsi="Aptos"/>
                <w:b w:val="0"/>
                <w:sz w:val="18"/>
              </w:rPr>
              <w:t>Fare &amp; Payment Service</w:t>
            </w:r>
          </w:p>
        </w:tc>
        <w:tc>
          <w:tcPr>
            <w:tcW w:type="dxa" w:w="3293"/>
            <w:shd w:fill="EDF3F8"/>
          </w:tcPr>
          <w:p>
            <w:pPr>
              <w:spacing w:after="0"/>
            </w:pPr>
            <w:r/>
            <w:r>
              <w:rPr>
                <w:rFonts w:ascii="Aptos" w:hAnsi="Aptos"/>
                <w:b w:val="0"/>
                <w:sz w:val="18"/>
              </w:rPr>
              <w:t>Fare calculation, payment validation, receipts, idempotency and tests</w:t>
            </w:r>
          </w:p>
        </w:tc>
      </w:tr>
    </w:tbl>
    <w:p/>
    <w:p>
      <w:pPr>
        <w:ind w:left="317" w:hanging="259"/>
      </w:pPr>
      <w:r>
        <w:t xml:space="preserve">•  </w:t>
      </w:r>
      <w:r>
        <w:t>Members pull develop before beginning and work only on their feature branch.</w:t>
      </w:r>
    </w:p>
    <w:p>
      <w:pPr>
        <w:ind w:left="317" w:hanging="259"/>
      </w:pPr>
      <w:r>
        <w:t xml:space="preserve">•  </w:t>
      </w:r>
      <w:r>
        <w:t>Commits describe one meaningful change and use the member’s own Git identity.</w:t>
      </w:r>
    </w:p>
    <w:p>
      <w:pPr>
        <w:ind w:left="317" w:hanging="259"/>
      </w:pPr>
      <w:r>
        <w:t xml:space="preserve">•  </w:t>
      </w:r>
      <w:r>
        <w:t>The pre-PR checker and relevant Maven tests run before opening a pull request.</w:t>
      </w:r>
    </w:p>
    <w:p>
      <w:pPr>
        <w:ind w:left="317" w:hanging="259"/>
      </w:pPr>
      <w:r>
        <w:t xml:space="preserve">•  </w:t>
      </w:r>
      <w:r>
        <w:t>The group leader merges after checks pass and resolves cross-service contract issues.</w:t>
      </w:r>
    </w:p>
    <w:p>
      <w:pPr>
        <w:ind w:left="317" w:hanging="259"/>
      </w:pPr>
      <w:r>
        <w:t xml:space="preserve">•  </w:t>
      </w:r>
      <w:r>
        <w:t>The repository remains private unless the teaching team requests public access.</w:t>
      </w:r>
    </w:p>
    <w:p>
      <w:pPr>
        <w:pStyle w:val="Heading1"/>
      </w:pPr>
      <w:r>
        <w:t>13. Limitations and Future Work</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7365D"/>
          </w:tcPr>
          <w:p>
            <w:pPr>
              <w:spacing w:after="0"/>
            </w:pPr>
            <w:r/>
            <w:r>
              <w:rPr>
                <w:rFonts w:ascii="Aptos" w:hAnsi="Aptos"/>
                <w:b/>
                <w:color w:val="FFFFFF"/>
                <w:sz w:val="18"/>
              </w:rPr>
              <w:t>Current limitation</w:t>
            </w:r>
          </w:p>
        </w:tc>
        <w:tc>
          <w:tcPr>
            <w:tcW w:type="dxa" w:w="4939"/>
            <w:shd w:fill="17365D"/>
          </w:tcPr>
          <w:p>
            <w:pPr>
              <w:spacing w:after="0"/>
            </w:pPr>
            <w:r/>
            <w:r>
              <w:rPr>
                <w:rFonts w:ascii="Aptos" w:hAnsi="Aptos"/>
                <w:b/>
                <w:color w:val="FFFFFF"/>
                <w:sz w:val="18"/>
              </w:rPr>
              <w:t>Recommended extension</w:t>
            </w:r>
          </w:p>
        </w:tc>
      </w:tr>
      <w:tr>
        <w:trPr>
          <w:cantSplit/>
        </w:trPr>
        <w:tc>
          <w:tcPr>
            <w:tcW w:type="dxa" w:w="4939"/>
          </w:tcPr>
          <w:p>
            <w:pPr>
              <w:spacing w:after="0"/>
            </w:pPr>
            <w:r/>
            <w:r>
              <w:rPr>
                <w:rFonts w:ascii="Aptos" w:hAnsi="Aptos"/>
                <w:b w:val="0"/>
                <w:sz w:val="18"/>
              </w:rPr>
              <w:t>Synchronous calls can propagate temporary service failure</w:t>
            </w:r>
          </w:p>
        </w:tc>
        <w:tc>
          <w:tcPr>
            <w:tcW w:type="dxa" w:w="4939"/>
          </w:tcPr>
          <w:p>
            <w:pPr>
              <w:spacing w:after="0"/>
            </w:pPr>
            <w:r/>
            <w:r>
              <w:rPr>
                <w:rFonts w:ascii="Aptos" w:hAnsi="Aptos"/>
                <w:b w:val="0"/>
                <w:sz w:val="18"/>
              </w:rPr>
              <w:t>Add timeouts, retries, circuit breakers and an outbox-based event flow</w:t>
            </w:r>
          </w:p>
        </w:tc>
      </w:tr>
      <w:tr>
        <w:trPr>
          <w:cantSplit/>
        </w:trPr>
        <w:tc>
          <w:tcPr>
            <w:tcW w:type="dxa" w:w="4939"/>
            <w:shd w:fill="EDF3F8"/>
          </w:tcPr>
          <w:p>
            <w:pPr>
              <w:spacing w:after="0"/>
            </w:pPr>
            <w:r/>
            <w:r>
              <w:rPr>
                <w:rFonts w:ascii="Aptos" w:hAnsi="Aptos"/>
                <w:b w:val="0"/>
                <w:sz w:val="18"/>
              </w:rPr>
              <w:t>Location is stored as the latest coordinates</w:t>
            </w:r>
          </w:p>
        </w:tc>
        <w:tc>
          <w:tcPr>
            <w:tcW w:type="dxa" w:w="4939"/>
            <w:shd w:fill="EDF3F8"/>
          </w:tcPr>
          <w:p>
            <w:pPr>
              <w:spacing w:after="0"/>
            </w:pPr>
            <w:r/>
            <w:r>
              <w:rPr>
                <w:rFonts w:ascii="Aptos" w:hAnsi="Aptos"/>
                <w:b w:val="0"/>
                <w:sz w:val="18"/>
              </w:rPr>
              <w:t>Add geospatial indexing and map-based routing</w:t>
            </w:r>
          </w:p>
        </w:tc>
      </w:tr>
      <w:tr>
        <w:trPr>
          <w:cantSplit/>
        </w:trPr>
        <w:tc>
          <w:tcPr>
            <w:tcW w:type="dxa" w:w="4939"/>
          </w:tcPr>
          <w:p>
            <w:pPr>
              <w:spacing w:after="0"/>
            </w:pPr>
            <w:r/>
            <w:r>
              <w:rPr>
                <w:rFonts w:ascii="Aptos" w:hAnsi="Aptos"/>
                <w:b w:val="0"/>
                <w:sz w:val="18"/>
              </w:rPr>
              <w:t>Payment is a simulated application record</w:t>
            </w:r>
          </w:p>
        </w:tc>
        <w:tc>
          <w:tcPr>
            <w:tcW w:type="dxa" w:w="4939"/>
          </w:tcPr>
          <w:p>
            <w:pPr>
              <w:spacing w:after="0"/>
            </w:pPr>
            <w:r/>
            <w:r>
              <w:rPr>
                <w:rFonts w:ascii="Aptos" w:hAnsi="Aptos"/>
                <w:b w:val="0"/>
                <w:sz w:val="18"/>
              </w:rPr>
              <w:t>Integrate a sandbox payment gateway and webhook verification</w:t>
            </w:r>
          </w:p>
        </w:tc>
      </w:tr>
      <w:tr>
        <w:trPr>
          <w:cantSplit/>
        </w:trPr>
        <w:tc>
          <w:tcPr>
            <w:tcW w:type="dxa" w:w="4939"/>
            <w:shd w:fill="EDF3F8"/>
          </w:tcPr>
          <w:p>
            <w:pPr>
              <w:spacing w:after="0"/>
            </w:pPr>
            <w:r/>
            <w:r>
              <w:rPr>
                <w:rFonts w:ascii="Aptos" w:hAnsi="Aptos"/>
                <w:b w:val="0"/>
                <w:sz w:val="18"/>
              </w:rPr>
              <w:t>No frontend is included</w:t>
            </w:r>
          </w:p>
        </w:tc>
        <w:tc>
          <w:tcPr>
            <w:tcW w:type="dxa" w:w="4939"/>
            <w:shd w:fill="EDF3F8"/>
          </w:tcPr>
          <w:p>
            <w:pPr>
              <w:spacing w:after="0"/>
            </w:pPr>
            <w:r/>
            <w:r>
              <w:rPr>
                <w:rFonts w:ascii="Aptos" w:hAnsi="Aptos"/>
                <w:b w:val="0"/>
                <w:sz w:val="18"/>
              </w:rPr>
              <w:t>Add a mobile or web client after backend acceptance</w:t>
            </w:r>
          </w:p>
        </w:tc>
      </w:tr>
      <w:tr>
        <w:trPr>
          <w:cantSplit/>
        </w:trPr>
        <w:tc>
          <w:tcPr>
            <w:tcW w:type="dxa" w:w="4939"/>
          </w:tcPr>
          <w:p>
            <w:pPr>
              <w:spacing w:after="0"/>
            </w:pPr>
            <w:r/>
            <w:r>
              <w:rPr>
                <w:rFonts w:ascii="Aptos" w:hAnsi="Aptos"/>
                <w:b w:val="0"/>
                <w:sz w:val="18"/>
              </w:rPr>
              <w:t>Shared service token is simple for coursework</w:t>
            </w:r>
          </w:p>
        </w:tc>
        <w:tc>
          <w:tcPr>
            <w:tcW w:type="dxa" w:w="4939"/>
          </w:tcPr>
          <w:p>
            <w:pPr>
              <w:spacing w:after="0"/>
            </w:pPr>
            <w:r/>
            <w:r>
              <w:rPr>
                <w:rFonts w:ascii="Aptos" w:hAnsi="Aptos"/>
                <w:b w:val="0"/>
                <w:sz w:val="18"/>
              </w:rPr>
              <w:t>Use per-service identity, mTLS and managed secrets</w:t>
            </w:r>
          </w:p>
        </w:tc>
      </w:tr>
      <w:tr>
        <w:trPr>
          <w:cantSplit/>
        </w:trPr>
        <w:tc>
          <w:tcPr>
            <w:tcW w:type="dxa" w:w="4939"/>
            <w:shd w:fill="EDF3F8"/>
          </w:tcPr>
          <w:p>
            <w:pPr>
              <w:spacing w:after="0"/>
            </w:pPr>
            <w:r/>
            <w:r>
              <w:rPr>
                <w:rFonts w:ascii="Aptos" w:hAnsi="Aptos"/>
                <w:b w:val="0"/>
                <w:sz w:val="18"/>
              </w:rPr>
              <w:t>Local observability is limited</w:t>
            </w:r>
          </w:p>
        </w:tc>
        <w:tc>
          <w:tcPr>
            <w:tcW w:type="dxa" w:w="4939"/>
            <w:shd w:fill="EDF3F8"/>
          </w:tcPr>
          <w:p>
            <w:pPr>
              <w:spacing w:after="0"/>
            </w:pPr>
            <w:r/>
            <w:r>
              <w:rPr>
                <w:rFonts w:ascii="Aptos" w:hAnsi="Aptos"/>
                <w:b w:val="0"/>
                <w:sz w:val="18"/>
              </w:rPr>
              <w:t>Add structured logs, metrics, traces and dashboards</w:t>
            </w:r>
          </w:p>
        </w:tc>
      </w:tr>
    </w:tbl>
    <w:p/>
    <w:p>
      <w:pPr>
        <w:pStyle w:val="Heading1"/>
      </w:pPr>
      <w:r>
        <w:t>14. Conclusion</w:t>
      </w:r>
    </w:p>
    <w:p>
      <w:r>
        <w:t>RideLink fulfils the main technical requirements of the IT3130 group assignment with four Java Spring Boot microservices, independent PostgreSQL databases, documented REST communication, role-aware security, automated tests, and a repeatable Swagger/Postman demonstration. The service boundaries correspond to the four team responsibilities and keep each member’s contribution clear. The successful automated test result and repository checks provide confidence for the final live demonstration and submission.</w:t>
      </w:r>
    </w:p>
    <w:p>
      <w:pPr>
        <w:pStyle w:val="Heading1"/>
      </w:pPr>
      <w:r>
        <w:t>References</w:t>
      </w:r>
    </w:p>
    <w:p>
      <w:pPr>
        <w:ind w:left="403" w:hanging="403"/>
      </w:pPr>
      <w:r>
        <w:t xml:space="preserve">1.  </w:t>
      </w:r>
      <w:r>
        <w:t>IT3130 Application Development Group Assignment – RideLink Student Release.</w:t>
      </w:r>
    </w:p>
    <w:p>
      <w:pPr>
        <w:ind w:left="403" w:hanging="403"/>
      </w:pPr>
      <w:r>
        <w:t xml:space="preserve">2.  </w:t>
      </w:r>
      <w:r>
        <w:t>IT3130 Final Report Submission Guidelines, CourseWeb, posted 30 September 2026.</w:t>
      </w:r>
    </w:p>
    <w:p>
      <w:pPr>
        <w:ind w:left="403" w:hanging="403"/>
      </w:pPr>
      <w:r>
        <w:t xml:space="preserve">3.  </w:t>
      </w:r>
      <w:r>
        <w:t>Spring Boot Reference Documentation.</w:t>
      </w:r>
    </w:p>
    <w:p>
      <w:pPr>
        <w:ind w:left="403" w:hanging="403"/>
      </w:pPr>
      <w:r>
        <w:t xml:space="preserve">4.  </w:t>
      </w:r>
      <w:r>
        <w:t>Spring Security Reference Documentation.</w:t>
      </w:r>
    </w:p>
    <w:p>
      <w:pPr>
        <w:ind w:left="403" w:hanging="403"/>
      </w:pPr>
      <w:r>
        <w:t xml:space="preserve">5.  </w:t>
      </w:r>
      <w:r>
        <w:t>PostgreSQL Documentation.</w:t>
      </w:r>
    </w:p>
    <w:p>
      <w:pPr>
        <w:ind w:left="403" w:hanging="403"/>
      </w:pPr>
      <w:r>
        <w:t xml:space="preserve">6.  </w:t>
      </w:r>
      <w:r>
        <w:t>OpenAPI Specification and springdoc-openapi documentation.</w:t>
      </w:r>
    </w:p>
    <w:p>
      <w:r>
        <w:rPr>
          <w:b/>
        </w:rPr>
        <w:t xml:space="preserve">Project repository: </w:t>
      </w:r>
      <w:hyperlink r:id="rId11">
        <w:r>
          <w:rPr>
            <w:color w:val="0563C1"/>
            <w:u w:val="single"/>
          </w:rPr>
          <w:t>RideLink GitHub repository</w:t>
        </w:r>
      </w:hyperlink>
    </w:p>
    <w:p>
      <w:r>
        <w:br w:type="page"/>
      </w:r>
    </w:p>
    <w:p>
      <w:pPr>
        <w:pStyle w:val="Heading1"/>
      </w:pPr>
      <w:r>
        <w:t>Appendix A – Endpoint Summary</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7365D"/>
          </w:tcPr>
          <w:p>
            <w:pPr>
              <w:spacing w:after="0"/>
            </w:pPr>
            <w:r/>
            <w:r>
              <w:rPr>
                <w:rFonts w:ascii="Aptos" w:hAnsi="Aptos"/>
                <w:b/>
                <w:color w:val="FFFFFF"/>
                <w:sz w:val="18"/>
              </w:rPr>
              <w:t>Service</w:t>
            </w:r>
          </w:p>
        </w:tc>
        <w:tc>
          <w:tcPr>
            <w:tcW w:type="dxa" w:w="3293"/>
            <w:shd w:fill="17365D"/>
          </w:tcPr>
          <w:p>
            <w:pPr>
              <w:spacing w:after="0"/>
            </w:pPr>
            <w:r/>
            <w:r>
              <w:rPr>
                <w:rFonts w:ascii="Aptos" w:hAnsi="Aptos"/>
                <w:b/>
                <w:color w:val="FFFFFF"/>
                <w:sz w:val="18"/>
              </w:rPr>
              <w:t>Method and path</w:t>
            </w:r>
          </w:p>
        </w:tc>
        <w:tc>
          <w:tcPr>
            <w:tcW w:type="dxa" w:w="3293"/>
            <w:shd w:fill="17365D"/>
          </w:tcPr>
          <w:p>
            <w:pPr>
              <w:spacing w:after="0"/>
            </w:pPr>
            <w:r/>
            <w:r>
              <w:rPr>
                <w:rFonts w:ascii="Aptos" w:hAnsi="Aptos"/>
                <w:b/>
                <w:color w:val="FFFFFF"/>
                <w:sz w:val="18"/>
              </w:rPr>
              <w:t>Purpose</w:t>
            </w:r>
          </w:p>
        </w:tc>
      </w:tr>
      <w:tr>
        <w:trPr>
          <w:cantSplit/>
        </w:trPr>
        <w:tc>
          <w:tcPr>
            <w:tcW w:type="dxa" w:w="3293"/>
          </w:tcPr>
          <w:p>
            <w:pPr>
              <w:spacing w:after="0"/>
            </w:pPr>
            <w:r/>
            <w:r>
              <w:rPr>
                <w:rFonts w:ascii="Aptos" w:hAnsi="Aptos"/>
                <w:b w:val="0"/>
                <w:sz w:val="18"/>
              </w:rPr>
              <w:t>Account</w:t>
            </w:r>
          </w:p>
        </w:tc>
        <w:tc>
          <w:tcPr>
            <w:tcW w:type="dxa" w:w="3293"/>
          </w:tcPr>
          <w:p>
            <w:pPr>
              <w:spacing w:after="0"/>
            </w:pPr>
            <w:r/>
            <w:r>
              <w:rPr>
                <w:rFonts w:ascii="Aptos" w:hAnsi="Aptos"/>
                <w:b w:val="0"/>
                <w:sz w:val="18"/>
              </w:rPr>
              <w:t>POST /api/v1/auth/register</w:t>
            </w:r>
          </w:p>
        </w:tc>
        <w:tc>
          <w:tcPr>
            <w:tcW w:type="dxa" w:w="3293"/>
          </w:tcPr>
          <w:p>
            <w:pPr>
              <w:spacing w:after="0"/>
            </w:pPr>
            <w:r/>
            <w:r>
              <w:rPr>
                <w:rFonts w:ascii="Aptos" w:hAnsi="Aptos"/>
                <w:b w:val="0"/>
                <w:sz w:val="18"/>
              </w:rPr>
              <w:t>Create a passenger or driver account</w:t>
            </w:r>
          </w:p>
        </w:tc>
      </w:tr>
      <w:tr>
        <w:trPr>
          <w:cantSplit/>
        </w:trPr>
        <w:tc>
          <w:tcPr>
            <w:tcW w:type="dxa" w:w="3293"/>
            <w:shd w:fill="EDF3F8"/>
          </w:tcPr>
          <w:p>
            <w:pPr>
              <w:spacing w:after="0"/>
            </w:pPr>
            <w:r/>
            <w:r>
              <w:rPr>
                <w:rFonts w:ascii="Aptos" w:hAnsi="Aptos"/>
                <w:b w:val="0"/>
                <w:sz w:val="18"/>
              </w:rPr>
              <w:t>Account</w:t>
            </w:r>
          </w:p>
        </w:tc>
        <w:tc>
          <w:tcPr>
            <w:tcW w:type="dxa" w:w="3293"/>
            <w:shd w:fill="EDF3F8"/>
          </w:tcPr>
          <w:p>
            <w:pPr>
              <w:spacing w:after="0"/>
            </w:pPr>
            <w:r/>
            <w:r>
              <w:rPr>
                <w:rFonts w:ascii="Aptos" w:hAnsi="Aptos"/>
                <w:b w:val="0"/>
                <w:sz w:val="18"/>
              </w:rPr>
              <w:t>POST /api/v1/auth/login</w:t>
            </w:r>
          </w:p>
        </w:tc>
        <w:tc>
          <w:tcPr>
            <w:tcW w:type="dxa" w:w="3293"/>
            <w:shd w:fill="EDF3F8"/>
          </w:tcPr>
          <w:p>
            <w:pPr>
              <w:spacing w:after="0"/>
            </w:pPr>
            <w:r/>
            <w:r>
              <w:rPr>
                <w:rFonts w:ascii="Aptos" w:hAnsi="Aptos"/>
                <w:b w:val="0"/>
                <w:sz w:val="18"/>
              </w:rPr>
              <w:t>Authenticate and issue a JWT</w:t>
            </w:r>
          </w:p>
        </w:tc>
      </w:tr>
      <w:tr>
        <w:trPr>
          <w:cantSplit/>
        </w:trPr>
        <w:tc>
          <w:tcPr>
            <w:tcW w:type="dxa" w:w="3293"/>
          </w:tcPr>
          <w:p>
            <w:pPr>
              <w:spacing w:after="0"/>
            </w:pPr>
            <w:r/>
            <w:r>
              <w:rPr>
                <w:rFonts w:ascii="Aptos" w:hAnsi="Aptos"/>
                <w:b w:val="0"/>
                <w:sz w:val="18"/>
              </w:rPr>
              <w:t>Account</w:t>
            </w:r>
          </w:p>
        </w:tc>
        <w:tc>
          <w:tcPr>
            <w:tcW w:type="dxa" w:w="3293"/>
          </w:tcPr>
          <w:p>
            <w:pPr>
              <w:spacing w:after="0"/>
            </w:pPr>
            <w:r/>
            <w:r>
              <w:rPr>
                <w:rFonts w:ascii="Aptos" w:hAnsi="Aptos"/>
                <w:b w:val="0"/>
                <w:sz w:val="18"/>
              </w:rPr>
              <w:t>GET /api/v1/accounts/me</w:t>
            </w:r>
          </w:p>
        </w:tc>
        <w:tc>
          <w:tcPr>
            <w:tcW w:type="dxa" w:w="3293"/>
          </w:tcPr>
          <w:p>
            <w:pPr>
              <w:spacing w:after="0"/>
            </w:pPr>
            <w:r/>
            <w:r>
              <w:rPr>
                <w:rFonts w:ascii="Aptos" w:hAnsi="Aptos"/>
                <w:b w:val="0"/>
                <w:sz w:val="18"/>
              </w:rPr>
              <w:t>Read the authenticated account profile</w:t>
            </w:r>
          </w:p>
        </w:tc>
      </w:tr>
      <w:tr>
        <w:trPr>
          <w:cantSplit/>
        </w:trPr>
        <w:tc>
          <w:tcPr>
            <w:tcW w:type="dxa" w:w="3293"/>
            <w:shd w:fill="EDF3F8"/>
          </w:tcPr>
          <w:p>
            <w:pPr>
              <w:spacing w:after="0"/>
            </w:pPr>
            <w:r/>
            <w:r>
              <w:rPr>
                <w:rFonts w:ascii="Aptos" w:hAnsi="Aptos"/>
                <w:b w:val="0"/>
                <w:sz w:val="18"/>
              </w:rPr>
              <w:t>Driver</w:t>
            </w:r>
          </w:p>
        </w:tc>
        <w:tc>
          <w:tcPr>
            <w:tcW w:type="dxa" w:w="3293"/>
            <w:shd w:fill="EDF3F8"/>
          </w:tcPr>
          <w:p>
            <w:pPr>
              <w:spacing w:after="0"/>
            </w:pPr>
            <w:r/>
            <w:r>
              <w:rPr>
                <w:rFonts w:ascii="Aptos" w:hAnsi="Aptos"/>
                <w:b w:val="0"/>
                <w:sz w:val="18"/>
              </w:rPr>
              <w:t>POST /api/v1/drivers/profile</w:t>
            </w:r>
          </w:p>
        </w:tc>
        <w:tc>
          <w:tcPr>
            <w:tcW w:type="dxa" w:w="3293"/>
            <w:shd w:fill="EDF3F8"/>
          </w:tcPr>
          <w:p>
            <w:pPr>
              <w:spacing w:after="0"/>
            </w:pPr>
            <w:r/>
            <w:r>
              <w:rPr>
                <w:rFonts w:ascii="Aptos" w:hAnsi="Aptos"/>
                <w:b w:val="0"/>
                <w:sz w:val="18"/>
              </w:rPr>
              <w:t>Create the driver profile</w:t>
            </w:r>
          </w:p>
        </w:tc>
      </w:tr>
      <w:tr>
        <w:trPr>
          <w:cantSplit/>
        </w:trPr>
        <w:tc>
          <w:tcPr>
            <w:tcW w:type="dxa" w:w="3293"/>
          </w:tcPr>
          <w:p>
            <w:pPr>
              <w:spacing w:after="0"/>
            </w:pPr>
            <w:r/>
            <w:r>
              <w:rPr>
                <w:rFonts w:ascii="Aptos" w:hAnsi="Aptos"/>
                <w:b w:val="0"/>
                <w:sz w:val="18"/>
              </w:rPr>
              <w:t>Driver</w:t>
            </w:r>
          </w:p>
        </w:tc>
        <w:tc>
          <w:tcPr>
            <w:tcW w:type="dxa" w:w="3293"/>
          </w:tcPr>
          <w:p>
            <w:pPr>
              <w:spacing w:after="0"/>
            </w:pPr>
            <w:r/>
            <w:r>
              <w:rPr>
                <w:rFonts w:ascii="Aptos" w:hAnsi="Aptos"/>
                <w:b w:val="0"/>
                <w:sz w:val="18"/>
              </w:rPr>
              <w:t>PUT /api/v1/drivers/vehicle</w:t>
            </w:r>
          </w:p>
        </w:tc>
        <w:tc>
          <w:tcPr>
            <w:tcW w:type="dxa" w:w="3293"/>
          </w:tcPr>
          <w:p>
            <w:pPr>
              <w:spacing w:after="0"/>
            </w:pPr>
            <w:r/>
            <w:r>
              <w:rPr>
                <w:rFonts w:ascii="Aptos" w:hAnsi="Aptos"/>
                <w:b w:val="0"/>
                <w:sz w:val="18"/>
              </w:rPr>
              <w:t>Create or update vehicle details</w:t>
            </w:r>
          </w:p>
        </w:tc>
      </w:tr>
      <w:tr>
        <w:trPr>
          <w:cantSplit/>
        </w:trPr>
        <w:tc>
          <w:tcPr>
            <w:tcW w:type="dxa" w:w="3293"/>
            <w:shd w:fill="EDF3F8"/>
          </w:tcPr>
          <w:p>
            <w:pPr>
              <w:spacing w:after="0"/>
            </w:pPr>
            <w:r/>
            <w:r>
              <w:rPr>
                <w:rFonts w:ascii="Aptos" w:hAnsi="Aptos"/>
                <w:b w:val="0"/>
                <w:sz w:val="18"/>
              </w:rPr>
              <w:t>Driver</w:t>
            </w:r>
          </w:p>
        </w:tc>
        <w:tc>
          <w:tcPr>
            <w:tcW w:type="dxa" w:w="3293"/>
            <w:shd w:fill="EDF3F8"/>
          </w:tcPr>
          <w:p>
            <w:pPr>
              <w:spacing w:after="0"/>
            </w:pPr>
            <w:r/>
            <w:r>
              <w:rPr>
                <w:rFonts w:ascii="Aptos" w:hAnsi="Aptos"/>
                <w:b w:val="0"/>
                <w:sz w:val="18"/>
              </w:rPr>
              <w:t>PATCH /api/v1/drivers/availability</w:t>
            </w:r>
          </w:p>
        </w:tc>
        <w:tc>
          <w:tcPr>
            <w:tcW w:type="dxa" w:w="3293"/>
            <w:shd w:fill="EDF3F8"/>
          </w:tcPr>
          <w:p>
            <w:pPr>
              <w:spacing w:after="0"/>
            </w:pPr>
            <w:r/>
            <w:r>
              <w:rPr>
                <w:rFonts w:ascii="Aptos" w:hAnsi="Aptos"/>
                <w:b w:val="0"/>
                <w:sz w:val="18"/>
              </w:rPr>
              <w:t>Change driver availability</w:t>
            </w:r>
          </w:p>
        </w:tc>
      </w:tr>
      <w:tr>
        <w:trPr>
          <w:cantSplit/>
        </w:trPr>
        <w:tc>
          <w:tcPr>
            <w:tcW w:type="dxa" w:w="3293"/>
          </w:tcPr>
          <w:p>
            <w:pPr>
              <w:spacing w:after="0"/>
            </w:pPr>
            <w:r/>
            <w:r>
              <w:rPr>
                <w:rFonts w:ascii="Aptos" w:hAnsi="Aptos"/>
                <w:b w:val="0"/>
                <w:sz w:val="18"/>
              </w:rPr>
              <w:t>Driver</w:t>
            </w:r>
          </w:p>
        </w:tc>
        <w:tc>
          <w:tcPr>
            <w:tcW w:type="dxa" w:w="3293"/>
          </w:tcPr>
          <w:p>
            <w:pPr>
              <w:spacing w:after="0"/>
            </w:pPr>
            <w:r/>
            <w:r>
              <w:rPr>
                <w:rFonts w:ascii="Aptos" w:hAnsi="Aptos"/>
                <w:b w:val="0"/>
                <w:sz w:val="18"/>
              </w:rPr>
              <w:t>PATCH /api/v1/drivers/location</w:t>
            </w:r>
          </w:p>
        </w:tc>
        <w:tc>
          <w:tcPr>
            <w:tcW w:type="dxa" w:w="3293"/>
          </w:tcPr>
          <w:p>
            <w:pPr>
              <w:spacing w:after="0"/>
            </w:pPr>
            <w:r/>
            <w:r>
              <w:rPr>
                <w:rFonts w:ascii="Aptos" w:hAnsi="Aptos"/>
                <w:b w:val="0"/>
                <w:sz w:val="18"/>
              </w:rPr>
              <w:t>Update driver coordinates</w:t>
            </w:r>
          </w:p>
        </w:tc>
      </w:tr>
      <w:tr>
        <w:trPr>
          <w:cantSplit/>
        </w:trPr>
        <w:tc>
          <w:tcPr>
            <w:tcW w:type="dxa" w:w="3293"/>
            <w:shd w:fill="EDF3F8"/>
          </w:tcPr>
          <w:p>
            <w:pPr>
              <w:spacing w:after="0"/>
            </w:pPr>
            <w:r/>
            <w:r>
              <w:rPr>
                <w:rFonts w:ascii="Aptos" w:hAnsi="Aptos"/>
                <w:b w:val="0"/>
                <w:sz w:val="18"/>
              </w:rPr>
              <w:t>Driver</w:t>
            </w:r>
          </w:p>
        </w:tc>
        <w:tc>
          <w:tcPr>
            <w:tcW w:type="dxa" w:w="3293"/>
            <w:shd w:fill="EDF3F8"/>
          </w:tcPr>
          <w:p>
            <w:pPr>
              <w:spacing w:after="0"/>
            </w:pPr>
            <w:r/>
            <w:r>
              <w:rPr>
                <w:rFonts w:ascii="Aptos" w:hAnsi="Aptos"/>
                <w:b w:val="0"/>
                <w:sz w:val="18"/>
              </w:rPr>
              <w:t>POST /internal/v1/drivers/reservations</w:t>
            </w:r>
          </w:p>
        </w:tc>
        <w:tc>
          <w:tcPr>
            <w:tcW w:type="dxa" w:w="3293"/>
            <w:shd w:fill="EDF3F8"/>
          </w:tcPr>
          <w:p>
            <w:pPr>
              <w:spacing w:after="0"/>
            </w:pPr>
            <w:r/>
            <w:r>
              <w:rPr>
                <w:rFonts w:ascii="Aptos" w:hAnsi="Aptos"/>
                <w:b w:val="0"/>
                <w:sz w:val="18"/>
              </w:rPr>
              <w:t>Reserve an eligible driver for a ride</w:t>
            </w:r>
          </w:p>
        </w:tc>
      </w:tr>
      <w:tr>
        <w:trPr>
          <w:cantSplit/>
        </w:trPr>
        <w:tc>
          <w:tcPr>
            <w:tcW w:type="dxa" w:w="3293"/>
          </w:tcPr>
          <w:p>
            <w:pPr>
              <w:spacing w:after="0"/>
            </w:pPr>
            <w:r/>
            <w:r>
              <w:rPr>
                <w:rFonts w:ascii="Aptos" w:hAnsi="Aptos"/>
                <w:b w:val="0"/>
                <w:sz w:val="18"/>
              </w:rPr>
              <w:t>Ride</w:t>
            </w:r>
          </w:p>
        </w:tc>
        <w:tc>
          <w:tcPr>
            <w:tcW w:type="dxa" w:w="3293"/>
          </w:tcPr>
          <w:p>
            <w:pPr>
              <w:spacing w:after="0"/>
            </w:pPr>
            <w:r/>
            <w:r>
              <w:rPr>
                <w:rFonts w:ascii="Aptos" w:hAnsi="Aptos"/>
                <w:b w:val="0"/>
                <w:sz w:val="18"/>
              </w:rPr>
              <w:t>POST /api/v1/rides/estimate</w:t>
            </w:r>
          </w:p>
        </w:tc>
        <w:tc>
          <w:tcPr>
            <w:tcW w:type="dxa" w:w="3293"/>
          </w:tcPr>
          <w:p>
            <w:pPr>
              <w:spacing w:after="0"/>
            </w:pPr>
            <w:r/>
            <w:r>
              <w:rPr>
                <w:rFonts w:ascii="Aptos" w:hAnsi="Aptos"/>
                <w:b w:val="0"/>
                <w:sz w:val="18"/>
              </w:rPr>
              <w:t>Validate and calculate a ride estimate</w:t>
            </w:r>
          </w:p>
        </w:tc>
      </w:tr>
      <w:tr>
        <w:trPr>
          <w:cantSplit/>
        </w:trPr>
        <w:tc>
          <w:tcPr>
            <w:tcW w:type="dxa" w:w="3293"/>
            <w:shd w:fill="EDF3F8"/>
          </w:tcPr>
          <w:p>
            <w:pPr>
              <w:spacing w:after="0"/>
            </w:pPr>
            <w:r/>
            <w:r>
              <w:rPr>
                <w:rFonts w:ascii="Aptos" w:hAnsi="Aptos"/>
                <w:b w:val="0"/>
                <w:sz w:val="18"/>
              </w:rPr>
              <w:t>Ride</w:t>
            </w:r>
          </w:p>
        </w:tc>
        <w:tc>
          <w:tcPr>
            <w:tcW w:type="dxa" w:w="3293"/>
            <w:shd w:fill="EDF3F8"/>
          </w:tcPr>
          <w:p>
            <w:pPr>
              <w:spacing w:after="0"/>
            </w:pPr>
            <w:r/>
            <w:r>
              <w:rPr>
                <w:rFonts w:ascii="Aptos" w:hAnsi="Aptos"/>
                <w:b w:val="0"/>
                <w:sz w:val="18"/>
              </w:rPr>
              <w:t>POST /api/v1/rides</w:t>
            </w:r>
          </w:p>
        </w:tc>
        <w:tc>
          <w:tcPr>
            <w:tcW w:type="dxa" w:w="3293"/>
            <w:shd w:fill="EDF3F8"/>
          </w:tcPr>
          <w:p>
            <w:pPr>
              <w:spacing w:after="0"/>
            </w:pPr>
            <w:r/>
            <w:r>
              <w:rPr>
                <w:rFonts w:ascii="Aptos" w:hAnsi="Aptos"/>
                <w:b w:val="0"/>
                <w:sz w:val="18"/>
              </w:rPr>
              <w:t>Create a ride and assign a driver</w:t>
            </w:r>
          </w:p>
        </w:tc>
      </w:tr>
      <w:tr>
        <w:trPr>
          <w:cantSplit/>
        </w:trPr>
        <w:tc>
          <w:tcPr>
            <w:tcW w:type="dxa" w:w="3293"/>
          </w:tcPr>
          <w:p>
            <w:pPr>
              <w:spacing w:after="0"/>
            </w:pPr>
            <w:r/>
            <w:r>
              <w:rPr>
                <w:rFonts w:ascii="Aptos" w:hAnsi="Aptos"/>
                <w:b w:val="0"/>
                <w:sz w:val="18"/>
              </w:rPr>
              <w:t>Ride</w:t>
            </w:r>
          </w:p>
        </w:tc>
        <w:tc>
          <w:tcPr>
            <w:tcW w:type="dxa" w:w="3293"/>
          </w:tcPr>
          <w:p>
            <w:pPr>
              <w:spacing w:after="0"/>
            </w:pPr>
            <w:r/>
            <w:r>
              <w:rPr>
                <w:rFonts w:ascii="Aptos" w:hAnsi="Aptos"/>
                <w:b w:val="0"/>
                <w:sz w:val="18"/>
              </w:rPr>
              <w:t>POST /api/v1/rides/{id}/accept</w:t>
            </w:r>
          </w:p>
        </w:tc>
        <w:tc>
          <w:tcPr>
            <w:tcW w:type="dxa" w:w="3293"/>
          </w:tcPr>
          <w:p>
            <w:pPr>
              <w:spacing w:after="0"/>
            </w:pPr>
            <w:r/>
            <w:r>
              <w:rPr>
                <w:rFonts w:ascii="Aptos" w:hAnsi="Aptos"/>
                <w:b w:val="0"/>
                <w:sz w:val="18"/>
              </w:rPr>
              <w:t>Assigned driver accepts the ride</w:t>
            </w:r>
          </w:p>
        </w:tc>
      </w:tr>
      <w:tr>
        <w:trPr>
          <w:cantSplit/>
        </w:trPr>
        <w:tc>
          <w:tcPr>
            <w:tcW w:type="dxa" w:w="3293"/>
            <w:shd w:fill="EDF3F8"/>
          </w:tcPr>
          <w:p>
            <w:pPr>
              <w:spacing w:after="0"/>
            </w:pPr>
            <w:r/>
            <w:r>
              <w:rPr>
                <w:rFonts w:ascii="Aptos" w:hAnsi="Aptos"/>
                <w:b w:val="0"/>
                <w:sz w:val="18"/>
              </w:rPr>
              <w:t>Ride</w:t>
            </w:r>
          </w:p>
        </w:tc>
        <w:tc>
          <w:tcPr>
            <w:tcW w:type="dxa" w:w="3293"/>
            <w:shd w:fill="EDF3F8"/>
          </w:tcPr>
          <w:p>
            <w:pPr>
              <w:spacing w:after="0"/>
            </w:pPr>
            <w:r/>
            <w:r>
              <w:rPr>
                <w:rFonts w:ascii="Aptos" w:hAnsi="Aptos"/>
                <w:b w:val="0"/>
                <w:sz w:val="18"/>
              </w:rPr>
              <w:t>POST /api/v1/rides/{id}/start</w:t>
            </w:r>
          </w:p>
        </w:tc>
        <w:tc>
          <w:tcPr>
            <w:tcW w:type="dxa" w:w="3293"/>
            <w:shd w:fill="EDF3F8"/>
          </w:tcPr>
          <w:p>
            <w:pPr>
              <w:spacing w:after="0"/>
            </w:pPr>
            <w:r/>
            <w:r>
              <w:rPr>
                <w:rFonts w:ascii="Aptos" w:hAnsi="Aptos"/>
                <w:b w:val="0"/>
                <w:sz w:val="18"/>
              </w:rPr>
              <w:t>Start an accepted ride</w:t>
            </w:r>
          </w:p>
        </w:tc>
      </w:tr>
      <w:tr>
        <w:trPr>
          <w:cantSplit/>
        </w:trPr>
        <w:tc>
          <w:tcPr>
            <w:tcW w:type="dxa" w:w="3293"/>
          </w:tcPr>
          <w:p>
            <w:pPr>
              <w:spacing w:after="0"/>
            </w:pPr>
            <w:r/>
            <w:r>
              <w:rPr>
                <w:rFonts w:ascii="Aptos" w:hAnsi="Aptos"/>
                <w:b w:val="0"/>
                <w:sz w:val="18"/>
              </w:rPr>
              <w:t>Ride</w:t>
            </w:r>
          </w:p>
        </w:tc>
        <w:tc>
          <w:tcPr>
            <w:tcW w:type="dxa" w:w="3293"/>
          </w:tcPr>
          <w:p>
            <w:pPr>
              <w:spacing w:after="0"/>
            </w:pPr>
            <w:r/>
            <w:r>
              <w:rPr>
                <w:rFonts w:ascii="Aptos" w:hAnsi="Aptos"/>
                <w:b w:val="0"/>
                <w:sz w:val="18"/>
              </w:rPr>
              <w:t>POST /api/v1/rides/{id}/complete</w:t>
            </w:r>
          </w:p>
        </w:tc>
        <w:tc>
          <w:tcPr>
            <w:tcW w:type="dxa" w:w="3293"/>
          </w:tcPr>
          <w:p>
            <w:pPr>
              <w:spacing w:after="0"/>
            </w:pPr>
            <w:r/>
            <w:r>
              <w:rPr>
                <w:rFonts w:ascii="Aptos" w:hAnsi="Aptos"/>
                <w:b w:val="0"/>
                <w:sz w:val="18"/>
              </w:rPr>
              <w:t>Complete an in-progress ride</w:t>
            </w:r>
          </w:p>
        </w:tc>
      </w:tr>
      <w:tr>
        <w:trPr>
          <w:cantSplit/>
        </w:trPr>
        <w:tc>
          <w:tcPr>
            <w:tcW w:type="dxa" w:w="3293"/>
            <w:shd w:fill="EDF3F8"/>
          </w:tcPr>
          <w:p>
            <w:pPr>
              <w:spacing w:after="0"/>
            </w:pPr>
            <w:r/>
            <w:r>
              <w:rPr>
                <w:rFonts w:ascii="Aptos" w:hAnsi="Aptos"/>
                <w:b w:val="0"/>
                <w:sz w:val="18"/>
              </w:rPr>
              <w:t>Ride</w:t>
            </w:r>
          </w:p>
        </w:tc>
        <w:tc>
          <w:tcPr>
            <w:tcW w:type="dxa" w:w="3293"/>
            <w:shd w:fill="EDF3F8"/>
          </w:tcPr>
          <w:p>
            <w:pPr>
              <w:spacing w:after="0"/>
            </w:pPr>
            <w:r/>
            <w:r>
              <w:rPr>
                <w:rFonts w:ascii="Aptos" w:hAnsi="Aptos"/>
                <w:b w:val="0"/>
                <w:sz w:val="18"/>
              </w:rPr>
              <w:t>POST /api/v1/rides/{id}/cancel</w:t>
            </w:r>
          </w:p>
        </w:tc>
        <w:tc>
          <w:tcPr>
            <w:tcW w:type="dxa" w:w="3293"/>
            <w:shd w:fill="EDF3F8"/>
          </w:tcPr>
          <w:p>
            <w:pPr>
              <w:spacing w:after="0"/>
            </w:pPr>
            <w:r/>
            <w:r>
              <w:rPr>
                <w:rFonts w:ascii="Aptos" w:hAnsi="Aptos"/>
                <w:b w:val="0"/>
                <w:sz w:val="18"/>
              </w:rPr>
              <w:t>Cancel before the ride starts</w:t>
            </w:r>
          </w:p>
        </w:tc>
      </w:tr>
      <w:tr>
        <w:trPr>
          <w:cantSplit/>
        </w:trPr>
        <w:tc>
          <w:tcPr>
            <w:tcW w:type="dxa" w:w="3293"/>
          </w:tcPr>
          <w:p>
            <w:pPr>
              <w:spacing w:after="0"/>
            </w:pPr>
            <w:r/>
            <w:r>
              <w:rPr>
                <w:rFonts w:ascii="Aptos" w:hAnsi="Aptos"/>
                <w:b w:val="0"/>
                <w:sz w:val="18"/>
              </w:rPr>
              <w:t>Payment</w:t>
            </w:r>
          </w:p>
        </w:tc>
        <w:tc>
          <w:tcPr>
            <w:tcW w:type="dxa" w:w="3293"/>
          </w:tcPr>
          <w:p>
            <w:pPr>
              <w:spacing w:after="0"/>
            </w:pPr>
            <w:r/>
            <w:r>
              <w:rPr>
                <w:rFonts w:ascii="Aptos" w:hAnsi="Aptos"/>
                <w:b w:val="0"/>
                <w:sz w:val="18"/>
              </w:rPr>
              <w:t>POST /api/v1/fares/estimate</w:t>
            </w:r>
          </w:p>
        </w:tc>
        <w:tc>
          <w:tcPr>
            <w:tcW w:type="dxa" w:w="3293"/>
          </w:tcPr>
          <w:p>
            <w:pPr>
              <w:spacing w:after="0"/>
            </w:pPr>
            <w:r/>
            <w:r>
              <w:rPr>
                <w:rFonts w:ascii="Aptos" w:hAnsi="Aptos"/>
                <w:b w:val="0"/>
                <w:sz w:val="18"/>
              </w:rPr>
              <w:t>Calculate fare from distance</w:t>
            </w:r>
          </w:p>
        </w:tc>
      </w:tr>
      <w:tr>
        <w:trPr>
          <w:cantSplit/>
        </w:trPr>
        <w:tc>
          <w:tcPr>
            <w:tcW w:type="dxa" w:w="3293"/>
            <w:shd w:fill="EDF3F8"/>
          </w:tcPr>
          <w:p>
            <w:pPr>
              <w:spacing w:after="0"/>
            </w:pPr>
            <w:r/>
            <w:r>
              <w:rPr>
                <w:rFonts w:ascii="Aptos" w:hAnsi="Aptos"/>
                <w:b w:val="0"/>
                <w:sz w:val="18"/>
              </w:rPr>
              <w:t>Payment</w:t>
            </w:r>
          </w:p>
        </w:tc>
        <w:tc>
          <w:tcPr>
            <w:tcW w:type="dxa" w:w="3293"/>
            <w:shd w:fill="EDF3F8"/>
          </w:tcPr>
          <w:p>
            <w:pPr>
              <w:spacing w:after="0"/>
            </w:pPr>
            <w:r/>
            <w:r>
              <w:rPr>
                <w:rFonts w:ascii="Aptos" w:hAnsi="Aptos"/>
                <w:b w:val="0"/>
                <w:sz w:val="18"/>
              </w:rPr>
              <w:t>POST /api/v1/payments</w:t>
            </w:r>
          </w:p>
        </w:tc>
        <w:tc>
          <w:tcPr>
            <w:tcW w:type="dxa" w:w="3293"/>
            <w:shd w:fill="EDF3F8"/>
          </w:tcPr>
          <w:p>
            <w:pPr>
              <w:spacing w:after="0"/>
            </w:pPr>
            <w:r/>
            <w:r>
              <w:rPr>
                <w:rFonts w:ascii="Aptos" w:hAnsi="Aptos"/>
                <w:b w:val="0"/>
                <w:sz w:val="18"/>
              </w:rPr>
              <w:t>Pay for a completed owned ride</w:t>
            </w:r>
          </w:p>
        </w:tc>
      </w:tr>
      <w:tr>
        <w:trPr>
          <w:cantSplit/>
        </w:trPr>
        <w:tc>
          <w:tcPr>
            <w:tcW w:type="dxa" w:w="3293"/>
          </w:tcPr>
          <w:p>
            <w:pPr>
              <w:spacing w:after="0"/>
            </w:pPr>
            <w:r/>
            <w:r>
              <w:rPr>
                <w:rFonts w:ascii="Aptos" w:hAnsi="Aptos"/>
                <w:b w:val="0"/>
                <w:sz w:val="18"/>
              </w:rPr>
              <w:t>Payment</w:t>
            </w:r>
          </w:p>
        </w:tc>
        <w:tc>
          <w:tcPr>
            <w:tcW w:type="dxa" w:w="3293"/>
          </w:tcPr>
          <w:p>
            <w:pPr>
              <w:spacing w:after="0"/>
            </w:pPr>
            <w:r/>
            <w:r>
              <w:rPr>
                <w:rFonts w:ascii="Aptos" w:hAnsi="Aptos"/>
                <w:b w:val="0"/>
                <w:sz w:val="18"/>
              </w:rPr>
              <w:t>GET /api/v1/payments/{id}/receipt</w:t>
            </w:r>
          </w:p>
        </w:tc>
        <w:tc>
          <w:tcPr>
            <w:tcW w:type="dxa" w:w="3293"/>
          </w:tcPr>
          <w:p>
            <w:pPr>
              <w:spacing w:after="0"/>
            </w:pPr>
            <w:r/>
            <w:r>
              <w:rPr>
                <w:rFonts w:ascii="Aptos" w:hAnsi="Aptos"/>
                <w:b w:val="0"/>
                <w:sz w:val="18"/>
              </w:rPr>
              <w:t>Retrieve a paid receipt</w:t>
            </w:r>
          </w:p>
        </w:tc>
      </w:tr>
    </w:tbl>
    <w:p/>
    <w:p>
      <w:pPr>
        <w:pStyle w:val="Heading1"/>
      </w:pPr>
      <w:r>
        <w:t>Appendix B – Standard Error Response</w:t>
      </w:r>
    </w:p>
    <w:p>
      <w:pPr>
        <w:pStyle w:val="Caption"/>
        <w:jc w:val="center"/>
      </w:pPr>
      <w:r>
        <w:t>Listing 5. Example cross-service error structure</w:t>
      </w:r>
    </w:p>
    <w:tbl>
      <w:tblPr>
        <w:tblW w:type="auto" w:w="0"/>
        <w:tblLook w:firstColumn="1" w:firstRow="1" w:lastColumn="0" w:lastRow="0" w:noHBand="0" w:noVBand="1" w:val="04A0"/>
      </w:tblPr>
      <w:tblGrid>
        <w:gridCol w:w="9878"/>
      </w:tblGrid>
      <w:tr>
        <w:trPr>
          <w:cantSplit/>
        </w:trPr>
        <w:tc>
          <w:tcPr>
            <w:tcW w:type="dxa" w:w="9878"/>
            <w:shd w:fill="F2F2F2"/>
          </w:tcPr>
          <w:p>
            <w:pPr>
              <w:spacing w:after="0"/>
            </w:pPr>
            <w:r/>
            <w:r>
              <w:rPr>
                <w:rFonts w:ascii="Consolas" w:hAnsi="Consolas"/>
                <w:sz w:val="14"/>
              </w:rPr>
              <w:t>{</w:t>
              <w:br/>
              <w:t xml:space="preserve">  "timestamp": "2026-10-04T10:30:00Z",</w:t>
              <w:br/>
              <w:t xml:space="preserve">  "status": 409,</w:t>
              <w:br/>
              <w:t xml:space="preserve">  "error": "Conflict",</w:t>
              <w:br/>
              <w:t xml:space="preserve">  "code": "INVALID_RIDE_STATE",</w:t>
              <w:br/>
              <w:t xml:space="preserve">  "message": "Ride must be accepted before it can start",</w:t>
              <w:br/>
              <w:t xml:space="preserve">  "path": "/api/v1/rides/{id}/start",</w:t>
              <w:br/>
              <w:t xml:space="preserve">  "details": []</w:t>
              <w:br/>
              <w:t>}</w:t>
            </w:r>
          </w:p>
        </w:tc>
      </w:tr>
    </w:tbl>
    <w:p/>
    <w:p>
      <w:r>
        <w:t>The same outer structure is used across services. Validation errors can add field-level entries to details, while security and domain errors retain a stable code that Postman tests and clients can assert.</w:t>
      </w:r>
    </w:p>
    <w:p>
      <w:pPr>
        <w:pStyle w:val="Heading1"/>
      </w:pPr>
      <w:r>
        <w:t>Appendix C – Verification Matrix</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7365D"/>
          </w:tcPr>
          <w:p>
            <w:pPr>
              <w:spacing w:after="0"/>
            </w:pPr>
            <w:r/>
            <w:r>
              <w:rPr>
                <w:rFonts w:ascii="Aptos" w:hAnsi="Aptos"/>
                <w:b/>
                <w:color w:val="FFFFFF"/>
                <w:sz w:val="18"/>
              </w:rPr>
              <w:t>Verification item</w:t>
            </w:r>
          </w:p>
        </w:tc>
        <w:tc>
          <w:tcPr>
            <w:tcW w:type="dxa" w:w="3293"/>
            <w:shd w:fill="17365D"/>
          </w:tcPr>
          <w:p>
            <w:pPr>
              <w:spacing w:after="0"/>
            </w:pPr>
            <w:r/>
            <w:r>
              <w:rPr>
                <w:rFonts w:ascii="Aptos" w:hAnsi="Aptos"/>
                <w:b/>
                <w:color w:val="FFFFFF"/>
                <w:sz w:val="18"/>
              </w:rPr>
              <w:t>Evidence</w:t>
            </w:r>
          </w:p>
        </w:tc>
        <w:tc>
          <w:tcPr>
            <w:tcW w:type="dxa" w:w="3293"/>
            <w:shd w:fill="17365D"/>
          </w:tcPr>
          <w:p>
            <w:pPr>
              <w:spacing w:after="0"/>
            </w:pPr>
            <w:r/>
            <w:r>
              <w:rPr>
                <w:rFonts w:ascii="Aptos" w:hAnsi="Aptos"/>
                <w:b/>
                <w:color w:val="FFFFFF"/>
                <w:sz w:val="18"/>
              </w:rPr>
              <w:t>Final status</w:t>
            </w:r>
          </w:p>
        </w:tc>
      </w:tr>
      <w:tr>
        <w:trPr>
          <w:cantSplit/>
        </w:trPr>
        <w:tc>
          <w:tcPr>
            <w:tcW w:type="dxa" w:w="3293"/>
          </w:tcPr>
          <w:p>
            <w:pPr>
              <w:spacing w:after="0"/>
            </w:pPr>
            <w:r/>
            <w:r>
              <w:rPr>
                <w:rFonts w:ascii="Aptos" w:hAnsi="Aptos"/>
                <w:b w:val="0"/>
                <w:sz w:val="18"/>
              </w:rPr>
              <w:t>Account tests</w:t>
            </w:r>
          </w:p>
        </w:tc>
        <w:tc>
          <w:tcPr>
            <w:tcW w:type="dxa" w:w="3293"/>
          </w:tcPr>
          <w:p>
            <w:pPr>
              <w:spacing w:after="0"/>
            </w:pPr>
            <w:r/>
            <w:r>
              <w:rPr>
                <w:rFonts w:ascii="Aptos" w:hAnsi="Aptos"/>
                <w:b w:val="0"/>
                <w:sz w:val="18"/>
              </w:rPr>
              <w:t>10 tests; zero failures and errors</w:t>
            </w:r>
          </w:p>
        </w:tc>
        <w:tc>
          <w:tcPr>
            <w:tcW w:type="dxa" w:w="3293"/>
          </w:tcPr>
          <w:p>
            <w:pPr>
              <w:spacing w:after="0"/>
            </w:pPr>
            <w:r/>
            <w:r>
              <w:rPr>
                <w:rFonts w:ascii="Aptos" w:hAnsi="Aptos"/>
                <w:b w:val="0"/>
                <w:sz w:val="18"/>
              </w:rPr>
              <w:t>Pass</w:t>
            </w:r>
          </w:p>
        </w:tc>
      </w:tr>
      <w:tr>
        <w:trPr>
          <w:cantSplit/>
        </w:trPr>
        <w:tc>
          <w:tcPr>
            <w:tcW w:type="dxa" w:w="3293"/>
            <w:shd w:fill="EDF3F8"/>
          </w:tcPr>
          <w:p>
            <w:pPr>
              <w:spacing w:after="0"/>
            </w:pPr>
            <w:r/>
            <w:r>
              <w:rPr>
                <w:rFonts w:ascii="Aptos" w:hAnsi="Aptos"/>
                <w:b w:val="0"/>
                <w:sz w:val="18"/>
              </w:rPr>
              <w:t>Driver tests</w:t>
            </w:r>
          </w:p>
        </w:tc>
        <w:tc>
          <w:tcPr>
            <w:tcW w:type="dxa" w:w="3293"/>
            <w:shd w:fill="EDF3F8"/>
          </w:tcPr>
          <w:p>
            <w:pPr>
              <w:spacing w:after="0"/>
            </w:pPr>
            <w:r/>
            <w:r>
              <w:rPr>
                <w:rFonts w:ascii="Aptos" w:hAnsi="Aptos"/>
                <w:b w:val="0"/>
                <w:sz w:val="18"/>
              </w:rPr>
              <w:t>8 tests; zero failures and errors</w:t>
            </w:r>
          </w:p>
        </w:tc>
        <w:tc>
          <w:tcPr>
            <w:tcW w:type="dxa" w:w="3293"/>
            <w:shd w:fill="EDF3F8"/>
          </w:tcPr>
          <w:p>
            <w:pPr>
              <w:spacing w:after="0"/>
            </w:pPr>
            <w:r/>
            <w:r>
              <w:rPr>
                <w:rFonts w:ascii="Aptos" w:hAnsi="Aptos"/>
                <w:b w:val="0"/>
                <w:sz w:val="18"/>
              </w:rPr>
              <w:t>Pass</w:t>
            </w:r>
          </w:p>
        </w:tc>
      </w:tr>
      <w:tr>
        <w:trPr>
          <w:cantSplit/>
        </w:trPr>
        <w:tc>
          <w:tcPr>
            <w:tcW w:type="dxa" w:w="3293"/>
          </w:tcPr>
          <w:p>
            <w:pPr>
              <w:spacing w:after="0"/>
            </w:pPr>
            <w:r/>
            <w:r>
              <w:rPr>
                <w:rFonts w:ascii="Aptos" w:hAnsi="Aptos"/>
                <w:b w:val="0"/>
                <w:sz w:val="18"/>
              </w:rPr>
              <w:t>Ride tests</w:t>
            </w:r>
          </w:p>
        </w:tc>
        <w:tc>
          <w:tcPr>
            <w:tcW w:type="dxa" w:w="3293"/>
          </w:tcPr>
          <w:p>
            <w:pPr>
              <w:spacing w:after="0"/>
            </w:pPr>
            <w:r/>
            <w:r>
              <w:rPr>
                <w:rFonts w:ascii="Aptos" w:hAnsi="Aptos"/>
                <w:b w:val="0"/>
                <w:sz w:val="18"/>
              </w:rPr>
              <w:t>7 tests; zero failures and errors</w:t>
            </w:r>
          </w:p>
        </w:tc>
        <w:tc>
          <w:tcPr>
            <w:tcW w:type="dxa" w:w="3293"/>
          </w:tcPr>
          <w:p>
            <w:pPr>
              <w:spacing w:after="0"/>
            </w:pPr>
            <w:r/>
            <w:r>
              <w:rPr>
                <w:rFonts w:ascii="Aptos" w:hAnsi="Aptos"/>
                <w:b w:val="0"/>
                <w:sz w:val="18"/>
              </w:rPr>
              <w:t>Pass</w:t>
            </w:r>
          </w:p>
        </w:tc>
      </w:tr>
      <w:tr>
        <w:trPr>
          <w:cantSplit/>
        </w:trPr>
        <w:tc>
          <w:tcPr>
            <w:tcW w:type="dxa" w:w="3293"/>
            <w:shd w:fill="EDF3F8"/>
          </w:tcPr>
          <w:p>
            <w:pPr>
              <w:spacing w:after="0"/>
            </w:pPr>
            <w:r/>
            <w:r>
              <w:rPr>
                <w:rFonts w:ascii="Aptos" w:hAnsi="Aptos"/>
                <w:b w:val="0"/>
                <w:sz w:val="18"/>
              </w:rPr>
              <w:t>Payment tests</w:t>
            </w:r>
          </w:p>
        </w:tc>
        <w:tc>
          <w:tcPr>
            <w:tcW w:type="dxa" w:w="3293"/>
            <w:shd w:fill="EDF3F8"/>
          </w:tcPr>
          <w:p>
            <w:pPr>
              <w:spacing w:after="0"/>
            </w:pPr>
            <w:r/>
            <w:r>
              <w:rPr>
                <w:rFonts w:ascii="Aptos" w:hAnsi="Aptos"/>
                <w:b w:val="0"/>
                <w:sz w:val="18"/>
              </w:rPr>
              <w:t>7 tests; zero failures and errors</w:t>
            </w:r>
          </w:p>
        </w:tc>
        <w:tc>
          <w:tcPr>
            <w:tcW w:type="dxa" w:w="3293"/>
            <w:shd w:fill="EDF3F8"/>
          </w:tcPr>
          <w:p>
            <w:pPr>
              <w:spacing w:after="0"/>
            </w:pPr>
            <w:r/>
            <w:r>
              <w:rPr>
                <w:rFonts w:ascii="Aptos" w:hAnsi="Aptos"/>
                <w:b w:val="0"/>
                <w:sz w:val="18"/>
              </w:rPr>
              <w:t>Pass</w:t>
            </w:r>
          </w:p>
        </w:tc>
      </w:tr>
      <w:tr>
        <w:trPr>
          <w:cantSplit/>
        </w:trPr>
        <w:tc>
          <w:tcPr>
            <w:tcW w:type="dxa" w:w="3293"/>
          </w:tcPr>
          <w:p>
            <w:pPr>
              <w:spacing w:after="0"/>
            </w:pPr>
            <w:r/>
            <w:r>
              <w:rPr>
                <w:rFonts w:ascii="Aptos" w:hAnsi="Aptos"/>
                <w:b w:val="0"/>
                <w:sz w:val="18"/>
              </w:rPr>
              <w:t>Repository quality check</w:t>
            </w:r>
          </w:p>
        </w:tc>
        <w:tc>
          <w:tcPr>
            <w:tcW w:type="dxa" w:w="3293"/>
          </w:tcPr>
          <w:p>
            <w:pPr>
              <w:spacing w:after="0"/>
            </w:pPr>
            <w:r/>
            <w:r>
              <w:rPr>
                <w:rFonts w:ascii="Aptos" w:hAnsi="Aptos"/>
                <w:b w:val="0"/>
                <w:sz w:val="18"/>
              </w:rPr>
              <w:t>Whitespace, local files, contract and project rules</w:t>
            </w:r>
          </w:p>
        </w:tc>
        <w:tc>
          <w:tcPr>
            <w:tcW w:type="dxa" w:w="3293"/>
          </w:tcPr>
          <w:p>
            <w:pPr>
              <w:spacing w:after="0"/>
            </w:pPr>
            <w:r/>
            <w:r>
              <w:rPr>
                <w:rFonts w:ascii="Aptos" w:hAnsi="Aptos"/>
                <w:b w:val="0"/>
                <w:sz w:val="18"/>
              </w:rPr>
              <w:t>Pass</w:t>
            </w:r>
          </w:p>
        </w:tc>
      </w:tr>
      <w:tr>
        <w:trPr>
          <w:cantSplit/>
        </w:trPr>
        <w:tc>
          <w:tcPr>
            <w:tcW w:type="dxa" w:w="3293"/>
            <w:shd w:fill="EDF3F8"/>
          </w:tcPr>
          <w:p>
            <w:pPr>
              <w:spacing w:after="0"/>
            </w:pPr>
            <w:r/>
            <w:r>
              <w:rPr>
                <w:rFonts w:ascii="Aptos" w:hAnsi="Aptos"/>
                <w:b w:val="0"/>
                <w:sz w:val="18"/>
              </w:rPr>
              <w:t>Compose parsing</w:t>
            </w:r>
          </w:p>
        </w:tc>
        <w:tc>
          <w:tcPr>
            <w:tcW w:type="dxa" w:w="3293"/>
            <w:shd w:fill="EDF3F8"/>
          </w:tcPr>
          <w:p>
            <w:pPr>
              <w:spacing w:after="0"/>
            </w:pPr>
            <w:r/>
            <w:r>
              <w:rPr>
                <w:rFonts w:ascii="Aptos" w:hAnsi="Aptos"/>
                <w:b w:val="0"/>
                <w:sz w:val="18"/>
              </w:rPr>
              <w:t>Root and service Compose files validate</w:t>
            </w:r>
          </w:p>
        </w:tc>
        <w:tc>
          <w:tcPr>
            <w:tcW w:type="dxa" w:w="3293"/>
            <w:shd w:fill="EDF3F8"/>
          </w:tcPr>
          <w:p>
            <w:pPr>
              <w:spacing w:after="0"/>
            </w:pPr>
            <w:r/>
            <w:r>
              <w:rPr>
                <w:rFonts w:ascii="Aptos" w:hAnsi="Aptos"/>
                <w:b w:val="0"/>
                <w:sz w:val="18"/>
              </w:rPr>
              <w:t>Pass</w:t>
            </w:r>
          </w:p>
        </w:tc>
      </w:tr>
      <w:tr>
        <w:trPr>
          <w:cantSplit/>
        </w:trPr>
        <w:tc>
          <w:tcPr>
            <w:tcW w:type="dxa" w:w="3293"/>
          </w:tcPr>
          <w:p>
            <w:pPr>
              <w:spacing w:after="0"/>
            </w:pPr>
            <w:r/>
            <w:r>
              <w:rPr>
                <w:rFonts w:ascii="Aptos" w:hAnsi="Aptos"/>
                <w:b w:val="0"/>
                <w:sz w:val="18"/>
              </w:rPr>
              <w:t>Postman artifacts</w:t>
            </w:r>
          </w:p>
        </w:tc>
        <w:tc>
          <w:tcPr>
            <w:tcW w:type="dxa" w:w="3293"/>
          </w:tcPr>
          <w:p>
            <w:pPr>
              <w:spacing w:after="0"/>
            </w:pPr>
            <w:r/>
            <w:r>
              <w:rPr>
                <w:rFonts w:ascii="Aptos" w:hAnsi="Aptos"/>
                <w:b w:val="0"/>
                <w:sz w:val="18"/>
              </w:rPr>
              <w:t>Collection and environment parse as valid JSON</w:t>
            </w:r>
          </w:p>
        </w:tc>
        <w:tc>
          <w:tcPr>
            <w:tcW w:type="dxa" w:w="3293"/>
          </w:tcPr>
          <w:p>
            <w:pPr>
              <w:spacing w:after="0"/>
            </w:pPr>
            <w:r/>
            <w:r>
              <w:rPr>
                <w:rFonts w:ascii="Aptos" w:hAnsi="Aptos"/>
                <w:b w:val="0"/>
                <w:sz w:val="18"/>
              </w:rPr>
              <w:t>Pass</w:t>
            </w:r>
          </w:p>
        </w:tc>
      </w:tr>
      <w:tr>
        <w:trPr>
          <w:cantSplit/>
        </w:trPr>
        <w:tc>
          <w:tcPr>
            <w:tcW w:type="dxa" w:w="3293"/>
            <w:shd w:fill="EDF3F8"/>
          </w:tcPr>
          <w:p>
            <w:pPr>
              <w:spacing w:after="0"/>
            </w:pPr>
            <w:r/>
            <w:r>
              <w:rPr>
                <w:rFonts w:ascii="Aptos" w:hAnsi="Aptos"/>
                <w:b w:val="0"/>
                <w:sz w:val="18"/>
              </w:rPr>
              <w:t>Live Docker execution</w:t>
            </w:r>
          </w:p>
        </w:tc>
        <w:tc>
          <w:tcPr>
            <w:tcW w:type="dxa" w:w="3293"/>
            <w:shd w:fill="EDF3F8"/>
          </w:tcPr>
          <w:p>
            <w:pPr>
              <w:spacing w:after="0"/>
            </w:pPr>
            <w:r/>
            <w:r>
              <w:rPr>
                <w:rFonts w:ascii="Aptos" w:hAnsi="Aptos"/>
                <w:b w:val="0"/>
                <w:sz w:val="18"/>
              </w:rPr>
              <w:t>Run on the final demonstration machine</w:t>
            </w:r>
          </w:p>
        </w:tc>
        <w:tc>
          <w:tcPr>
            <w:tcW w:type="dxa" w:w="3293"/>
            <w:shd w:fill="EDF3F8"/>
          </w:tcPr>
          <w:p>
            <w:pPr>
              <w:spacing w:after="0"/>
            </w:pPr>
            <w:r/>
            <w:r>
              <w:rPr>
                <w:rFonts w:ascii="Aptos" w:hAnsi="Aptos"/>
                <w:b w:val="0"/>
                <w:sz w:val="18"/>
              </w:rPr>
              <w:t>Pending final live check</w:t>
            </w:r>
          </w:p>
        </w:tc>
      </w:tr>
      <w:tr>
        <w:trPr>
          <w:cantSplit/>
        </w:trPr>
        <w:tc>
          <w:tcPr>
            <w:tcW w:type="dxa" w:w="3293"/>
          </w:tcPr>
          <w:p>
            <w:pPr>
              <w:spacing w:after="0"/>
            </w:pPr>
            <w:r/>
            <w:r>
              <w:rPr>
                <w:rFonts w:ascii="Aptos" w:hAnsi="Aptos"/>
                <w:b w:val="0"/>
                <w:sz w:val="18"/>
              </w:rPr>
              <w:t>Group details</w:t>
            </w:r>
          </w:p>
        </w:tc>
        <w:tc>
          <w:tcPr>
            <w:tcW w:type="dxa" w:w="3293"/>
          </w:tcPr>
          <w:p>
            <w:pPr>
              <w:spacing w:after="0"/>
            </w:pPr>
            <w:r/>
            <w:r>
              <w:rPr>
                <w:rFonts w:ascii="Aptos" w:hAnsi="Aptos"/>
                <w:b w:val="0"/>
                <w:sz w:val="18"/>
              </w:rPr>
              <w:t>Replace highlighted placeholders</w:t>
            </w:r>
          </w:p>
        </w:tc>
        <w:tc>
          <w:tcPr>
            <w:tcW w:type="dxa" w:w="3293"/>
          </w:tcPr>
          <w:p>
            <w:pPr>
              <w:spacing w:after="0"/>
            </w:pPr>
            <w:r/>
            <w:r>
              <w:rPr>
                <w:rFonts w:ascii="Aptos" w:hAnsi="Aptos"/>
                <w:b w:val="0"/>
                <w:sz w:val="18"/>
              </w:rPr>
              <w:t>Pending group confirmation</w:t>
            </w:r>
          </w:p>
        </w:tc>
      </w:tr>
    </w:tbl>
    <w:p/>
    <w:p>
      <w:pPr>
        <w:pStyle w:val="Heading1"/>
      </w:pPr>
      <w:r>
        <w:t>Appendix D – Final Submission Checklist</w:t>
      </w:r>
    </w:p>
    <w:p>
      <w:r>
        <w:t>☐  Replace GROUPID in the document title and output filename.</w:t>
      </w:r>
    </w:p>
    <w:p>
      <w:r>
        <w:t>☐  Confirm every member’s official full name and student ID.</w:t>
      </w:r>
    </w:p>
    <w:p>
      <w:r>
        <w:t>☐  Keep the repository private unless the teaching team requests a change.</w:t>
      </w:r>
    </w:p>
    <w:p>
      <w:r>
        <w:t>☐  Run all service tests, repository checks, Docker Compose, Swagger, and Postman once more.</w:t>
      </w:r>
    </w:p>
    <w:p>
      <w:r>
        <w:t>☐  Add final screenshots or evidence requested by the lecturer.</w:t>
      </w:r>
    </w:p>
    <w:p>
      <w:r>
        <w:t>☐  Check whether the literal instruction to include all source code requires a complete source appendix or repository export.</w:t>
      </w:r>
    </w:p>
    <w:p>
      <w:r>
        <w:t>☐  Review the report for accidental secrets, personal data, and incorrect placeholder text.</w:t>
      </w:r>
    </w:p>
    <w:p>
      <w:r>
        <w:t>☐  Export exactly one PDF named AD_Final_Report_GROUPID.pdf.</w:t>
      </w:r>
    </w:p>
    <w:p>
      <w:r>
        <w:t>☐  Have all four members review the final PDF.</w:t>
      </w:r>
    </w:p>
    <w:p>
      <w:r>
        <w:t>☐  Submit through the group leader before 4 October 2026 at 11:59 PM.</w:t>
      </w:r>
    </w:p>
    <w:p>
      <w:pPr>
        <w:pStyle w:val="Heading2"/>
      </w:pPr>
      <w:r>
        <w:t>Academic integrity declaration</w:t>
      </w:r>
    </w:p>
    <w:p>
      <w:r>
        <w:t>The team should add the institution’s required declaration, including any required acknowledgement of tools used to support planning, code review, testing, or report preparation. Every member must verify that the submitted implementation and explanations can be defended during the viva.</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RideLink | IT3130 Application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irulaAbesignha/RideLink"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RideLink Final Group Project Report</dc:title>
  <dc:subject>IT3130 Application Development</dc:subject>
  <dc:creator>RideLink Project Team</dc:creator>
  <cp:keywords>RideLink, Spring Boot, microservices, PostgreSQL, IT3130</cp:keywords>
  <dc:description>generated by python-docx</dc:description>
  <cp:lastModifiedBy/>
  <cp:revision>1</cp:revision>
  <dcterms:created xsi:type="dcterms:W3CDTF">2013-12-23T23:15:00Z</dcterms:created>
  <dcterms:modified xsi:type="dcterms:W3CDTF">2013-12-23T23:15:00Z</dcterms:modified>
  <cp:category/>
</cp:coreProperties>
</file>