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9EBB15">
      <w:pPr>
        <w:pStyle w:val="Heading1"/>
      </w:pPr>
      <w:r>
        <w:rPr>
          <w:rFonts w:ascii="Arial" w:hAnsi="Arial" w:eastAsia="Arial" w:cs="Arial"/>
          <w:b/>
          <w:bCs/>
          <w:color w:val="111827"/>
          <w:sz w:val="32"/>
          <w:szCs w:val="32"/>
        </w:rPr>
        <w:t>10. Performance Report</w:t>
      </w:r>
    </w:p>
    <w:p w14:paraId="0CF50806">
      <w:pPr>
        <w:spacing w:after="120" w:line="276"/>
      </w:pPr>
      <w:r>
        <w:rPr>
          <w:rFonts w:ascii="Arial" w:hAnsi="Arial" w:eastAsia="Arial" w:cs="Arial"/>
          <w:sz w:val="21"/>
          <w:szCs w:val="21"/>
        </w:rPr>
        <w:t xml:space="preserve">This chapter measures how MaintenX performs under load, against the five things the specification names: </w:t>
      </w:r>
      <w:r>
        <w:rPr>
          <w:rFonts w:ascii="Arial" w:hAnsi="Arial" w:eastAsia="Arial" w:cs="Arial"/>
          <w:b/>
          <w:bCs/>
          <w:sz w:val="21"/>
          <w:szCs w:val="21"/>
        </w:rPr>
        <w:t>concurrent requests, response time, success and failure rate, database response and Agentic AI latency</w:t>
      </w:r>
      <w:r>
        <w:rPr>
          <w:rFonts w:ascii="Arial" w:hAnsi="Arial" w:eastAsia="Arial" w:cs="Arial"/>
          <w:sz w:val="21"/>
          <w:szCs w:val="21"/>
        </w:rPr>
        <w:t>. All measurements were taken on 4 October 2026 with k6, a scripted load-testing tool, except the per-agent latency, which comes from the recorded agent evaluation runs (Chapter 9).</w:t>
      </w:r>
    </w:p>
    <w:p w14:paraId="5D84DC49">
      <w:pPr>
        <w:spacing w:after="120" w:line="276"/>
      </w:pPr>
      <w:r>
        <w:rPr>
          <w:rFonts w:ascii="Arial" w:hAnsi="Arial" w:eastAsia="Arial" w:cs="Arial"/>
          <w:b/>
          <w:bCs/>
          <w:sz w:val="21"/>
          <w:szCs w:val="21"/>
        </w:rPr>
        <w:t>In short:</w:t>
      </w:r>
      <w:r>
        <w:rPr>
          <w:rFonts w:ascii="Arial" w:hAnsi="Arial" w:eastAsia="Arial" w:cs="Arial"/>
          <w:sz w:val="21"/>
          <w:szCs w:val="21"/>
        </w:rPr>
        <w:t xml:space="preserve"> the API answered </w:t>
      </w:r>
      <w:r>
        <w:rPr>
          <w:rFonts w:ascii="Arial" w:hAnsi="Arial" w:eastAsia="Arial" w:cs="Arial"/>
          <w:b/>
          <w:bCs/>
          <w:sz w:val="21"/>
          <w:szCs w:val="21"/>
        </w:rPr>
        <w:t>1.84 million requests under load without a single failure</w:t>
      </w:r>
      <w:r>
        <w:rPr>
          <w:rFonts w:ascii="Arial" w:hAnsi="Arial" w:eastAsia="Arial" w:cs="Arial"/>
          <w:sz w:val="21"/>
          <w:szCs w:val="21"/>
        </w:rPr>
        <w:t xml:space="preserve">, peaking at about </w:t>
      </w:r>
      <w:r>
        <w:rPr>
          <w:rFonts w:ascii="Arial" w:hAnsi="Arial" w:eastAsia="Arial" w:cs="Arial"/>
          <w:b/>
          <w:bCs/>
          <w:sz w:val="21"/>
          <w:szCs w:val="21"/>
        </w:rPr>
        <w:t>6,000 requests per second</w:t>
      </w:r>
      <w:r>
        <w:rPr>
          <w:rFonts w:ascii="Arial" w:hAnsi="Arial" w:eastAsia="Arial" w:cs="Arial"/>
          <w:sz w:val="21"/>
          <w:szCs w:val="21"/>
        </w:rPr>
        <w:t xml:space="preserve"> with a median of a few milliseconds. The database answers its queries in under a tenth of a millisecond. The part a user actually waits for is the </w:t>
      </w:r>
      <w:r>
        <w:rPr>
          <w:rFonts w:ascii="Arial" w:hAnsi="Arial" w:eastAsia="Arial" w:cs="Arial"/>
          <w:b/>
          <w:bCs/>
          <w:sz w:val="21"/>
          <w:szCs w:val="21"/>
        </w:rPr>
        <w:t>AI agents</w:t>
      </w:r>
      <w:r>
        <w:rPr>
          <w:rFonts w:ascii="Arial" w:hAnsi="Arial" w:eastAsia="Arial" w:cs="Arial"/>
          <w:sz w:val="21"/>
          <w:szCs w:val="21"/>
        </w:rPr>
        <w:t xml:space="preserve">: about 20 seconds for a report's questions, and longer when several reports arrive together, because agent runs are processed one at a time. On the deployed free tier, the first request after the service has been idle takes </w:t>
      </w:r>
      <w:r>
        <w:rPr>
          <w:rFonts w:ascii="Arial" w:hAnsi="Arial" w:eastAsia="Arial" w:cs="Arial"/>
          <w:b/>
          <w:bCs/>
          <w:sz w:val="21"/>
          <w:szCs w:val="21"/>
        </w:rPr>
        <w:t>30–45 seconds</w:t>
      </w:r>
      <w:r>
        <w:rPr>
          <w:rFonts w:ascii="Arial" w:hAnsi="Arial" w:eastAsia="Arial" w:cs="Arial"/>
          <w:sz w:val="21"/>
          <w:szCs w:val="21"/>
        </w:rPr>
        <w:t xml:space="preserve"> while it wakes up.</w:t>
      </w:r>
    </w:p>
    <w:p w14:paraId="51A910D6">
      <w:pPr>
        <w:pStyle w:val="Heading2"/>
      </w:pPr>
      <w:r>
        <w:rPr>
          <w:rFonts w:ascii="Arial" w:hAnsi="Arial" w:eastAsia="Arial" w:cs="Arial"/>
          <w:b/>
          <w:bCs/>
          <w:color w:val="1F2937"/>
          <w:sz w:val="26"/>
          <w:szCs w:val="26"/>
        </w:rPr>
        <w:t>10.1 Test setup</w:t>
      </w:r>
    </w:p>
    <w:tbl>
      <w:tblPr>
        <w:tblW w:w="9026"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2400"/>
        <w:gridCol w:w="6626"/>
      </w:tblGrid>
      <w:tr>
        <w:trPr>
          <w:tblHeader/>
        </w:trPr>
        <w:tc>
          <w:tcPr>
            <w:tcW w:w="24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125BF9CF">
            <w:pPr>
              <w:spacing w:after="0"/>
              <w:jc w:val="left"/>
            </w:pPr>
            <w:r>
              <w:rPr>
                <w:rFonts w:ascii="Arial" w:hAnsi="Arial" w:eastAsia="Arial" w:cs="Arial"/>
                <w:b/>
                <w:bCs/>
                <w:color w:val="FFFFFF"/>
                <w:sz w:val="17"/>
                <w:szCs w:val="17"/>
              </w:rPr>
              <w:t>Item</w:t>
            </w:r>
          </w:p>
        </w:tc>
        <w:tc>
          <w:tcPr>
            <w:tcW w:w="6626"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33FDC660">
            <w:pPr>
              <w:spacing w:after="0"/>
              <w:jc w:val="left"/>
            </w:pPr>
            <w:r>
              <w:rPr>
                <w:rFonts w:ascii="Arial" w:hAnsi="Arial" w:eastAsia="Arial" w:cs="Arial"/>
                <w:b/>
                <w:bCs/>
                <w:color w:val="FFFFFF"/>
                <w:sz w:val="17"/>
                <w:szCs w:val="17"/>
              </w:rPr>
              <w:t>Configuration</w:t>
            </w:r>
          </w:p>
        </w:tc>
      </w:tr>
      <w:tr>
        <w:trPr>
          <w:cantSplit/>
        </w:trPr>
        <w:tc>
          <w:tcPr>
            <w:tcW w:w="24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9C1CCF8">
            <w:pPr>
              <w:spacing w:after="0"/>
              <w:jc w:val="left"/>
            </w:pPr>
            <w:r>
              <w:rPr>
                <w:rFonts w:ascii="Arial" w:hAnsi="Arial" w:eastAsia="Arial" w:cs="Arial"/>
                <w:sz w:val="17"/>
                <w:szCs w:val="17"/>
              </w:rPr>
              <w:t>Machine</w:t>
            </w:r>
          </w:p>
        </w:tc>
        <w:tc>
          <w:tcPr>
            <w:tcW w:w="6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8AF77CC">
            <w:pPr>
              <w:spacing w:after="0"/>
              <w:jc w:val="left"/>
            </w:pPr>
            <w:r>
              <w:rPr>
                <w:rFonts w:ascii="Arial" w:hAnsi="Arial" w:eastAsia="Arial" w:cs="Arial"/>
                <w:sz w:val="17"/>
                <w:szCs w:val="17"/>
              </w:rPr>
              <w:t>Apple M5, 10 cores, 16 GB, macOS 26.6. The load generator (k6 2.3.0) ran on the same machine, so it shared the CPU with the system under test</w:t>
            </w:r>
          </w:p>
        </w:tc>
      </w:tr>
      <w:tr>
        <w:trPr>
          <w:cantSplit/>
        </w:trPr>
        <w:tc>
          <w:tcPr>
            <w:tcW w:w="24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F519166">
            <w:pPr>
              <w:spacing w:after="0"/>
              <w:jc w:val="left"/>
            </w:pPr>
            <w:r>
              <w:rPr>
                <w:rFonts w:ascii="Arial" w:hAnsi="Arial" w:eastAsia="Arial" w:cs="Arial"/>
                <w:sz w:val="17"/>
                <w:szCs w:val="17"/>
              </w:rPr>
              <w:t>API</w:t>
            </w:r>
          </w:p>
        </w:tc>
        <w:tc>
          <w:tcPr>
            <w:tcW w:w="6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0AFAB44">
            <w:pPr>
              <w:spacing w:after="0"/>
              <w:jc w:val="left"/>
            </w:pPr>
            <w:r>
              <w:rPr>
                <w:rFonts w:ascii="Arial" w:hAnsi="Arial" w:eastAsia="Arial" w:cs="Arial"/>
                <w:sz w:val="17"/>
                <w:szCs w:val="17"/>
              </w:rPr>
              <w:t>The same ASP.NET Core (.NET 8) code as deployed, built in Release mode and run with the Production configuration</w:t>
            </w:r>
          </w:p>
        </w:tc>
      </w:tr>
      <w:tr>
        <w:trPr>
          <w:cantSplit/>
        </w:trPr>
        <w:tc>
          <w:tcPr>
            <w:tcW w:w="24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524390C">
            <w:pPr>
              <w:spacing w:after="0"/>
              <w:jc w:val="left"/>
            </w:pPr>
            <w:r>
              <w:rPr>
                <w:rFonts w:ascii="Arial" w:hAnsi="Arial" w:eastAsia="Arial" w:cs="Arial"/>
                <w:sz w:val="17"/>
                <w:szCs w:val="17"/>
              </w:rPr>
              <w:t>Database</w:t>
            </w:r>
          </w:p>
        </w:tc>
        <w:tc>
          <w:tcPr>
            <w:tcW w:w="6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EC1F2F0">
            <w:pPr>
              <w:spacing w:after="0"/>
              <w:jc w:val="left"/>
            </w:pPr>
            <w:r>
              <w:rPr>
                <w:rFonts w:ascii="Arial" w:hAnsi="Arial" w:eastAsia="Arial" w:cs="Arial"/>
                <w:sz w:val="17"/>
                <w:szCs w:val="17"/>
              </w:rPr>
              <w:t>PostgreSQL 18.4 on the same machine, an x86-64 build running through Apple's Rosetta translation, so database timings are somewhat slower than a native build</w:t>
            </w:r>
          </w:p>
        </w:tc>
      </w:tr>
      <w:tr>
        <w:trPr>
          <w:cantSplit/>
        </w:trPr>
        <w:tc>
          <w:tcPr>
            <w:tcW w:w="24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1018B84">
            <w:pPr>
              <w:spacing w:after="0"/>
              <w:jc w:val="left"/>
            </w:pPr>
            <w:r>
              <w:rPr>
                <w:rFonts w:ascii="Arial" w:hAnsi="Arial" w:eastAsia="Arial" w:cs="Arial"/>
                <w:sz w:val="17"/>
                <w:szCs w:val="17"/>
              </w:rPr>
              <w:t>Data</w:t>
            </w:r>
          </w:p>
        </w:tc>
        <w:tc>
          <w:tcPr>
            <w:tcW w:w="6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375C603">
            <w:pPr>
              <w:spacing w:after="0"/>
              <w:jc w:val="left"/>
            </w:pPr>
            <w:r>
              <w:rPr>
                <w:rFonts w:ascii="Arial" w:hAnsi="Arial" w:eastAsia="Arial" w:cs="Arial"/>
                <w:sz w:val="17"/>
                <w:szCs w:val="17"/>
              </w:rPr>
              <w:t>A copy of the seeded demo database (25 reports, 8 assets, 13 work orders, 22 workflows, 232 timetabled classes), so the development data was not changed</w:t>
            </w:r>
          </w:p>
        </w:tc>
      </w:tr>
      <w:tr>
        <w:trPr>
          <w:cantSplit/>
        </w:trPr>
        <w:tc>
          <w:tcPr>
            <w:tcW w:w="24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521BF07">
            <w:pPr>
              <w:spacing w:after="0"/>
              <w:jc w:val="left"/>
            </w:pPr>
            <w:r>
              <w:rPr>
                <w:rFonts w:ascii="Arial" w:hAnsi="Arial" w:eastAsia="Arial" w:cs="Arial"/>
                <w:sz w:val="17"/>
                <w:szCs w:val="17"/>
              </w:rPr>
              <w:t>Agent service</w:t>
            </w:r>
          </w:p>
        </w:tc>
        <w:tc>
          <w:tcPr>
            <w:tcW w:w="6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380C65C">
            <w:pPr>
              <w:spacing w:after="0"/>
              <w:jc w:val="left"/>
            </w:pPr>
            <w:r>
              <w:rPr>
                <w:rFonts w:ascii="Arial" w:hAnsi="Arial" w:eastAsia="Arial" w:cs="Arial"/>
                <w:sz w:val="17"/>
                <w:szCs w:val="17"/>
              </w:rPr>
              <w:t>FastAPI with one worker, as deployed: in stub mode (fixed replies, no model) for the free burst, and on the real model (google/gemini-3.8-flash) for the real burst</w:t>
            </w:r>
          </w:p>
        </w:tc>
      </w:tr>
      <w:tr>
        <w:trPr>
          <w:cantSplit/>
        </w:trPr>
        <w:tc>
          <w:tcPr>
            <w:tcW w:w="24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255D995">
            <w:pPr>
              <w:spacing w:after="0"/>
              <w:jc w:val="left"/>
            </w:pPr>
            <w:r>
              <w:rPr>
                <w:rFonts w:ascii="Arial" w:hAnsi="Arial" w:eastAsia="Arial" w:cs="Arial"/>
                <w:sz w:val="17"/>
                <w:szCs w:val="17"/>
              </w:rPr>
              <w:t>Deployed system</w:t>
            </w:r>
          </w:p>
        </w:tc>
        <w:tc>
          <w:tcPr>
            <w:tcW w:w="6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CF9F9AB">
            <w:pPr>
              <w:spacing w:after="0"/>
              <w:jc w:val="left"/>
            </w:pPr>
            <w:r>
              <w:rPr>
                <w:rFonts w:ascii="Arial" w:hAnsi="Arial" w:eastAsia="Arial" w:cs="Arial"/>
                <w:sz w:val="17"/>
                <w:szCs w:val="17"/>
              </w:rPr>
              <w:t>API and agent on Render's free plan (Singapore), database on Supabase, web app on Vercel; checked with a few unauthenticated requests only</w:t>
            </w:r>
          </w:p>
        </w:tc>
      </w:tr>
    </w:tbl>
    <w:p w14:paraId="1944A4C7">
      <w:pPr>
        <w:spacing w:after="120" w:line="276"/>
      </w:pPr>
      <w:r>
        <w:rPr>
          <w:rFonts w:ascii="Arial" w:hAnsi="Arial" w:eastAsia="Arial" w:cs="Arial"/>
          <w:b/>
          <w:bCs/>
          <w:sz w:val="21"/>
          <w:szCs w:val="21"/>
        </w:rPr>
        <w:t>Method.</w:t>
      </w:r>
      <w:r>
        <w:rPr>
          <w:rFonts w:ascii="Arial" w:hAnsi="Arial" w:eastAsia="Arial" w:cs="Arial"/>
          <w:sz w:val="21"/>
          <w:szCs w:val="21"/>
        </w:rPr>
        <w:t xml:space="preserve"> Each test signs in once per role and reuses the token, as the clients do. The load tests use a </w:t>
      </w:r>
      <w:r>
        <w:rPr>
          <w:rFonts w:ascii="Arial" w:hAnsi="Arial" w:eastAsia="Arial" w:cs="Arial"/>
          <w:b/>
          <w:bCs/>
          <w:sz w:val="21"/>
          <w:szCs w:val="21"/>
        </w:rPr>
        <w:t>closed model with no think time</w:t>
      </w:r>
      <w:r>
        <w:rPr>
          <w:rFonts w:ascii="Arial" w:hAnsi="Arial" w:eastAsia="Arial" w:cs="Arial"/>
          <w:sz w:val="21"/>
          <w:szCs w:val="21"/>
        </w:rPr>
        <w:t>: each virtual user sends its next request as soon as the last one answers. That measures the system's capacity, not a realistic number of people. The read mix is weighted towards what is used most: lists, asset look-ups and QR scans, plus the approval queue, the dashboards and the audit trail. Each concurrency level ran for 60 seconds. The two rate limits (10 sign-ins a minute per address, 10 reports an hour per user) were raised for the load tests, and checked separately at their real values (§10.4).</w:t>
      </w:r>
    </w:p>
    <w:p w14:paraId="762C4AC4">
      <w:pPr>
        <w:spacing w:after="120" w:line="276"/>
      </w:pPr>
      <w:r>
        <w:rPr>
          <w:rFonts w:ascii="Arial" w:hAnsi="Arial" w:eastAsia="Arial" w:cs="Arial"/>
          <w:b/>
          <w:bCs/>
          <w:sz w:val="21"/>
          <w:szCs w:val="21"/>
        </w:rPr>
        <w:t>Targets, set before the tests:</w:t>
      </w:r>
    </w:p>
    <w:tbl>
      <w:tblPr>
        <w:tblW w:w="9026"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3600"/>
        <w:gridCol w:w="4200"/>
        <w:gridCol w:w="1226"/>
      </w:tblGrid>
      <w:tr>
        <w:trPr>
          <w:tblHeader/>
        </w:trPr>
        <w:tc>
          <w:tcPr>
            <w:tcW w:w="36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00A20C5C">
            <w:pPr>
              <w:spacing w:after="0"/>
              <w:jc w:val="left"/>
            </w:pPr>
            <w:r>
              <w:rPr>
                <w:rFonts w:ascii="Arial" w:hAnsi="Arial" w:eastAsia="Arial" w:cs="Arial"/>
                <w:b/>
                <w:bCs/>
                <w:color w:val="FFFFFF"/>
                <w:sz w:val="17"/>
                <w:szCs w:val="17"/>
              </w:rPr>
              <w:t>Target</w:t>
            </w:r>
          </w:p>
        </w:tc>
        <w:tc>
          <w:tcPr>
            <w:tcW w:w="42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2D62E12C">
            <w:pPr>
              <w:spacing w:after="0"/>
              <w:jc w:val="left"/>
            </w:pPr>
            <w:r>
              <w:rPr>
                <w:rFonts w:ascii="Arial" w:hAnsi="Arial" w:eastAsia="Arial" w:cs="Arial"/>
                <w:b/>
                <w:bCs/>
                <w:color w:val="FFFFFF"/>
                <w:sz w:val="17"/>
                <w:szCs w:val="17"/>
              </w:rPr>
              <w:t>Result</w:t>
            </w:r>
          </w:p>
        </w:tc>
        <w:tc>
          <w:tcPr>
            <w:tcW w:w="1226"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5B33B1C4">
            <w:pPr>
              <w:spacing w:after="0"/>
              <w:jc w:val="left"/>
            </w:pPr>
            <w:r>
              <w:rPr>
                <w:rFonts w:ascii="Arial" w:hAnsi="Arial" w:eastAsia="Arial" w:cs="Arial"/>
                <w:b/>
                <w:bCs/>
                <w:color w:val="FFFFFF"/>
                <w:sz w:val="17"/>
                <w:szCs w:val="17"/>
              </w:rPr>
              <w:t>Met?</w:t>
            </w:r>
          </w:p>
        </w:tc>
      </w:tr>
      <w:tr>
        <w:trPr>
          <w:cantSplit/>
        </w:trPr>
        <w:tc>
          <w:tcPr>
            <w:tcW w:w="36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B40D3C9">
            <w:pPr>
              <w:spacing w:after="0"/>
              <w:jc w:val="left"/>
            </w:pPr>
            <w:r>
              <w:rPr>
                <w:rFonts w:ascii="Arial" w:hAnsi="Arial" w:eastAsia="Arial" w:cs="Arial"/>
                <w:sz w:val="17"/>
                <w:szCs w:val="17"/>
              </w:rPr>
              <w:t>Read requests: p95 under 500 ms</w:t>
            </w:r>
          </w:p>
        </w:tc>
        <w:tc>
          <w:tcPr>
            <w:tcW w:w="42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22CDE1C">
            <w:pPr>
              <w:spacing w:after="0"/>
              <w:jc w:val="left"/>
            </w:pPr>
            <w:r>
              <w:rPr>
                <w:rFonts w:ascii="Arial" w:hAnsi="Arial" w:eastAsia="Arial" w:cs="Arial"/>
                <w:sz w:val="17"/>
                <w:szCs w:val="17"/>
              </w:rPr>
              <w:t>p95 124 ms even at 200 concurrent users</w:t>
            </w:r>
          </w:p>
        </w:tc>
        <w:tc>
          <w:tcPr>
            <w:tcW w:w="1226" w:type="dxa"/>
            <w:tcBorders>
              <w:top w:val="single" w:sz="4" w:color="BFC4CC"/>
              <w:left w:val="single" w:sz="4" w:color="BFC4CC"/>
              <w:bottom w:val="single" w:sz="4" w:color="BFC4CC"/>
              <w:right w:val="single" w:sz="4" w:color="BFC4CC"/>
            </w:tcBorders>
            <w:shd w:val="clear" w:fill="DCFCE7"/>
            <w:tcMar>
              <w:top w:w="60" w:type="dxa"/>
              <w:left w:w="90" w:type="dxa"/>
              <w:bottom w:w="60" w:type="dxa"/>
              <w:right w:w="90" w:type="dxa"/>
            </w:tcMar>
          </w:tcPr>
          <w:p w14:paraId="660B87E1">
            <w:pPr>
              <w:spacing w:after="0"/>
              <w:jc w:val="center"/>
            </w:pPr>
            <w:r>
              <w:rPr>
                <w:rFonts w:ascii="Arial" w:hAnsi="Arial" w:eastAsia="Arial" w:cs="Arial"/>
                <w:sz w:val="17"/>
                <w:szCs w:val="17"/>
              </w:rPr>
              <w:t>Met</w:t>
            </w:r>
          </w:p>
        </w:tc>
      </w:tr>
      <w:tr>
        <w:trPr>
          <w:cantSplit/>
        </w:trPr>
        <w:tc>
          <w:tcPr>
            <w:tcW w:w="36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155CC13">
            <w:pPr>
              <w:spacing w:after="0"/>
              <w:jc w:val="left"/>
            </w:pPr>
            <w:r>
              <w:rPr>
                <w:rFonts w:ascii="Arial" w:hAnsi="Arial" w:eastAsia="Arial" w:cs="Arial"/>
                <w:sz w:val="17"/>
                <w:szCs w:val="17"/>
              </w:rPr>
              <w:t>Failure rate under 1%</w:t>
            </w:r>
          </w:p>
        </w:tc>
        <w:tc>
          <w:tcPr>
            <w:tcW w:w="42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A94A839">
            <w:pPr>
              <w:spacing w:after="0"/>
              <w:jc w:val="left"/>
            </w:pPr>
            <w:r>
              <w:rPr>
                <w:rFonts w:ascii="Arial" w:hAnsi="Arial" w:eastAsia="Arial" w:cs="Arial"/>
                <w:sz w:val="17"/>
                <w:szCs w:val="17"/>
              </w:rPr>
              <w:t>0 failed requests out of 1,844,476</w:t>
            </w:r>
          </w:p>
        </w:tc>
        <w:tc>
          <w:tcPr>
            <w:tcW w:w="1226" w:type="dxa"/>
            <w:tcBorders>
              <w:top w:val="single" w:sz="4" w:color="BFC4CC"/>
              <w:left w:val="single" w:sz="4" w:color="BFC4CC"/>
              <w:bottom w:val="single" w:sz="4" w:color="BFC4CC"/>
              <w:right w:val="single" w:sz="4" w:color="BFC4CC"/>
            </w:tcBorders>
            <w:shd w:val="clear" w:fill="DCFCE7"/>
            <w:tcMar>
              <w:top w:w="60" w:type="dxa"/>
              <w:left w:w="90" w:type="dxa"/>
              <w:bottom w:w="60" w:type="dxa"/>
              <w:right w:w="90" w:type="dxa"/>
            </w:tcMar>
          </w:tcPr>
          <w:p w14:paraId="376E53BB">
            <w:pPr>
              <w:spacing w:after="0"/>
              <w:jc w:val="center"/>
            </w:pPr>
            <w:r>
              <w:rPr>
                <w:rFonts w:ascii="Arial" w:hAnsi="Arial" w:eastAsia="Arial" w:cs="Arial"/>
                <w:sz w:val="17"/>
                <w:szCs w:val="17"/>
              </w:rPr>
              <w:t>Met</w:t>
            </w:r>
          </w:p>
        </w:tc>
      </w:tr>
      <w:tr>
        <w:trPr>
          <w:cantSplit/>
        </w:trPr>
        <w:tc>
          <w:tcPr>
            <w:tcW w:w="36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D82F0AE">
            <w:pPr>
              <w:spacing w:after="0"/>
              <w:jc w:val="left"/>
            </w:pPr>
            <w:r>
              <w:rPr>
                <w:rFonts w:ascii="Arial" w:hAnsi="Arial" w:eastAsia="Arial" w:cs="Arial"/>
                <w:sz w:val="17"/>
                <w:szCs w:val="17"/>
              </w:rPr>
              <w:t>Filing a report answers without waiting for the agents</w:t>
            </w:r>
          </w:p>
        </w:tc>
        <w:tc>
          <w:tcPr>
            <w:tcW w:w="42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43C9C82">
            <w:pPr>
              <w:spacing w:after="0"/>
              <w:jc w:val="left"/>
            </w:pPr>
            <w:r>
              <w:rPr>
                <w:rFonts w:ascii="Arial" w:hAnsi="Arial" w:eastAsia="Arial" w:cs="Arial"/>
                <w:sz w:val="17"/>
                <w:szCs w:val="17"/>
              </w:rPr>
              <w:t>20 reports at once: all 201 within 139 ms</w:t>
            </w:r>
          </w:p>
        </w:tc>
        <w:tc>
          <w:tcPr>
            <w:tcW w:w="1226" w:type="dxa"/>
            <w:tcBorders>
              <w:top w:val="single" w:sz="4" w:color="BFC4CC"/>
              <w:left w:val="single" w:sz="4" w:color="BFC4CC"/>
              <w:bottom w:val="single" w:sz="4" w:color="BFC4CC"/>
              <w:right w:val="single" w:sz="4" w:color="BFC4CC"/>
            </w:tcBorders>
            <w:shd w:val="clear" w:fill="DCFCE7"/>
            <w:tcMar>
              <w:top w:w="60" w:type="dxa"/>
              <w:left w:w="90" w:type="dxa"/>
              <w:bottom w:w="60" w:type="dxa"/>
              <w:right w:w="90" w:type="dxa"/>
            </w:tcMar>
          </w:tcPr>
          <w:p w14:paraId="3ED576BC">
            <w:pPr>
              <w:spacing w:after="0"/>
              <w:jc w:val="center"/>
            </w:pPr>
            <w:r>
              <w:rPr>
                <w:rFonts w:ascii="Arial" w:hAnsi="Arial" w:eastAsia="Arial" w:cs="Arial"/>
                <w:sz w:val="17"/>
                <w:szCs w:val="17"/>
              </w:rPr>
              <w:t>Met</w:t>
            </w:r>
          </w:p>
        </w:tc>
      </w:tr>
      <w:tr>
        <w:trPr>
          <w:cantSplit/>
        </w:trPr>
        <w:tc>
          <w:tcPr>
            <w:tcW w:w="36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CE097CE">
            <w:pPr>
              <w:spacing w:after="0"/>
              <w:jc w:val="left"/>
            </w:pPr>
            <w:r>
              <w:rPr>
                <w:rFonts w:ascii="Arial" w:hAnsi="Arial" w:eastAsia="Arial" w:cs="Arial"/>
                <w:sz w:val="17"/>
                <w:szCs w:val="17"/>
              </w:rPr>
              <w:t>Sign-in under 1 s</w:t>
            </w:r>
          </w:p>
        </w:tc>
        <w:tc>
          <w:tcPr>
            <w:tcW w:w="42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96EB602">
            <w:pPr>
              <w:spacing w:after="0"/>
              <w:jc w:val="left"/>
            </w:pPr>
            <w:r>
              <w:rPr>
                <w:rFonts w:ascii="Arial" w:hAnsi="Arial" w:eastAsia="Arial" w:cs="Arial"/>
                <w:sz w:val="17"/>
                <w:szCs w:val="17"/>
              </w:rPr>
              <w:t>p95 274 ms at 50 concurrent sign-ins</w:t>
            </w:r>
          </w:p>
        </w:tc>
        <w:tc>
          <w:tcPr>
            <w:tcW w:w="1226" w:type="dxa"/>
            <w:tcBorders>
              <w:top w:val="single" w:sz="4" w:color="BFC4CC"/>
              <w:left w:val="single" w:sz="4" w:color="BFC4CC"/>
              <w:bottom w:val="single" w:sz="4" w:color="BFC4CC"/>
              <w:right w:val="single" w:sz="4" w:color="BFC4CC"/>
            </w:tcBorders>
            <w:shd w:val="clear" w:fill="DCFCE7"/>
            <w:tcMar>
              <w:top w:w="60" w:type="dxa"/>
              <w:left w:w="90" w:type="dxa"/>
              <w:bottom w:w="60" w:type="dxa"/>
              <w:right w:w="90" w:type="dxa"/>
            </w:tcMar>
          </w:tcPr>
          <w:p w14:paraId="43FC1F20">
            <w:pPr>
              <w:spacing w:after="0"/>
              <w:jc w:val="center"/>
            </w:pPr>
            <w:r>
              <w:rPr>
                <w:rFonts w:ascii="Arial" w:hAnsi="Arial" w:eastAsia="Arial" w:cs="Arial"/>
                <w:sz w:val="17"/>
                <w:szCs w:val="17"/>
              </w:rPr>
              <w:t>Met</w:t>
            </w:r>
          </w:p>
        </w:tc>
      </w:tr>
      <w:tr>
        <w:trPr>
          <w:cantSplit/>
        </w:trPr>
        <w:tc>
          <w:tcPr>
            <w:tcW w:w="36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1397712">
            <w:pPr>
              <w:spacing w:after="0"/>
              <w:jc w:val="left"/>
            </w:pPr>
            <w:r>
              <w:rPr>
                <w:rFonts w:ascii="Arial" w:hAnsi="Arial" w:eastAsia="Arial" w:cs="Arial"/>
                <w:sz w:val="17"/>
                <w:szCs w:val="17"/>
              </w:rPr>
              <w:t>A reporter's questions appear within the phone's 3-minute wait</w:t>
            </w:r>
          </w:p>
        </w:tc>
        <w:tc>
          <w:tcPr>
            <w:tcW w:w="42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EE15256">
            <w:pPr>
              <w:spacing w:after="0"/>
              <w:jc w:val="left"/>
            </w:pPr>
            <w:r>
              <w:rPr>
                <w:rFonts w:ascii="Arial" w:hAnsi="Arial" w:eastAsia="Arial" w:cs="Arial"/>
                <w:sz w:val="17"/>
                <w:szCs w:val="17"/>
              </w:rPr>
              <w:t>20 s alone; 89 s for the 5th of 5 reports filed together</w:t>
            </w:r>
          </w:p>
        </w:tc>
        <w:tc>
          <w:tcPr>
            <w:tcW w:w="1226" w:type="dxa"/>
            <w:tcBorders>
              <w:top w:val="single" w:sz="4" w:color="BFC4CC"/>
              <w:left w:val="single" w:sz="4" w:color="BFC4CC"/>
              <w:bottom w:val="single" w:sz="4" w:color="BFC4CC"/>
              <w:right w:val="single" w:sz="4" w:color="BFC4CC"/>
            </w:tcBorders>
            <w:shd w:val="clear" w:fill="DCFCE7"/>
            <w:tcMar>
              <w:top w:w="60" w:type="dxa"/>
              <w:left w:w="90" w:type="dxa"/>
              <w:bottom w:w="60" w:type="dxa"/>
              <w:right w:w="90" w:type="dxa"/>
            </w:tcMar>
          </w:tcPr>
          <w:p w14:paraId="14CEB727">
            <w:pPr>
              <w:spacing w:after="0"/>
              <w:jc w:val="center"/>
            </w:pPr>
            <w:r>
              <w:rPr>
                <w:rFonts w:ascii="Arial" w:hAnsi="Arial" w:eastAsia="Arial" w:cs="Arial"/>
                <w:sz w:val="17"/>
                <w:szCs w:val="17"/>
              </w:rPr>
              <w:t>Met</w:t>
            </w:r>
          </w:p>
        </w:tc>
      </w:tr>
    </w:tbl>
    <w:p w14:paraId="23550E0F">
      <w:pPr>
        <w:pStyle w:val="Heading2"/>
      </w:pPr>
      <w:r>
        <w:rPr>
          <w:rFonts w:ascii="Arial" w:hAnsi="Arial" w:eastAsia="Arial" w:cs="Arial"/>
          <w:b/>
          <w:bCs/>
          <w:color w:val="1F2937"/>
          <w:sz w:val="26"/>
          <w:szCs w:val="26"/>
        </w:rPr>
        <w:t>10.2 Response time per request</w:t>
      </w:r>
    </w:p>
    <w:p w14:paraId="035FE6D8">
      <w:pPr>
        <w:spacing w:after="120" w:line="276"/>
      </w:pPr>
      <w:r>
        <w:rPr>
          <w:rFonts w:ascii="Arial" w:hAnsi="Arial" w:eastAsia="Arial" w:cs="Arial"/>
          <w:sz w:val="21"/>
          <w:szCs w:val="21"/>
        </w:rPr>
        <w:t>Each request type sent 100 times by one user, after 10 warm-up requests. Times are measured at the client and include the HTTP round trip on the same machine. The last column is the number of database queries the request makes, counted from the API's own query log.</w:t>
      </w:r>
    </w:p>
    <w:tbl>
      <w:tblPr>
        <w:tblW w:w="9026"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3700"/>
        <w:gridCol w:w="1300"/>
        <w:gridCol w:w="1300"/>
        <w:gridCol w:w="1300"/>
        <w:gridCol w:w="1426"/>
      </w:tblGrid>
      <w:tr>
        <w:trPr>
          <w:tblHeader/>
        </w:trPr>
        <w:tc>
          <w:tcPr>
            <w:tcW w:w="37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57FD7F34">
            <w:pPr>
              <w:spacing w:after="0"/>
              <w:jc w:val="left"/>
            </w:pPr>
            <w:r>
              <w:rPr>
                <w:rFonts w:ascii="Arial" w:hAnsi="Arial" w:eastAsia="Arial" w:cs="Arial"/>
                <w:b/>
                <w:bCs/>
                <w:color w:val="FFFFFF"/>
                <w:sz w:val="17"/>
                <w:szCs w:val="17"/>
              </w:rPr>
              <w:t>Request</w:t>
            </w:r>
          </w:p>
        </w:tc>
        <w:tc>
          <w:tcPr>
            <w:tcW w:w="13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68101F70">
            <w:pPr>
              <w:spacing w:after="0"/>
              <w:jc w:val="left"/>
            </w:pPr>
            <w:r>
              <w:rPr>
                <w:rFonts w:ascii="Arial" w:hAnsi="Arial" w:eastAsia="Arial" w:cs="Arial"/>
                <w:b/>
                <w:bCs/>
                <w:color w:val="FFFFFF"/>
                <w:sz w:val="17"/>
                <w:szCs w:val="17"/>
              </w:rPr>
              <w:t>Median</w:t>
            </w:r>
          </w:p>
        </w:tc>
        <w:tc>
          <w:tcPr>
            <w:tcW w:w="13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26B1C8D9">
            <w:pPr>
              <w:spacing w:after="0"/>
              <w:jc w:val="left"/>
            </w:pPr>
            <w:r>
              <w:rPr>
                <w:rFonts w:ascii="Arial" w:hAnsi="Arial" w:eastAsia="Arial" w:cs="Arial"/>
                <w:b/>
                <w:bCs/>
                <w:color w:val="FFFFFF"/>
                <w:sz w:val="17"/>
                <w:szCs w:val="17"/>
              </w:rPr>
              <w:t>p95</w:t>
            </w:r>
          </w:p>
        </w:tc>
        <w:tc>
          <w:tcPr>
            <w:tcW w:w="13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761BB2A2">
            <w:pPr>
              <w:spacing w:after="0"/>
              <w:jc w:val="left"/>
            </w:pPr>
            <w:r>
              <w:rPr>
                <w:rFonts w:ascii="Arial" w:hAnsi="Arial" w:eastAsia="Arial" w:cs="Arial"/>
                <w:b/>
                <w:bCs/>
                <w:color w:val="FFFFFF"/>
                <w:sz w:val="17"/>
                <w:szCs w:val="17"/>
              </w:rPr>
              <w:t>p99</w:t>
            </w:r>
          </w:p>
        </w:tc>
        <w:tc>
          <w:tcPr>
            <w:tcW w:w="1426"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5E4929BE">
            <w:pPr>
              <w:spacing w:after="0"/>
              <w:jc w:val="left"/>
            </w:pPr>
            <w:r>
              <w:rPr>
                <w:rFonts w:ascii="Arial" w:hAnsi="Arial" w:eastAsia="Arial" w:cs="Arial"/>
                <w:b/>
                <w:bCs/>
                <w:color w:val="FFFFFF"/>
                <w:sz w:val="17"/>
                <w:szCs w:val="17"/>
              </w:rPr>
              <w:t>DB queries</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21C8F3B">
            <w:pPr>
              <w:spacing w:after="0"/>
              <w:jc w:val="left"/>
            </w:pPr>
            <w:r>
              <w:rPr>
                <w:rFonts w:ascii="Arial" w:hAnsi="Arial" w:eastAsia="Arial" w:cs="Arial"/>
                <w:sz w:val="17"/>
                <w:szCs w:val="17"/>
              </w:rPr>
              <w:t>Health check (no sign-in)</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04DB0F6">
            <w:pPr>
              <w:spacing w:after="0"/>
              <w:jc w:val="left"/>
            </w:pPr>
            <w:r>
              <w:rPr>
                <w:rFonts w:ascii="Arial" w:hAnsi="Arial" w:eastAsia="Arial" w:cs="Arial"/>
                <w:sz w:val="17"/>
                <w:szCs w:val="17"/>
              </w:rPr>
              <w:t>0.10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BEA5031">
            <w:pPr>
              <w:spacing w:after="0"/>
              <w:jc w:val="left"/>
            </w:pPr>
            <w:r>
              <w:rPr>
                <w:rFonts w:ascii="Arial" w:hAnsi="Arial" w:eastAsia="Arial" w:cs="Arial"/>
                <w:sz w:val="17"/>
                <w:szCs w:val="17"/>
              </w:rPr>
              <w:t>0.13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073F86F">
            <w:pPr>
              <w:spacing w:after="0"/>
              <w:jc w:val="left"/>
            </w:pPr>
            <w:r>
              <w:rPr>
                <w:rFonts w:ascii="Arial" w:hAnsi="Arial" w:eastAsia="Arial" w:cs="Arial"/>
                <w:sz w:val="17"/>
                <w:szCs w:val="17"/>
              </w:rPr>
              <w:t>0.14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AC5EEED">
            <w:pPr>
              <w:spacing w:after="0"/>
              <w:jc w:val="left"/>
            </w:pPr>
            <w:r>
              <w:rPr>
                <w:rFonts w:ascii="Arial" w:hAnsi="Arial" w:eastAsia="Arial" w:cs="Arial"/>
                <w:sz w:val="17"/>
                <w:szCs w:val="17"/>
              </w:rPr>
              <w:t>0</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2674EE3">
            <w:pPr>
              <w:spacing w:after="0"/>
              <w:jc w:val="left"/>
            </w:pPr>
            <w:r>
              <w:rPr>
                <w:rFonts w:ascii="Arial" w:hAnsi="Arial" w:eastAsia="Arial" w:cs="Arial"/>
                <w:sz w:val="17"/>
                <w:szCs w:val="17"/>
              </w:rPr>
              <w:t>Asset failure summary</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E5B69DA">
            <w:pPr>
              <w:spacing w:after="0"/>
              <w:jc w:val="left"/>
            </w:pPr>
            <w:r>
              <w:rPr>
                <w:rFonts w:ascii="Arial" w:hAnsi="Arial" w:eastAsia="Arial" w:cs="Arial"/>
                <w:sz w:val="17"/>
                <w:szCs w:val="17"/>
              </w:rPr>
              <w:t>0.67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632D643">
            <w:pPr>
              <w:spacing w:after="0"/>
              <w:jc w:val="left"/>
            </w:pPr>
            <w:r>
              <w:rPr>
                <w:rFonts w:ascii="Arial" w:hAnsi="Arial" w:eastAsia="Arial" w:cs="Arial"/>
                <w:sz w:val="17"/>
                <w:szCs w:val="17"/>
              </w:rPr>
              <w:t>0.74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96912A2">
            <w:pPr>
              <w:spacing w:after="0"/>
              <w:jc w:val="left"/>
            </w:pPr>
            <w:r>
              <w:rPr>
                <w:rFonts w:ascii="Arial" w:hAnsi="Arial" w:eastAsia="Arial" w:cs="Arial"/>
                <w:sz w:val="17"/>
                <w:szCs w:val="17"/>
              </w:rPr>
              <w:t>0.81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4F0C3D2">
            <w:pPr>
              <w:spacing w:after="0"/>
              <w:jc w:val="left"/>
            </w:pPr>
            <w:r>
              <w:rPr>
                <w:rFonts w:ascii="Arial" w:hAnsi="Arial" w:eastAsia="Arial" w:cs="Arial"/>
                <w:sz w:val="17"/>
                <w:szCs w:val="17"/>
              </w:rPr>
              <w:t>2</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80859D8">
            <w:pPr>
              <w:spacing w:after="0"/>
              <w:jc w:val="left"/>
            </w:pPr>
            <w:r>
              <w:rPr>
                <w:rFonts w:ascii="Arial" w:hAnsi="Arial" w:eastAsia="Arial" w:cs="Arial"/>
                <w:sz w:val="17"/>
                <w:szCs w:val="17"/>
              </w:rPr>
              <w:t>Asset look-up by QR tag</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9866C22">
            <w:pPr>
              <w:spacing w:after="0"/>
              <w:jc w:val="left"/>
            </w:pPr>
            <w:r>
              <w:rPr>
                <w:rFonts w:ascii="Arial" w:hAnsi="Arial" w:eastAsia="Arial" w:cs="Arial"/>
                <w:sz w:val="17"/>
                <w:szCs w:val="17"/>
              </w:rPr>
              <w:t>0.85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DFFE503">
            <w:pPr>
              <w:spacing w:after="0"/>
              <w:jc w:val="left"/>
            </w:pPr>
            <w:r>
              <w:rPr>
                <w:rFonts w:ascii="Arial" w:hAnsi="Arial" w:eastAsia="Arial" w:cs="Arial"/>
                <w:sz w:val="17"/>
                <w:szCs w:val="17"/>
              </w:rPr>
              <w:t>0.95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2FF9C4C">
            <w:pPr>
              <w:spacing w:after="0"/>
              <w:jc w:val="left"/>
            </w:pPr>
            <w:r>
              <w:rPr>
                <w:rFonts w:ascii="Arial" w:hAnsi="Arial" w:eastAsia="Arial" w:cs="Arial"/>
                <w:sz w:val="17"/>
                <w:szCs w:val="17"/>
              </w:rPr>
              <w:t>1.04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2D1E621">
            <w:pPr>
              <w:spacing w:after="0"/>
              <w:jc w:val="left"/>
            </w:pPr>
            <w:r>
              <w:rPr>
                <w:rFonts w:ascii="Arial" w:hAnsi="Arial" w:eastAsia="Arial" w:cs="Arial"/>
                <w:sz w:val="17"/>
                <w:szCs w:val="17"/>
              </w:rPr>
              <w:t>2</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6DD9680">
            <w:pPr>
              <w:spacing w:after="0"/>
              <w:jc w:val="left"/>
            </w:pPr>
            <w:r>
              <w:rPr>
                <w:rFonts w:ascii="Arial" w:hAnsi="Arial" w:eastAsia="Arial" w:cs="Arial"/>
                <w:sz w:val="17"/>
                <w:szCs w:val="17"/>
              </w:rPr>
              <w:t>Asset list (page of 20)</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1092E81">
            <w:pPr>
              <w:spacing w:after="0"/>
              <w:jc w:val="left"/>
            </w:pPr>
            <w:r>
              <w:rPr>
                <w:rFonts w:ascii="Arial" w:hAnsi="Arial" w:eastAsia="Arial" w:cs="Arial"/>
                <w:sz w:val="17"/>
                <w:szCs w:val="17"/>
              </w:rPr>
              <w:t>0.96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3E2DF3E">
            <w:pPr>
              <w:spacing w:after="0"/>
              <w:jc w:val="left"/>
            </w:pPr>
            <w:r>
              <w:rPr>
                <w:rFonts w:ascii="Arial" w:hAnsi="Arial" w:eastAsia="Arial" w:cs="Arial"/>
                <w:sz w:val="17"/>
                <w:szCs w:val="17"/>
              </w:rPr>
              <w:t>1.22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7DEA81F">
            <w:pPr>
              <w:spacing w:after="0"/>
              <w:jc w:val="left"/>
            </w:pPr>
            <w:r>
              <w:rPr>
                <w:rFonts w:ascii="Arial" w:hAnsi="Arial" w:eastAsia="Arial" w:cs="Arial"/>
                <w:sz w:val="17"/>
                <w:szCs w:val="17"/>
              </w:rPr>
              <w:t>1.25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3976363">
            <w:pPr>
              <w:spacing w:after="0"/>
              <w:jc w:val="left"/>
            </w:pPr>
            <w:r>
              <w:rPr>
                <w:rFonts w:ascii="Arial" w:hAnsi="Arial" w:eastAsia="Arial" w:cs="Arial"/>
                <w:sz w:val="17"/>
                <w:szCs w:val="17"/>
              </w:rPr>
              <w:t>3</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C7ABB91">
            <w:pPr>
              <w:spacing w:after="0"/>
              <w:jc w:val="left"/>
            </w:pPr>
            <w:r>
              <w:rPr>
                <w:rFonts w:ascii="Arial" w:hAnsi="Arial" w:eastAsia="Arial" w:cs="Arial"/>
                <w:sz w:val="17"/>
                <w:szCs w:val="17"/>
              </w:rPr>
              <w:t>Asset search</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FB5A992">
            <w:pPr>
              <w:spacing w:after="0"/>
              <w:jc w:val="left"/>
            </w:pPr>
            <w:r>
              <w:rPr>
                <w:rFonts w:ascii="Arial" w:hAnsi="Arial" w:eastAsia="Arial" w:cs="Arial"/>
                <w:sz w:val="17"/>
                <w:szCs w:val="17"/>
              </w:rPr>
              <w:t>1.14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C67297F">
            <w:pPr>
              <w:spacing w:after="0"/>
              <w:jc w:val="left"/>
            </w:pPr>
            <w:r>
              <w:rPr>
                <w:rFonts w:ascii="Arial" w:hAnsi="Arial" w:eastAsia="Arial" w:cs="Arial"/>
                <w:sz w:val="17"/>
                <w:szCs w:val="17"/>
              </w:rPr>
              <w:t>1.27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A798777">
            <w:pPr>
              <w:spacing w:after="0"/>
              <w:jc w:val="left"/>
            </w:pPr>
            <w:r>
              <w:rPr>
                <w:rFonts w:ascii="Arial" w:hAnsi="Arial" w:eastAsia="Arial" w:cs="Arial"/>
                <w:sz w:val="17"/>
                <w:szCs w:val="17"/>
              </w:rPr>
              <w:t>1.44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F031D20">
            <w:pPr>
              <w:spacing w:after="0"/>
              <w:jc w:val="left"/>
            </w:pPr>
            <w:r>
              <w:rPr>
                <w:rFonts w:ascii="Arial" w:hAnsi="Arial" w:eastAsia="Arial" w:cs="Arial"/>
                <w:sz w:val="17"/>
                <w:szCs w:val="17"/>
              </w:rPr>
              <w:t>3</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8879902">
            <w:pPr>
              <w:spacing w:after="0"/>
              <w:jc w:val="left"/>
            </w:pPr>
            <w:r>
              <w:rPr>
                <w:rFonts w:ascii="Arial" w:hAnsi="Arial" w:eastAsia="Arial" w:cs="Arial"/>
                <w:sz w:val="17"/>
                <w:szCs w:val="17"/>
              </w:rPr>
              <w:t>Work order list</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8073AE6">
            <w:pPr>
              <w:spacing w:after="0"/>
              <w:jc w:val="left"/>
            </w:pPr>
            <w:r>
              <w:rPr>
                <w:rFonts w:ascii="Arial" w:hAnsi="Arial" w:eastAsia="Arial" w:cs="Arial"/>
                <w:sz w:val="17"/>
                <w:szCs w:val="17"/>
              </w:rPr>
              <w:t>0.85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E16F1B3">
            <w:pPr>
              <w:spacing w:after="0"/>
              <w:jc w:val="left"/>
            </w:pPr>
            <w:r>
              <w:rPr>
                <w:rFonts w:ascii="Arial" w:hAnsi="Arial" w:eastAsia="Arial" w:cs="Arial"/>
                <w:sz w:val="17"/>
                <w:szCs w:val="17"/>
              </w:rPr>
              <w:t>0.93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2A58A10">
            <w:pPr>
              <w:spacing w:after="0"/>
              <w:jc w:val="left"/>
            </w:pPr>
            <w:r>
              <w:rPr>
                <w:rFonts w:ascii="Arial" w:hAnsi="Arial" w:eastAsia="Arial" w:cs="Arial"/>
                <w:sz w:val="17"/>
                <w:szCs w:val="17"/>
              </w:rPr>
              <w:t>0.97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E925737">
            <w:pPr>
              <w:spacing w:after="0"/>
              <w:jc w:val="left"/>
            </w:pPr>
            <w:r>
              <w:rPr>
                <w:rFonts w:ascii="Arial" w:hAnsi="Arial" w:eastAsia="Arial" w:cs="Arial"/>
                <w:sz w:val="17"/>
                <w:szCs w:val="17"/>
              </w:rPr>
              <w:t>3</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4BD50BA">
            <w:pPr>
              <w:spacing w:after="0"/>
              <w:jc w:val="left"/>
            </w:pPr>
            <w:r>
              <w:rPr>
                <w:rFonts w:ascii="Arial" w:hAnsi="Arial" w:eastAsia="Arial" w:cs="Arial"/>
                <w:sz w:val="17"/>
                <w:szCs w:val="17"/>
              </w:rPr>
              <w:t>Verification list</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20F7D7B">
            <w:pPr>
              <w:spacing w:after="0"/>
              <w:jc w:val="left"/>
            </w:pPr>
            <w:r>
              <w:rPr>
                <w:rFonts w:ascii="Arial" w:hAnsi="Arial" w:eastAsia="Arial" w:cs="Arial"/>
                <w:sz w:val="17"/>
                <w:szCs w:val="17"/>
              </w:rPr>
              <w:t>0.88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B736CDB">
            <w:pPr>
              <w:spacing w:after="0"/>
              <w:jc w:val="left"/>
            </w:pPr>
            <w:r>
              <w:rPr>
                <w:rFonts w:ascii="Arial" w:hAnsi="Arial" w:eastAsia="Arial" w:cs="Arial"/>
                <w:sz w:val="17"/>
                <w:szCs w:val="17"/>
              </w:rPr>
              <w:t>0.97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B628A55">
            <w:pPr>
              <w:spacing w:after="0"/>
              <w:jc w:val="left"/>
            </w:pPr>
            <w:r>
              <w:rPr>
                <w:rFonts w:ascii="Arial" w:hAnsi="Arial" w:eastAsia="Arial" w:cs="Arial"/>
                <w:sz w:val="17"/>
                <w:szCs w:val="17"/>
              </w:rPr>
              <w:t>1.00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1F27944">
            <w:pPr>
              <w:spacing w:after="0"/>
              <w:jc w:val="left"/>
            </w:pPr>
            <w:r>
              <w:rPr>
                <w:rFonts w:ascii="Arial" w:hAnsi="Arial" w:eastAsia="Arial" w:cs="Arial"/>
                <w:sz w:val="17"/>
                <w:szCs w:val="17"/>
              </w:rPr>
              <w:t>3</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75C06A8">
            <w:pPr>
              <w:spacing w:after="0"/>
              <w:jc w:val="left"/>
            </w:pPr>
            <w:r>
              <w:rPr>
                <w:rFonts w:ascii="Arial" w:hAnsi="Arial" w:eastAsia="Arial" w:cs="Arial"/>
                <w:sz w:val="17"/>
                <w:szCs w:val="17"/>
              </w:rPr>
              <w:t>Workflow detail (audit trail)</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413B531">
            <w:pPr>
              <w:spacing w:after="0"/>
              <w:jc w:val="left"/>
            </w:pPr>
            <w:r>
              <w:rPr>
                <w:rFonts w:ascii="Arial" w:hAnsi="Arial" w:eastAsia="Arial" w:cs="Arial"/>
                <w:sz w:val="17"/>
                <w:szCs w:val="17"/>
              </w:rPr>
              <w:t>0.78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07AB01D">
            <w:pPr>
              <w:spacing w:after="0"/>
              <w:jc w:val="left"/>
            </w:pPr>
            <w:r>
              <w:rPr>
                <w:rFonts w:ascii="Arial" w:hAnsi="Arial" w:eastAsia="Arial" w:cs="Arial"/>
                <w:sz w:val="17"/>
                <w:szCs w:val="17"/>
              </w:rPr>
              <w:t>0.84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34C46E3">
            <w:pPr>
              <w:spacing w:after="0"/>
              <w:jc w:val="left"/>
            </w:pPr>
            <w:r>
              <w:rPr>
                <w:rFonts w:ascii="Arial" w:hAnsi="Arial" w:eastAsia="Arial" w:cs="Arial"/>
                <w:sz w:val="17"/>
                <w:szCs w:val="17"/>
              </w:rPr>
              <w:t>0.89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65E11E6">
            <w:pPr>
              <w:spacing w:after="0"/>
              <w:jc w:val="left"/>
            </w:pPr>
            <w:r>
              <w:rPr>
                <w:rFonts w:ascii="Arial" w:hAnsi="Arial" w:eastAsia="Arial" w:cs="Arial"/>
                <w:sz w:val="17"/>
                <w:szCs w:val="17"/>
              </w:rPr>
              <w:t>2</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5A155FF">
            <w:pPr>
              <w:spacing w:after="0"/>
              <w:jc w:val="left"/>
            </w:pPr>
            <w:r>
              <w:rPr>
                <w:rFonts w:ascii="Arial" w:hAnsi="Arial" w:eastAsia="Arial" w:cs="Arial"/>
                <w:sz w:val="17"/>
                <w:szCs w:val="17"/>
              </w:rPr>
              <w:t>Agent monitoring figures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21B3987">
            <w:pPr>
              <w:spacing w:after="0"/>
              <w:jc w:val="left"/>
            </w:pPr>
            <w:r>
              <w:rPr>
                <w:rFonts w:ascii="Arial" w:hAnsi="Arial" w:eastAsia="Arial" w:cs="Arial"/>
                <w:sz w:val="17"/>
                <w:szCs w:val="17"/>
              </w:rPr>
              <w:t>0.78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C9C97A7">
            <w:pPr>
              <w:spacing w:after="0"/>
              <w:jc w:val="left"/>
            </w:pPr>
            <w:r>
              <w:rPr>
                <w:rFonts w:ascii="Arial" w:hAnsi="Arial" w:eastAsia="Arial" w:cs="Arial"/>
                <w:sz w:val="17"/>
                <w:szCs w:val="17"/>
              </w:rPr>
              <w:t>0.83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7160C78">
            <w:pPr>
              <w:spacing w:after="0"/>
              <w:jc w:val="left"/>
            </w:pPr>
            <w:r>
              <w:rPr>
                <w:rFonts w:ascii="Arial" w:hAnsi="Arial" w:eastAsia="Arial" w:cs="Arial"/>
                <w:sz w:val="17"/>
                <w:szCs w:val="17"/>
              </w:rPr>
              <w:t>0.91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644A9B7">
            <w:pPr>
              <w:spacing w:after="0"/>
              <w:jc w:val="left"/>
            </w:pPr>
            <w:r>
              <w:rPr>
                <w:rFonts w:ascii="Arial" w:hAnsi="Arial" w:eastAsia="Arial" w:cs="Arial"/>
                <w:sz w:val="17"/>
                <w:szCs w:val="17"/>
              </w:rPr>
              <w:t>2</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A07459D">
            <w:pPr>
              <w:spacing w:after="0"/>
              <w:jc w:val="left"/>
            </w:pPr>
            <w:r>
              <w:rPr>
                <w:rFonts w:ascii="Arial" w:hAnsi="Arial" w:eastAsia="Arial" w:cs="Arial"/>
                <w:sz w:val="17"/>
                <w:szCs w:val="17"/>
              </w:rPr>
              <w:t>Report list (manager / reporter)</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7F46CCD">
            <w:pPr>
              <w:spacing w:after="0"/>
              <w:jc w:val="left"/>
            </w:pPr>
            <w:r>
              <w:rPr>
                <w:rFonts w:ascii="Arial" w:hAnsi="Arial" w:eastAsia="Arial" w:cs="Arial"/>
                <w:sz w:val="17"/>
                <w:szCs w:val="17"/>
              </w:rPr>
              <w:t>1.75 / 1.50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ED10C91">
            <w:pPr>
              <w:spacing w:after="0"/>
              <w:jc w:val="left"/>
            </w:pPr>
            <w:r>
              <w:rPr>
                <w:rFonts w:ascii="Arial" w:hAnsi="Arial" w:eastAsia="Arial" w:cs="Arial"/>
                <w:sz w:val="17"/>
                <w:szCs w:val="17"/>
              </w:rPr>
              <w:t>2.23 / 1.92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E31DD2C">
            <w:pPr>
              <w:spacing w:after="0"/>
              <w:jc w:val="left"/>
            </w:pPr>
            <w:r>
              <w:rPr>
                <w:rFonts w:ascii="Arial" w:hAnsi="Arial" w:eastAsia="Arial" w:cs="Arial"/>
                <w:sz w:val="17"/>
                <w:szCs w:val="17"/>
              </w:rPr>
              <w:t>2.54 / 2.00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28FE553">
            <w:pPr>
              <w:spacing w:after="0"/>
              <w:jc w:val="left"/>
            </w:pPr>
            <w:r>
              <w:rPr>
                <w:rFonts w:ascii="Arial" w:hAnsi="Arial" w:eastAsia="Arial" w:cs="Arial"/>
                <w:sz w:val="17"/>
                <w:szCs w:val="17"/>
              </w:rPr>
              <w:t>6</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A531F92">
            <w:pPr>
              <w:spacing w:after="0"/>
              <w:jc w:val="left"/>
            </w:pPr>
            <w:r>
              <w:rPr>
                <w:rFonts w:ascii="Arial" w:hAnsi="Arial" w:eastAsia="Arial" w:cs="Arial"/>
                <w:sz w:val="17"/>
                <w:szCs w:val="17"/>
              </w:rPr>
              <w:t>Report detail</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234C18A">
            <w:pPr>
              <w:spacing w:after="0"/>
              <w:jc w:val="left"/>
            </w:pPr>
            <w:r>
              <w:rPr>
                <w:rFonts w:ascii="Arial" w:hAnsi="Arial" w:eastAsia="Arial" w:cs="Arial"/>
                <w:sz w:val="17"/>
                <w:szCs w:val="17"/>
              </w:rPr>
              <w:t>1.68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24F4F50">
            <w:pPr>
              <w:spacing w:after="0"/>
              <w:jc w:val="left"/>
            </w:pPr>
            <w:r>
              <w:rPr>
                <w:rFonts w:ascii="Arial" w:hAnsi="Arial" w:eastAsia="Arial" w:cs="Arial"/>
                <w:sz w:val="17"/>
                <w:szCs w:val="17"/>
              </w:rPr>
              <w:t>2.16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6CF3B45">
            <w:pPr>
              <w:spacing w:after="0"/>
              <w:jc w:val="left"/>
            </w:pPr>
            <w:r>
              <w:rPr>
                <w:rFonts w:ascii="Arial" w:hAnsi="Arial" w:eastAsia="Arial" w:cs="Arial"/>
                <w:sz w:val="17"/>
                <w:szCs w:val="17"/>
              </w:rPr>
              <w:t>2.38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72697FF">
            <w:pPr>
              <w:spacing w:after="0"/>
              <w:jc w:val="left"/>
            </w:pPr>
            <w:r>
              <w:rPr>
                <w:rFonts w:ascii="Arial" w:hAnsi="Arial" w:eastAsia="Arial" w:cs="Arial"/>
                <w:sz w:val="17"/>
                <w:szCs w:val="17"/>
              </w:rPr>
              <w:t>7</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B4F7D82">
            <w:pPr>
              <w:spacing w:after="0"/>
              <w:jc w:val="left"/>
            </w:pPr>
            <w:r>
              <w:rPr>
                <w:rFonts w:ascii="Arial" w:hAnsi="Arial" w:eastAsia="Arial" w:cs="Arial"/>
                <w:sz w:val="17"/>
                <w:szCs w:val="17"/>
              </w:rPr>
              <w:t>Estate metrics (dashboard)</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46E8AAF">
            <w:pPr>
              <w:spacing w:after="0"/>
              <w:jc w:val="left"/>
            </w:pPr>
            <w:r>
              <w:rPr>
                <w:rFonts w:ascii="Arial" w:hAnsi="Arial" w:eastAsia="Arial" w:cs="Arial"/>
                <w:sz w:val="17"/>
                <w:szCs w:val="17"/>
              </w:rPr>
              <w:t>2.09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A99EEFD">
            <w:pPr>
              <w:spacing w:after="0"/>
              <w:jc w:val="left"/>
            </w:pPr>
            <w:r>
              <w:rPr>
                <w:rFonts w:ascii="Arial" w:hAnsi="Arial" w:eastAsia="Arial" w:cs="Arial"/>
                <w:sz w:val="17"/>
                <w:szCs w:val="17"/>
              </w:rPr>
              <w:t>3.25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E1B0946">
            <w:pPr>
              <w:spacing w:after="0"/>
              <w:jc w:val="left"/>
            </w:pPr>
            <w:r>
              <w:rPr>
                <w:rFonts w:ascii="Arial" w:hAnsi="Arial" w:eastAsia="Arial" w:cs="Arial"/>
                <w:sz w:val="17"/>
                <w:szCs w:val="17"/>
              </w:rPr>
              <w:t>3.41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87C7CB4">
            <w:pPr>
              <w:spacing w:after="0"/>
              <w:jc w:val="left"/>
            </w:pPr>
            <w:r>
              <w:rPr>
                <w:rFonts w:ascii="Arial" w:hAnsi="Arial" w:eastAsia="Arial" w:cs="Arial"/>
                <w:sz w:val="17"/>
                <w:szCs w:val="17"/>
              </w:rPr>
              <w:t>8</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6173113">
            <w:pPr>
              <w:spacing w:after="0"/>
              <w:jc w:val="left"/>
            </w:pPr>
            <w:r>
              <w:rPr>
                <w:rFonts w:ascii="Arial" w:hAnsi="Arial" w:eastAsia="Arial" w:cs="Arial"/>
                <w:b/>
                <w:bCs/>
                <w:sz w:val="17"/>
                <w:szCs w:val="17"/>
              </w:rPr>
              <w:t>Approval queue</w:t>
            </w:r>
            <w:r>
              <w:rPr>
                <w:rFonts w:ascii="Arial" w:hAnsi="Arial" w:eastAsia="Arial" w:cs="Arial"/>
                <w:sz w:val="17"/>
                <w:szCs w:val="17"/>
              </w:rPr>
              <w:t xml:space="preserve"> (2 cases)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AF3044E">
            <w:pPr>
              <w:spacing w:after="0"/>
              <w:jc w:val="left"/>
            </w:pPr>
            <w:r>
              <w:rPr>
                <w:rFonts w:ascii="Arial" w:hAnsi="Arial" w:eastAsia="Arial" w:cs="Arial"/>
                <w:b/>
                <w:bCs/>
                <w:sz w:val="17"/>
                <w:szCs w:val="17"/>
              </w:rPr>
              <w:t>4.20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ED9AD55">
            <w:pPr>
              <w:spacing w:after="0"/>
              <w:jc w:val="left"/>
            </w:pPr>
            <w:r>
              <w:rPr>
                <w:rFonts w:ascii="Arial" w:hAnsi="Arial" w:eastAsia="Arial" w:cs="Arial"/>
                <w:b/>
                <w:bCs/>
                <w:sz w:val="17"/>
                <w:szCs w:val="17"/>
              </w:rPr>
              <w:t>5.16 ms</w:t>
            </w:r>
          </w:p>
        </w:tc>
        <w:tc>
          <w:tcPr>
            <w:tcW w:w="13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C0F399E">
            <w:pPr>
              <w:spacing w:after="0"/>
              <w:jc w:val="left"/>
            </w:pPr>
            <w:r>
              <w:rPr>
                <w:rFonts w:ascii="Arial" w:hAnsi="Arial" w:eastAsia="Arial" w:cs="Arial"/>
                <w:b/>
                <w:bCs/>
                <w:sz w:val="17"/>
                <w:szCs w:val="17"/>
              </w:rPr>
              <w:t>5.30 ms</w:t>
            </w:r>
          </w:p>
        </w:tc>
        <w:tc>
          <w:tcPr>
            <w:tcW w:w="14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9FEB40F">
            <w:pPr>
              <w:spacing w:after="0"/>
              <w:jc w:val="left"/>
            </w:pPr>
            <w:r>
              <w:rPr>
                <w:rFonts w:ascii="Arial" w:hAnsi="Arial" w:eastAsia="Arial" w:cs="Arial"/>
                <w:b/>
                <w:bCs/>
                <w:sz w:val="17"/>
                <w:szCs w:val="17"/>
              </w:rPr>
              <w:t>9</w:t>
            </w:r>
          </w:p>
        </w:tc>
      </w:tr>
    </w:tbl>
    <w:p w14:paraId="2E6DC2B1">
      <w:pPr>
        <w:spacing w:before="80" w:after="160"/>
      </w:pPr>
      <w:r>
        <w:rPr>
          <w:rFonts w:ascii="Arial" w:hAnsi="Arial" w:eastAsia="Arial" w:cs="Arial"/>
          <w:sz w:val="18"/>
          <w:szCs w:val="18"/>
        </w:rPr>
        <w:t>Every signed-in request includes one query that re-checks the account is still active and still has its role, so that a deactivation takes effect on the next request. That query is counted above.</w:t>
      </w:r>
    </w:p>
    <w:p w14:paraId="1C4A2CEA">
      <w:pPr>
        <w:pStyle w:val="Heading2"/>
      </w:pPr>
      <w:r>
        <w:rPr>
          <w:rFonts w:ascii="Arial" w:hAnsi="Arial" w:eastAsia="Arial" w:cs="Arial"/>
          <w:b/>
          <w:bCs/>
          <w:color w:val="1F2937"/>
          <w:sz w:val="26"/>
          <w:szCs w:val="26"/>
        </w:rPr>
        <w:t>10.3 Concurrent requests and success rate</w:t>
      </w:r>
    </w:p>
    <w:tbl>
      <w:tblPr>
        <w:tblW w:w="9026"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1500"/>
        <w:gridCol w:w="1450"/>
        <w:gridCol w:w="1200"/>
        <w:gridCol w:w="1100"/>
        <w:gridCol w:w="1150"/>
        <w:gridCol w:w="1150"/>
        <w:gridCol w:w="1476"/>
      </w:tblGrid>
      <w:tr>
        <w:trPr>
          <w:tblHeader/>
        </w:trPr>
        <w:tc>
          <w:tcPr>
            <w:tcW w:w="15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069ACCD3">
            <w:pPr>
              <w:spacing w:after="0"/>
              <w:jc w:val="left"/>
            </w:pPr>
            <w:r>
              <w:rPr>
                <w:rFonts w:ascii="Arial" w:hAnsi="Arial" w:eastAsia="Arial" w:cs="Arial"/>
                <w:b/>
                <w:bCs/>
                <w:color w:val="FFFFFF"/>
                <w:sz w:val="17"/>
                <w:szCs w:val="17"/>
              </w:rPr>
              <w:t>Concurrent users</w:t>
            </w:r>
          </w:p>
        </w:tc>
        <w:tc>
          <w:tcPr>
            <w:tcW w:w="145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7ECE90A8">
            <w:pPr>
              <w:spacing w:after="0"/>
              <w:jc w:val="left"/>
            </w:pPr>
            <w:r>
              <w:rPr>
                <w:rFonts w:ascii="Arial" w:hAnsi="Arial" w:eastAsia="Arial" w:cs="Arial"/>
                <w:b/>
                <w:bCs/>
                <w:color w:val="FFFFFF"/>
                <w:sz w:val="17"/>
                <w:szCs w:val="17"/>
              </w:rPr>
              <w:t>Requests in 60 s</w:t>
            </w:r>
          </w:p>
        </w:tc>
        <w:tc>
          <w:tcPr>
            <w:tcW w:w="12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206EBD31">
            <w:pPr>
              <w:spacing w:after="0"/>
              <w:jc w:val="left"/>
            </w:pPr>
            <w:r>
              <w:rPr>
                <w:rFonts w:ascii="Arial" w:hAnsi="Arial" w:eastAsia="Arial" w:cs="Arial"/>
                <w:b/>
                <w:bCs/>
                <w:color w:val="FFFFFF"/>
                <w:sz w:val="17"/>
                <w:szCs w:val="17"/>
              </w:rPr>
              <w:t>Requests / s</w:t>
            </w:r>
          </w:p>
        </w:tc>
        <w:tc>
          <w:tcPr>
            <w:tcW w:w="11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4DC07E13">
            <w:pPr>
              <w:spacing w:after="0"/>
              <w:jc w:val="left"/>
            </w:pPr>
            <w:r>
              <w:rPr>
                <w:rFonts w:ascii="Arial" w:hAnsi="Arial" w:eastAsia="Arial" w:cs="Arial"/>
                <w:b/>
                <w:bCs/>
                <w:color w:val="FFFFFF"/>
                <w:sz w:val="17"/>
                <w:szCs w:val="17"/>
              </w:rPr>
              <w:t>Median</w:t>
            </w:r>
          </w:p>
        </w:tc>
        <w:tc>
          <w:tcPr>
            <w:tcW w:w="115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34EE9833">
            <w:pPr>
              <w:spacing w:after="0"/>
              <w:jc w:val="left"/>
            </w:pPr>
            <w:r>
              <w:rPr>
                <w:rFonts w:ascii="Arial" w:hAnsi="Arial" w:eastAsia="Arial" w:cs="Arial"/>
                <w:b/>
                <w:bCs/>
                <w:color w:val="FFFFFF"/>
                <w:sz w:val="17"/>
                <w:szCs w:val="17"/>
              </w:rPr>
              <w:t>p95</w:t>
            </w:r>
          </w:p>
        </w:tc>
        <w:tc>
          <w:tcPr>
            <w:tcW w:w="115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68D3506E">
            <w:pPr>
              <w:spacing w:after="0"/>
              <w:jc w:val="left"/>
            </w:pPr>
            <w:r>
              <w:rPr>
                <w:rFonts w:ascii="Arial" w:hAnsi="Arial" w:eastAsia="Arial" w:cs="Arial"/>
                <w:b/>
                <w:bCs/>
                <w:color w:val="FFFFFF"/>
                <w:sz w:val="17"/>
                <w:szCs w:val="17"/>
              </w:rPr>
              <w:t>p99</w:t>
            </w:r>
          </w:p>
        </w:tc>
        <w:tc>
          <w:tcPr>
            <w:tcW w:w="1476"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3DEAF47A">
            <w:pPr>
              <w:spacing w:after="0"/>
              <w:jc w:val="left"/>
            </w:pPr>
            <w:r>
              <w:rPr>
                <w:rFonts w:ascii="Arial" w:hAnsi="Arial" w:eastAsia="Arial" w:cs="Arial"/>
                <w:b/>
                <w:bCs/>
                <w:color w:val="FFFFFF"/>
                <w:sz w:val="17"/>
                <w:szCs w:val="17"/>
              </w:rPr>
              <w:t>Failed</w:t>
            </w:r>
          </w:p>
        </w:tc>
      </w:tr>
      <w:tr>
        <w:trPr>
          <w:cantSplit/>
        </w:trPr>
        <w:tc>
          <w:tcPr>
            <w:tcW w:w="15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D5B40E3">
            <w:pPr>
              <w:spacing w:after="0"/>
              <w:jc w:val="left"/>
            </w:pPr>
            <w:r>
              <w:rPr>
                <w:rFonts w:ascii="Arial" w:hAnsi="Arial" w:eastAsia="Arial" w:cs="Arial"/>
                <w:sz w:val="17"/>
                <w:szCs w:val="17"/>
              </w:rPr>
              <w:t>1</w:t>
            </w:r>
          </w:p>
        </w:tc>
        <w:tc>
          <w:tcPr>
            <w:tcW w:w="14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9D59665">
            <w:pPr>
              <w:spacing w:after="0"/>
              <w:jc w:val="left"/>
            </w:pPr>
            <w:r>
              <w:rPr>
                <w:rFonts w:ascii="Arial" w:hAnsi="Arial" w:eastAsia="Arial" w:cs="Arial"/>
                <w:sz w:val="17"/>
                <w:szCs w:val="17"/>
              </w:rPr>
              <w:t>101,317</w:t>
            </w:r>
          </w:p>
        </w:tc>
        <w:tc>
          <w:tcPr>
            <w:tcW w:w="12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A8014E1">
            <w:pPr>
              <w:spacing w:after="0"/>
              <w:jc w:val="left"/>
            </w:pPr>
            <w:r>
              <w:rPr>
                <w:rFonts w:ascii="Arial" w:hAnsi="Arial" w:eastAsia="Arial" w:cs="Arial"/>
                <w:sz w:val="17"/>
                <w:szCs w:val="17"/>
              </w:rPr>
              <w:t>1,687</w:t>
            </w:r>
          </w:p>
        </w:tc>
        <w:tc>
          <w:tcPr>
            <w:tcW w:w="11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60696B5">
            <w:pPr>
              <w:spacing w:after="0"/>
              <w:jc w:val="left"/>
            </w:pPr>
            <w:r>
              <w:rPr>
                <w:rFonts w:ascii="Arial" w:hAnsi="Arial" w:eastAsia="Arial" w:cs="Arial"/>
                <w:sz w:val="17"/>
                <w:szCs w:val="17"/>
              </w:rPr>
              <w:t>0.4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68BE13E">
            <w:pPr>
              <w:spacing w:after="0"/>
              <w:jc w:val="left"/>
            </w:pPr>
            <w:r>
              <w:rPr>
                <w:rFonts w:ascii="Arial" w:hAnsi="Arial" w:eastAsia="Arial" w:cs="Arial"/>
                <w:sz w:val="17"/>
                <w:szCs w:val="17"/>
              </w:rPr>
              <w:t>1.6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39E3156">
            <w:pPr>
              <w:spacing w:after="0"/>
              <w:jc w:val="left"/>
            </w:pPr>
            <w:r>
              <w:rPr>
                <w:rFonts w:ascii="Arial" w:hAnsi="Arial" w:eastAsia="Arial" w:cs="Arial"/>
                <w:sz w:val="17"/>
                <w:szCs w:val="17"/>
              </w:rPr>
              <w:t>1.8 ms</w:t>
            </w:r>
          </w:p>
        </w:tc>
        <w:tc>
          <w:tcPr>
            <w:tcW w:w="147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CE2B627">
            <w:pPr>
              <w:spacing w:after="0"/>
              <w:jc w:val="left"/>
            </w:pPr>
            <w:r>
              <w:rPr>
                <w:rFonts w:ascii="Arial" w:hAnsi="Arial" w:eastAsia="Arial" w:cs="Arial"/>
                <w:sz w:val="17"/>
                <w:szCs w:val="17"/>
              </w:rPr>
              <w:t>0</w:t>
            </w:r>
          </w:p>
        </w:tc>
      </w:tr>
      <w:tr>
        <w:trPr>
          <w:cantSplit/>
        </w:trPr>
        <w:tc>
          <w:tcPr>
            <w:tcW w:w="15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4E02590">
            <w:pPr>
              <w:spacing w:after="0"/>
              <w:jc w:val="left"/>
            </w:pPr>
            <w:r>
              <w:rPr>
                <w:rFonts w:ascii="Arial" w:hAnsi="Arial" w:eastAsia="Arial" w:cs="Arial"/>
                <w:sz w:val="17"/>
                <w:szCs w:val="17"/>
              </w:rPr>
              <w:t>10</w:t>
            </w:r>
          </w:p>
        </w:tc>
        <w:tc>
          <w:tcPr>
            <w:tcW w:w="14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C1FC33D">
            <w:pPr>
              <w:spacing w:after="0"/>
              <w:jc w:val="left"/>
            </w:pPr>
            <w:r>
              <w:rPr>
                <w:rFonts w:ascii="Arial" w:hAnsi="Arial" w:eastAsia="Arial" w:cs="Arial"/>
                <w:sz w:val="17"/>
                <w:szCs w:val="17"/>
              </w:rPr>
              <w:t>369,932</w:t>
            </w:r>
          </w:p>
        </w:tc>
        <w:tc>
          <w:tcPr>
            <w:tcW w:w="12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F10AC8E">
            <w:pPr>
              <w:spacing w:after="0"/>
              <w:jc w:val="left"/>
            </w:pPr>
            <w:r>
              <w:rPr>
                <w:rFonts w:ascii="Arial" w:hAnsi="Arial" w:eastAsia="Arial" w:cs="Arial"/>
                <w:sz w:val="17"/>
                <w:szCs w:val="17"/>
              </w:rPr>
              <w:t>6,158</w:t>
            </w:r>
          </w:p>
        </w:tc>
        <w:tc>
          <w:tcPr>
            <w:tcW w:w="11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23D8D11">
            <w:pPr>
              <w:spacing w:after="0"/>
              <w:jc w:val="left"/>
            </w:pPr>
            <w:r>
              <w:rPr>
                <w:rFonts w:ascii="Arial" w:hAnsi="Arial" w:eastAsia="Arial" w:cs="Arial"/>
                <w:sz w:val="17"/>
                <w:szCs w:val="17"/>
              </w:rPr>
              <w:t>1.1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B0EEF7E">
            <w:pPr>
              <w:spacing w:after="0"/>
              <w:jc w:val="left"/>
            </w:pPr>
            <w:r>
              <w:rPr>
                <w:rFonts w:ascii="Arial" w:hAnsi="Arial" w:eastAsia="Arial" w:cs="Arial"/>
                <w:sz w:val="17"/>
                <w:szCs w:val="17"/>
              </w:rPr>
              <w:t>4.2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1C04B3D">
            <w:pPr>
              <w:spacing w:after="0"/>
              <w:jc w:val="left"/>
            </w:pPr>
            <w:r>
              <w:rPr>
                <w:rFonts w:ascii="Arial" w:hAnsi="Arial" w:eastAsia="Arial" w:cs="Arial"/>
                <w:sz w:val="17"/>
                <w:szCs w:val="17"/>
              </w:rPr>
              <w:t>5.3 ms</w:t>
            </w:r>
          </w:p>
        </w:tc>
        <w:tc>
          <w:tcPr>
            <w:tcW w:w="147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71EE388">
            <w:pPr>
              <w:spacing w:after="0"/>
              <w:jc w:val="left"/>
            </w:pPr>
            <w:r>
              <w:rPr>
                <w:rFonts w:ascii="Arial" w:hAnsi="Arial" w:eastAsia="Arial" w:cs="Arial"/>
                <w:sz w:val="17"/>
                <w:szCs w:val="17"/>
              </w:rPr>
              <w:t>0</w:t>
            </w:r>
          </w:p>
        </w:tc>
      </w:tr>
      <w:tr>
        <w:trPr>
          <w:cantSplit/>
        </w:trPr>
        <w:tc>
          <w:tcPr>
            <w:tcW w:w="15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462441B">
            <w:pPr>
              <w:spacing w:after="0"/>
              <w:jc w:val="left"/>
            </w:pPr>
            <w:r>
              <w:rPr>
                <w:rFonts w:ascii="Arial" w:hAnsi="Arial" w:eastAsia="Arial" w:cs="Arial"/>
                <w:sz w:val="17"/>
                <w:szCs w:val="17"/>
              </w:rPr>
              <w:t>25</w:t>
            </w:r>
          </w:p>
        </w:tc>
        <w:tc>
          <w:tcPr>
            <w:tcW w:w="14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0FB3677">
            <w:pPr>
              <w:spacing w:after="0"/>
              <w:jc w:val="left"/>
            </w:pPr>
            <w:r>
              <w:rPr>
                <w:rFonts w:ascii="Arial" w:hAnsi="Arial" w:eastAsia="Arial" w:cs="Arial"/>
                <w:sz w:val="17"/>
                <w:szCs w:val="17"/>
              </w:rPr>
              <w:t>363,750</w:t>
            </w:r>
          </w:p>
        </w:tc>
        <w:tc>
          <w:tcPr>
            <w:tcW w:w="12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A91323E">
            <w:pPr>
              <w:spacing w:after="0"/>
              <w:jc w:val="left"/>
            </w:pPr>
            <w:r>
              <w:rPr>
                <w:rFonts w:ascii="Arial" w:hAnsi="Arial" w:eastAsia="Arial" w:cs="Arial"/>
                <w:sz w:val="17"/>
                <w:szCs w:val="17"/>
              </w:rPr>
              <w:t>6,055</w:t>
            </w:r>
          </w:p>
        </w:tc>
        <w:tc>
          <w:tcPr>
            <w:tcW w:w="11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5858C3A">
            <w:pPr>
              <w:spacing w:after="0"/>
              <w:jc w:val="left"/>
            </w:pPr>
            <w:r>
              <w:rPr>
                <w:rFonts w:ascii="Arial" w:hAnsi="Arial" w:eastAsia="Arial" w:cs="Arial"/>
                <w:sz w:val="17"/>
                <w:szCs w:val="17"/>
              </w:rPr>
              <w:t>1.5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B136EF8">
            <w:pPr>
              <w:spacing w:after="0"/>
              <w:jc w:val="left"/>
            </w:pPr>
            <w:r>
              <w:rPr>
                <w:rFonts w:ascii="Arial" w:hAnsi="Arial" w:eastAsia="Arial" w:cs="Arial"/>
                <w:sz w:val="17"/>
                <w:szCs w:val="17"/>
              </w:rPr>
              <w:t>8.4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BEB2E16">
            <w:pPr>
              <w:spacing w:after="0"/>
              <w:jc w:val="left"/>
            </w:pPr>
            <w:r>
              <w:rPr>
                <w:rFonts w:ascii="Arial" w:hAnsi="Arial" w:eastAsia="Arial" w:cs="Arial"/>
                <w:sz w:val="17"/>
                <w:szCs w:val="17"/>
              </w:rPr>
              <w:t>83 ms</w:t>
            </w:r>
          </w:p>
        </w:tc>
        <w:tc>
          <w:tcPr>
            <w:tcW w:w="147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569CFB9">
            <w:pPr>
              <w:spacing w:after="0"/>
              <w:jc w:val="left"/>
            </w:pPr>
            <w:r>
              <w:rPr>
                <w:rFonts w:ascii="Arial" w:hAnsi="Arial" w:eastAsia="Arial" w:cs="Arial"/>
                <w:sz w:val="17"/>
                <w:szCs w:val="17"/>
              </w:rPr>
              <w:t>0</w:t>
            </w:r>
          </w:p>
        </w:tc>
      </w:tr>
      <w:tr>
        <w:trPr>
          <w:cantSplit/>
        </w:trPr>
        <w:tc>
          <w:tcPr>
            <w:tcW w:w="15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617D91D">
            <w:pPr>
              <w:spacing w:after="0"/>
              <w:jc w:val="left"/>
            </w:pPr>
            <w:r>
              <w:rPr>
                <w:rFonts w:ascii="Arial" w:hAnsi="Arial" w:eastAsia="Arial" w:cs="Arial"/>
                <w:sz w:val="17"/>
                <w:szCs w:val="17"/>
              </w:rPr>
              <w:t>50</w:t>
            </w:r>
          </w:p>
        </w:tc>
        <w:tc>
          <w:tcPr>
            <w:tcW w:w="14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7707563">
            <w:pPr>
              <w:spacing w:after="0"/>
              <w:jc w:val="left"/>
            </w:pPr>
            <w:r>
              <w:rPr>
                <w:rFonts w:ascii="Arial" w:hAnsi="Arial" w:eastAsia="Arial" w:cs="Arial"/>
                <w:sz w:val="17"/>
                <w:szCs w:val="17"/>
              </w:rPr>
              <w:t>342,827</w:t>
            </w:r>
          </w:p>
        </w:tc>
        <w:tc>
          <w:tcPr>
            <w:tcW w:w="12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4C30E6C">
            <w:pPr>
              <w:spacing w:after="0"/>
              <w:jc w:val="left"/>
            </w:pPr>
            <w:r>
              <w:rPr>
                <w:rFonts w:ascii="Arial" w:hAnsi="Arial" w:eastAsia="Arial" w:cs="Arial"/>
                <w:sz w:val="17"/>
                <w:szCs w:val="17"/>
              </w:rPr>
              <w:t>5,706</w:t>
            </w:r>
          </w:p>
        </w:tc>
        <w:tc>
          <w:tcPr>
            <w:tcW w:w="11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B736664">
            <w:pPr>
              <w:spacing w:after="0"/>
              <w:jc w:val="left"/>
            </w:pPr>
            <w:r>
              <w:rPr>
                <w:rFonts w:ascii="Arial" w:hAnsi="Arial" w:eastAsia="Arial" w:cs="Arial"/>
                <w:sz w:val="17"/>
                <w:szCs w:val="17"/>
              </w:rPr>
              <w:t>2.3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E02607E">
            <w:pPr>
              <w:spacing w:after="0"/>
              <w:jc w:val="left"/>
            </w:pPr>
            <w:r>
              <w:rPr>
                <w:rFonts w:ascii="Arial" w:hAnsi="Arial" w:eastAsia="Arial" w:cs="Arial"/>
                <w:sz w:val="17"/>
                <w:szCs w:val="17"/>
              </w:rPr>
              <w:t>18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FD53506">
            <w:pPr>
              <w:spacing w:after="0"/>
              <w:jc w:val="left"/>
            </w:pPr>
            <w:r>
              <w:rPr>
                <w:rFonts w:ascii="Arial" w:hAnsi="Arial" w:eastAsia="Arial" w:cs="Arial"/>
                <w:sz w:val="17"/>
                <w:szCs w:val="17"/>
              </w:rPr>
              <w:t>161 ms</w:t>
            </w:r>
          </w:p>
        </w:tc>
        <w:tc>
          <w:tcPr>
            <w:tcW w:w="147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254C065">
            <w:pPr>
              <w:spacing w:after="0"/>
              <w:jc w:val="left"/>
            </w:pPr>
            <w:r>
              <w:rPr>
                <w:rFonts w:ascii="Arial" w:hAnsi="Arial" w:eastAsia="Arial" w:cs="Arial"/>
                <w:sz w:val="17"/>
                <w:szCs w:val="17"/>
              </w:rPr>
              <w:t>0</w:t>
            </w:r>
          </w:p>
        </w:tc>
      </w:tr>
      <w:tr>
        <w:trPr>
          <w:cantSplit/>
        </w:trPr>
        <w:tc>
          <w:tcPr>
            <w:tcW w:w="15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E5F1CB2">
            <w:pPr>
              <w:spacing w:after="0"/>
              <w:jc w:val="left"/>
            </w:pPr>
            <w:r>
              <w:rPr>
                <w:rFonts w:ascii="Arial" w:hAnsi="Arial" w:eastAsia="Arial" w:cs="Arial"/>
                <w:sz w:val="17"/>
                <w:szCs w:val="17"/>
              </w:rPr>
              <w:t>100</w:t>
            </w:r>
          </w:p>
        </w:tc>
        <w:tc>
          <w:tcPr>
            <w:tcW w:w="14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EF8460B">
            <w:pPr>
              <w:spacing w:after="0"/>
              <w:jc w:val="left"/>
            </w:pPr>
            <w:r>
              <w:rPr>
                <w:rFonts w:ascii="Arial" w:hAnsi="Arial" w:eastAsia="Arial" w:cs="Arial"/>
                <w:sz w:val="17"/>
                <w:szCs w:val="17"/>
              </w:rPr>
              <w:t>339,219</w:t>
            </w:r>
          </w:p>
        </w:tc>
        <w:tc>
          <w:tcPr>
            <w:tcW w:w="12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9757497">
            <w:pPr>
              <w:spacing w:after="0"/>
              <w:jc w:val="left"/>
            </w:pPr>
            <w:r>
              <w:rPr>
                <w:rFonts w:ascii="Arial" w:hAnsi="Arial" w:eastAsia="Arial" w:cs="Arial"/>
                <w:sz w:val="17"/>
                <w:szCs w:val="17"/>
              </w:rPr>
              <w:t>5,646</w:t>
            </w:r>
          </w:p>
        </w:tc>
        <w:tc>
          <w:tcPr>
            <w:tcW w:w="11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3D59200">
            <w:pPr>
              <w:spacing w:after="0"/>
              <w:jc w:val="left"/>
            </w:pPr>
            <w:r>
              <w:rPr>
                <w:rFonts w:ascii="Arial" w:hAnsi="Arial" w:eastAsia="Arial" w:cs="Arial"/>
                <w:sz w:val="17"/>
                <w:szCs w:val="17"/>
              </w:rPr>
              <w:t>3.1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6B71AFB">
            <w:pPr>
              <w:spacing w:after="0"/>
              <w:jc w:val="left"/>
            </w:pPr>
            <w:r>
              <w:rPr>
                <w:rFonts w:ascii="Arial" w:hAnsi="Arial" w:eastAsia="Arial" w:cs="Arial"/>
                <w:sz w:val="17"/>
                <w:szCs w:val="17"/>
              </w:rPr>
              <w:t>65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4576BC5">
            <w:pPr>
              <w:spacing w:after="0"/>
              <w:jc w:val="left"/>
            </w:pPr>
            <w:r>
              <w:rPr>
                <w:rFonts w:ascii="Arial" w:hAnsi="Arial" w:eastAsia="Arial" w:cs="Arial"/>
                <w:sz w:val="17"/>
                <w:szCs w:val="17"/>
              </w:rPr>
              <w:t>377 ms</w:t>
            </w:r>
          </w:p>
        </w:tc>
        <w:tc>
          <w:tcPr>
            <w:tcW w:w="147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F871DAA">
            <w:pPr>
              <w:spacing w:after="0"/>
              <w:jc w:val="left"/>
            </w:pPr>
            <w:r>
              <w:rPr>
                <w:rFonts w:ascii="Arial" w:hAnsi="Arial" w:eastAsia="Arial" w:cs="Arial"/>
                <w:sz w:val="17"/>
                <w:szCs w:val="17"/>
              </w:rPr>
              <w:t>0</w:t>
            </w:r>
          </w:p>
        </w:tc>
      </w:tr>
      <w:tr>
        <w:trPr>
          <w:cantSplit/>
        </w:trPr>
        <w:tc>
          <w:tcPr>
            <w:tcW w:w="15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E2B87E9">
            <w:pPr>
              <w:spacing w:after="0"/>
              <w:jc w:val="left"/>
            </w:pPr>
            <w:r>
              <w:rPr>
                <w:rFonts w:ascii="Arial" w:hAnsi="Arial" w:eastAsia="Arial" w:cs="Arial"/>
                <w:sz w:val="17"/>
                <w:szCs w:val="17"/>
              </w:rPr>
              <w:t>200</w:t>
            </w:r>
          </w:p>
        </w:tc>
        <w:tc>
          <w:tcPr>
            <w:tcW w:w="14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4E0C493">
            <w:pPr>
              <w:spacing w:after="0"/>
              <w:jc w:val="left"/>
            </w:pPr>
            <w:r>
              <w:rPr>
                <w:rFonts w:ascii="Arial" w:hAnsi="Arial" w:eastAsia="Arial" w:cs="Arial"/>
                <w:sz w:val="17"/>
                <w:szCs w:val="17"/>
              </w:rPr>
              <w:t>327,431</w:t>
            </w:r>
          </w:p>
        </w:tc>
        <w:tc>
          <w:tcPr>
            <w:tcW w:w="12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BBCA558">
            <w:pPr>
              <w:spacing w:after="0"/>
              <w:jc w:val="left"/>
            </w:pPr>
            <w:r>
              <w:rPr>
                <w:rFonts w:ascii="Arial" w:hAnsi="Arial" w:eastAsia="Arial" w:cs="Arial"/>
                <w:sz w:val="17"/>
                <w:szCs w:val="17"/>
              </w:rPr>
              <w:t>5,449</w:t>
            </w:r>
          </w:p>
        </w:tc>
        <w:tc>
          <w:tcPr>
            <w:tcW w:w="11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4BA80B6">
            <w:pPr>
              <w:spacing w:after="0"/>
              <w:jc w:val="left"/>
            </w:pPr>
            <w:r>
              <w:rPr>
                <w:rFonts w:ascii="Arial" w:hAnsi="Arial" w:eastAsia="Arial" w:cs="Arial"/>
                <w:sz w:val="17"/>
                <w:szCs w:val="17"/>
              </w:rPr>
              <w:t>19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9CDA269">
            <w:pPr>
              <w:spacing w:after="0"/>
              <w:jc w:val="left"/>
            </w:pPr>
            <w:r>
              <w:rPr>
                <w:rFonts w:ascii="Arial" w:hAnsi="Arial" w:eastAsia="Arial" w:cs="Arial"/>
                <w:sz w:val="17"/>
                <w:szCs w:val="17"/>
              </w:rPr>
              <w:t>124 ms</w:t>
            </w:r>
          </w:p>
        </w:tc>
        <w:tc>
          <w:tcPr>
            <w:tcW w:w="11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8CC3374">
            <w:pPr>
              <w:spacing w:after="0"/>
              <w:jc w:val="left"/>
            </w:pPr>
            <w:r>
              <w:rPr>
                <w:rFonts w:ascii="Arial" w:hAnsi="Arial" w:eastAsia="Arial" w:cs="Arial"/>
                <w:sz w:val="17"/>
                <w:szCs w:val="17"/>
              </w:rPr>
              <w:t>282 ms</w:t>
            </w:r>
          </w:p>
        </w:tc>
        <w:tc>
          <w:tcPr>
            <w:tcW w:w="147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BCB0B37">
            <w:pPr>
              <w:spacing w:after="0"/>
              <w:jc w:val="left"/>
            </w:pPr>
            <w:r>
              <w:rPr>
                <w:rFonts w:ascii="Arial" w:hAnsi="Arial" w:eastAsia="Arial" w:cs="Arial"/>
                <w:sz w:val="17"/>
                <w:szCs w:val="17"/>
              </w:rPr>
              <w:t>0</w:t>
            </w:r>
          </w:p>
        </w:tc>
      </w:tr>
    </w:tbl>
    <w:p w14:paraId="7090816D">
      <w:pPr>
        <w:spacing w:after="120" w:line="276"/>
      </w:pPr>
      <w:r>
        <w:rPr>
          <w:rFonts w:ascii="Arial" w:hAnsi="Arial" w:eastAsia="Arial" w:cs="Arial"/>
          <w:b/>
          <w:bCs/>
          <w:sz w:val="21"/>
          <w:szCs w:val="21"/>
        </w:rPr>
        <w:t>Throughput peaks at about 6,000 requests per second with 10 users and then stays flat</w:t>
      </w:r>
      <w:r>
        <w:rPr>
          <w:rFonts w:ascii="Arial" w:hAnsi="Arial" w:eastAsia="Arial" w:cs="Arial"/>
          <w:sz w:val="21"/>
          <w:szCs w:val="21"/>
        </w:rPr>
        <w:t xml:space="preserve">: from there on the machine is busy, and more users only make each request wait longer in line. This is the expected saturation curve. </w:t>
      </w:r>
      <w:r>
        <w:rPr>
          <w:rFonts w:ascii="Arial" w:hAnsi="Arial" w:eastAsia="Arial" w:cs="Arial"/>
          <w:b/>
          <w:bCs/>
          <w:sz w:val="21"/>
          <w:szCs w:val="21"/>
        </w:rPr>
        <w:t>Not one of the 1,844,476 requests failed</w:t>
      </w:r>
      <w:r>
        <w:rPr>
          <w:rFonts w:ascii="Arial" w:hAnsi="Arial" w:eastAsia="Arial" w:cs="Arial"/>
          <w:sz w:val="21"/>
          <w:szCs w:val="21"/>
        </w:rPr>
        <w:t>, and every one returned the expected 200.</w:t>
      </w:r>
    </w:p>
    <w:p w14:paraId="48C1B8D9">
      <w:pPr>
        <w:spacing w:after="120" w:line="276"/>
      </w:pPr>
      <w:r>
        <w:rPr>
          <w:rFonts w:ascii="Arial" w:hAnsi="Arial" w:eastAsia="Arial" w:cs="Arial"/>
          <w:b/>
          <w:bCs/>
          <w:sz w:val="21"/>
          <w:szCs w:val="21"/>
        </w:rPr>
        <w:t>The requests that make the most queries slow down first.</w:t>
      </w:r>
      <w:r>
        <w:rPr>
          <w:rFonts w:ascii="Arial" w:hAnsi="Arial" w:eastAsia="Arial" w:cs="Arial"/>
          <w:sz w:val="21"/>
          <w:szCs w:val="21"/>
        </w:rPr>
        <w:t xml:space="preserve"> At 100 users the approval queue's p95 was 263 ms, the estate metrics 175 ms and the report detail 153 ms, while the single-record look-ups (an asset, its failure summary, a QR tag, a workflow) stayed around 20 ms. The slow ones are exactly the requests that make 6–9 queries (§10.2). For scale: a campus of several thousand people, each making a few requests a minute, needs tens of requests per second, not thousands. The API has two orders of magnitude of headroom on this machine.</w:t>
      </w:r>
    </w:p>
    <w:p w14:paraId="0F97FC15">
      <w:pPr>
        <w:pStyle w:val="Heading2"/>
      </w:pPr>
      <w:r>
        <w:rPr>
          <w:rFonts w:ascii="Arial" w:hAnsi="Arial" w:eastAsia="Arial" w:cs="Arial"/>
          <w:b/>
          <w:bCs/>
          <w:color w:val="1F2937"/>
          <w:sz w:val="26"/>
          <w:szCs w:val="26"/>
        </w:rPr>
        <w:t>10.4 Sign-in and rate limits</w:t>
      </w:r>
    </w:p>
    <w:p w14:paraId="3884EA67">
      <w:pPr>
        <w:spacing w:after="120" w:line="276"/>
      </w:pPr>
      <w:r>
        <w:rPr>
          <w:rFonts w:ascii="Arial" w:hAnsi="Arial" w:eastAsia="Arial" w:cs="Arial"/>
          <w:sz w:val="21"/>
          <w:szCs w:val="21"/>
        </w:rPr>
        <w:t>Sign-in is the heaviest request the API serves, on purpose: every attempt verifies a PBKDF2 password hash, which is designed to be slow so that stolen hashes are expensive to crack.</w:t>
      </w:r>
    </w:p>
    <w:tbl>
      <w:tblPr>
        <w:tblW w:w="9026"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2000"/>
        <w:gridCol w:w="1500"/>
        <w:gridCol w:w="1350"/>
        <w:gridCol w:w="1350"/>
        <w:gridCol w:w="1350"/>
        <w:gridCol w:w="1476"/>
      </w:tblGrid>
      <w:tr>
        <w:trPr>
          <w:tblHeader/>
        </w:trPr>
        <w:tc>
          <w:tcPr>
            <w:tcW w:w="20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1C1F6869">
            <w:pPr>
              <w:spacing w:after="0"/>
              <w:jc w:val="left"/>
            </w:pPr>
            <w:r>
              <w:rPr>
                <w:rFonts w:ascii="Arial" w:hAnsi="Arial" w:eastAsia="Arial" w:cs="Arial"/>
                <w:b/>
                <w:bCs/>
                <w:color w:val="FFFFFF"/>
                <w:sz w:val="17"/>
                <w:szCs w:val="17"/>
              </w:rPr>
              <w:t>Concurrent sign-ins</w:t>
            </w:r>
          </w:p>
        </w:tc>
        <w:tc>
          <w:tcPr>
            <w:tcW w:w="15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17B50CCC">
            <w:pPr>
              <w:spacing w:after="0"/>
              <w:jc w:val="left"/>
            </w:pPr>
            <w:r>
              <w:rPr>
                <w:rFonts w:ascii="Arial" w:hAnsi="Arial" w:eastAsia="Arial" w:cs="Arial"/>
                <w:b/>
                <w:bCs/>
                <w:color w:val="FFFFFF"/>
                <w:sz w:val="17"/>
                <w:szCs w:val="17"/>
              </w:rPr>
              <w:t>Sign-ins / s</w:t>
            </w:r>
          </w:p>
        </w:tc>
        <w:tc>
          <w:tcPr>
            <w:tcW w:w="135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3870BBC9">
            <w:pPr>
              <w:spacing w:after="0"/>
              <w:jc w:val="left"/>
            </w:pPr>
            <w:r>
              <w:rPr>
                <w:rFonts w:ascii="Arial" w:hAnsi="Arial" w:eastAsia="Arial" w:cs="Arial"/>
                <w:b/>
                <w:bCs/>
                <w:color w:val="FFFFFF"/>
                <w:sz w:val="17"/>
                <w:szCs w:val="17"/>
              </w:rPr>
              <w:t>Median</w:t>
            </w:r>
          </w:p>
        </w:tc>
        <w:tc>
          <w:tcPr>
            <w:tcW w:w="135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2B0CC0A5">
            <w:pPr>
              <w:spacing w:after="0"/>
              <w:jc w:val="left"/>
            </w:pPr>
            <w:r>
              <w:rPr>
                <w:rFonts w:ascii="Arial" w:hAnsi="Arial" w:eastAsia="Arial" w:cs="Arial"/>
                <w:b/>
                <w:bCs/>
                <w:color w:val="FFFFFF"/>
                <w:sz w:val="17"/>
                <w:szCs w:val="17"/>
              </w:rPr>
              <w:t>p95</w:t>
            </w:r>
          </w:p>
        </w:tc>
        <w:tc>
          <w:tcPr>
            <w:tcW w:w="135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57C8F1FF">
            <w:pPr>
              <w:spacing w:after="0"/>
              <w:jc w:val="left"/>
            </w:pPr>
            <w:r>
              <w:rPr>
                <w:rFonts w:ascii="Arial" w:hAnsi="Arial" w:eastAsia="Arial" w:cs="Arial"/>
                <w:b/>
                <w:bCs/>
                <w:color w:val="FFFFFF"/>
                <w:sz w:val="17"/>
                <w:szCs w:val="17"/>
              </w:rPr>
              <w:t>p99</w:t>
            </w:r>
          </w:p>
        </w:tc>
        <w:tc>
          <w:tcPr>
            <w:tcW w:w="1476"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09B2238C">
            <w:pPr>
              <w:spacing w:after="0"/>
              <w:jc w:val="left"/>
            </w:pPr>
            <w:r>
              <w:rPr>
                <w:rFonts w:ascii="Arial" w:hAnsi="Arial" w:eastAsia="Arial" w:cs="Arial"/>
                <w:b/>
                <w:bCs/>
                <w:color w:val="FFFFFF"/>
                <w:sz w:val="17"/>
                <w:szCs w:val="17"/>
              </w:rPr>
              <w:t>Failed</w:t>
            </w:r>
          </w:p>
        </w:tc>
      </w:tr>
      <w:tr>
        <w:trPr>
          <w:cantSplit/>
        </w:trPr>
        <w:tc>
          <w:tcPr>
            <w:tcW w:w="2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230957E">
            <w:pPr>
              <w:spacing w:after="0"/>
              <w:jc w:val="left"/>
            </w:pPr>
            <w:r>
              <w:rPr>
                <w:rFonts w:ascii="Arial" w:hAnsi="Arial" w:eastAsia="Arial" w:cs="Arial"/>
                <w:sz w:val="17"/>
                <w:szCs w:val="17"/>
              </w:rPr>
              <w:t>1</w:t>
            </w:r>
          </w:p>
        </w:tc>
        <w:tc>
          <w:tcPr>
            <w:tcW w:w="15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61E6B4D">
            <w:pPr>
              <w:spacing w:after="0"/>
              <w:jc w:val="left"/>
            </w:pPr>
            <w:r>
              <w:rPr>
                <w:rFonts w:ascii="Arial" w:hAnsi="Arial" w:eastAsia="Arial" w:cs="Arial"/>
                <w:sz w:val="17"/>
                <w:szCs w:val="17"/>
              </w:rPr>
              <w:t>33</w:t>
            </w:r>
          </w:p>
        </w:tc>
        <w:tc>
          <w:tcPr>
            <w:tcW w:w="13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0A300A5">
            <w:pPr>
              <w:spacing w:after="0"/>
              <w:jc w:val="left"/>
            </w:pPr>
            <w:r>
              <w:rPr>
                <w:rFonts w:ascii="Arial" w:hAnsi="Arial" w:eastAsia="Arial" w:cs="Arial"/>
                <w:sz w:val="17"/>
                <w:szCs w:val="17"/>
              </w:rPr>
              <w:t>30.5 ms</w:t>
            </w:r>
          </w:p>
        </w:tc>
        <w:tc>
          <w:tcPr>
            <w:tcW w:w="13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9EA0E69">
            <w:pPr>
              <w:spacing w:after="0"/>
              <w:jc w:val="left"/>
            </w:pPr>
            <w:r>
              <w:rPr>
                <w:rFonts w:ascii="Arial" w:hAnsi="Arial" w:eastAsia="Arial" w:cs="Arial"/>
                <w:sz w:val="17"/>
                <w:szCs w:val="17"/>
              </w:rPr>
              <w:t>31.6 ms</w:t>
            </w:r>
          </w:p>
        </w:tc>
        <w:tc>
          <w:tcPr>
            <w:tcW w:w="13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A5EA7DA">
            <w:pPr>
              <w:spacing w:after="0"/>
              <w:jc w:val="left"/>
            </w:pPr>
            <w:r>
              <w:rPr>
                <w:rFonts w:ascii="Arial" w:hAnsi="Arial" w:eastAsia="Arial" w:cs="Arial"/>
                <w:sz w:val="17"/>
                <w:szCs w:val="17"/>
              </w:rPr>
              <w:t>33.9 ms</w:t>
            </w:r>
          </w:p>
        </w:tc>
        <w:tc>
          <w:tcPr>
            <w:tcW w:w="147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B32523B">
            <w:pPr>
              <w:spacing w:after="0"/>
              <w:jc w:val="left"/>
            </w:pPr>
            <w:r>
              <w:rPr>
                <w:rFonts w:ascii="Arial" w:hAnsi="Arial" w:eastAsia="Arial" w:cs="Arial"/>
                <w:sz w:val="17"/>
                <w:szCs w:val="17"/>
              </w:rPr>
              <w:t>0</w:t>
            </w:r>
          </w:p>
        </w:tc>
      </w:tr>
      <w:tr>
        <w:trPr>
          <w:cantSplit/>
        </w:trPr>
        <w:tc>
          <w:tcPr>
            <w:tcW w:w="2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DA59D69">
            <w:pPr>
              <w:spacing w:after="0"/>
              <w:jc w:val="left"/>
            </w:pPr>
            <w:r>
              <w:rPr>
                <w:rFonts w:ascii="Arial" w:hAnsi="Arial" w:eastAsia="Arial" w:cs="Arial"/>
                <w:sz w:val="17"/>
                <w:szCs w:val="17"/>
              </w:rPr>
              <w:t>10</w:t>
            </w:r>
          </w:p>
        </w:tc>
        <w:tc>
          <w:tcPr>
            <w:tcW w:w="15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886B4F2">
            <w:pPr>
              <w:spacing w:after="0"/>
              <w:jc w:val="left"/>
            </w:pPr>
            <w:r>
              <w:rPr>
                <w:rFonts w:ascii="Arial" w:hAnsi="Arial" w:eastAsia="Arial" w:cs="Arial"/>
                <w:sz w:val="17"/>
                <w:szCs w:val="17"/>
              </w:rPr>
              <w:t>231</w:t>
            </w:r>
          </w:p>
        </w:tc>
        <w:tc>
          <w:tcPr>
            <w:tcW w:w="13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40A4F10">
            <w:pPr>
              <w:spacing w:after="0"/>
              <w:jc w:val="left"/>
            </w:pPr>
            <w:r>
              <w:rPr>
                <w:rFonts w:ascii="Arial" w:hAnsi="Arial" w:eastAsia="Arial" w:cs="Arial"/>
                <w:sz w:val="17"/>
                <w:szCs w:val="17"/>
              </w:rPr>
              <w:t>42.6 ms</w:t>
            </w:r>
          </w:p>
        </w:tc>
        <w:tc>
          <w:tcPr>
            <w:tcW w:w="13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20BED4C">
            <w:pPr>
              <w:spacing w:after="0"/>
              <w:jc w:val="left"/>
            </w:pPr>
            <w:r>
              <w:rPr>
                <w:rFonts w:ascii="Arial" w:hAnsi="Arial" w:eastAsia="Arial" w:cs="Arial"/>
                <w:sz w:val="17"/>
                <w:szCs w:val="17"/>
              </w:rPr>
              <w:t>50.5 ms</w:t>
            </w:r>
          </w:p>
        </w:tc>
        <w:tc>
          <w:tcPr>
            <w:tcW w:w="13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580565D">
            <w:pPr>
              <w:spacing w:after="0"/>
              <w:jc w:val="left"/>
            </w:pPr>
            <w:r>
              <w:rPr>
                <w:rFonts w:ascii="Arial" w:hAnsi="Arial" w:eastAsia="Arial" w:cs="Arial"/>
                <w:sz w:val="17"/>
                <w:szCs w:val="17"/>
              </w:rPr>
              <w:t>58.0 ms</w:t>
            </w:r>
          </w:p>
        </w:tc>
        <w:tc>
          <w:tcPr>
            <w:tcW w:w="147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939BDCC">
            <w:pPr>
              <w:spacing w:after="0"/>
              <w:jc w:val="left"/>
            </w:pPr>
            <w:r>
              <w:rPr>
                <w:rFonts w:ascii="Arial" w:hAnsi="Arial" w:eastAsia="Arial" w:cs="Arial"/>
                <w:sz w:val="17"/>
                <w:szCs w:val="17"/>
              </w:rPr>
              <w:t>0</w:t>
            </w:r>
          </w:p>
        </w:tc>
      </w:tr>
      <w:tr>
        <w:trPr>
          <w:cantSplit/>
        </w:trPr>
        <w:tc>
          <w:tcPr>
            <w:tcW w:w="2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4CCA805">
            <w:pPr>
              <w:spacing w:after="0"/>
              <w:jc w:val="left"/>
            </w:pPr>
            <w:r>
              <w:rPr>
                <w:rFonts w:ascii="Arial" w:hAnsi="Arial" w:eastAsia="Arial" w:cs="Arial"/>
                <w:sz w:val="17"/>
                <w:szCs w:val="17"/>
              </w:rPr>
              <w:t>50</w:t>
            </w:r>
          </w:p>
        </w:tc>
        <w:tc>
          <w:tcPr>
            <w:tcW w:w="15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CFAEB7C">
            <w:pPr>
              <w:spacing w:after="0"/>
              <w:jc w:val="left"/>
            </w:pPr>
            <w:r>
              <w:rPr>
                <w:rFonts w:ascii="Arial" w:hAnsi="Arial" w:eastAsia="Arial" w:cs="Arial"/>
                <w:sz w:val="17"/>
                <w:szCs w:val="17"/>
              </w:rPr>
              <w:t>222</w:t>
            </w:r>
          </w:p>
        </w:tc>
        <w:tc>
          <w:tcPr>
            <w:tcW w:w="13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5493971">
            <w:pPr>
              <w:spacing w:after="0"/>
              <w:jc w:val="left"/>
            </w:pPr>
            <w:r>
              <w:rPr>
                <w:rFonts w:ascii="Arial" w:hAnsi="Arial" w:eastAsia="Arial" w:cs="Arial"/>
                <w:sz w:val="17"/>
                <w:szCs w:val="17"/>
              </w:rPr>
              <w:t>220.7 ms</w:t>
            </w:r>
          </w:p>
        </w:tc>
        <w:tc>
          <w:tcPr>
            <w:tcW w:w="13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ECDEF82">
            <w:pPr>
              <w:spacing w:after="0"/>
              <w:jc w:val="left"/>
            </w:pPr>
            <w:r>
              <w:rPr>
                <w:rFonts w:ascii="Arial" w:hAnsi="Arial" w:eastAsia="Arial" w:cs="Arial"/>
                <w:sz w:val="17"/>
                <w:szCs w:val="17"/>
              </w:rPr>
              <w:t>273.8 ms</w:t>
            </w:r>
          </w:p>
        </w:tc>
        <w:tc>
          <w:tcPr>
            <w:tcW w:w="135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2A9E344">
            <w:pPr>
              <w:spacing w:after="0"/>
              <w:jc w:val="left"/>
            </w:pPr>
            <w:r>
              <w:rPr>
                <w:rFonts w:ascii="Arial" w:hAnsi="Arial" w:eastAsia="Arial" w:cs="Arial"/>
                <w:sz w:val="17"/>
                <w:szCs w:val="17"/>
              </w:rPr>
              <w:t>361.1 ms</w:t>
            </w:r>
          </w:p>
        </w:tc>
        <w:tc>
          <w:tcPr>
            <w:tcW w:w="147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CF572FE">
            <w:pPr>
              <w:spacing w:after="0"/>
              <w:jc w:val="left"/>
            </w:pPr>
            <w:r>
              <w:rPr>
                <w:rFonts w:ascii="Arial" w:hAnsi="Arial" w:eastAsia="Arial" w:cs="Arial"/>
                <w:sz w:val="17"/>
                <w:szCs w:val="17"/>
              </w:rPr>
              <w:t>0</w:t>
            </w:r>
          </w:p>
        </w:tc>
      </w:tr>
    </w:tbl>
    <w:p w14:paraId="7DD3CB16">
      <w:pPr>
        <w:spacing w:after="120" w:line="276"/>
      </w:pPr>
      <w:r>
        <w:rPr>
          <w:rFonts w:ascii="Arial" w:hAnsi="Arial" w:eastAsia="Arial" w:cs="Arial"/>
          <w:b/>
          <w:bCs/>
          <w:sz w:val="21"/>
          <w:szCs w:val="21"/>
        </w:rPr>
        <w:t>Rate limits at their real values.</w:t>
      </w:r>
      <w:r>
        <w:rPr>
          <w:rFonts w:ascii="Arial" w:hAnsi="Arial" w:eastAsia="Arial" w:cs="Arial"/>
          <w:sz w:val="21"/>
          <w:szCs w:val="21"/>
        </w:rPr>
        <w:t xml:space="preserve"> Fifteen sign-ins with a wrong password from one address: the first ten were checked (401, 33–37 ms each after the first) and the remaining five were refused with </w:t>
      </w:r>
      <w:r>
        <w:rPr>
          <w:rFonts w:ascii="Arial" w:hAnsi="Arial" w:eastAsia="Arial" w:cs="Arial"/>
          <w:b/>
          <w:bCs/>
          <w:sz w:val="21"/>
          <w:szCs w:val="21"/>
        </w:rPr>
        <w:t>429 in under 2.2 ms</w:t>
      </w:r>
      <w:r>
        <w:rPr>
          <w:rFonts w:ascii="Arial" w:hAnsi="Arial" w:eastAsia="Arial" w:cs="Arial"/>
          <w:sz w:val="21"/>
          <w:szCs w:val="21"/>
        </w:rPr>
        <w:t xml:space="preserve">, with Retry-After: 60. A sign-in from another address still succeeded. A reporter filing 12 reports: ten were accepted (201, 2–7 ms after the first) and the 11th and 12th were refused with </w:t>
      </w:r>
      <w:r>
        <w:rPr>
          <w:rFonts w:ascii="Arial" w:hAnsi="Arial" w:eastAsia="Arial" w:cs="Arial"/>
          <w:b/>
          <w:bCs/>
          <w:sz w:val="21"/>
          <w:szCs w:val="21"/>
        </w:rPr>
        <w:t>429 in under 1 ms</w:t>
      </w:r>
      <w:r>
        <w:rPr>
          <w:rFonts w:ascii="Arial" w:hAnsi="Arial" w:eastAsia="Arial" w:cs="Arial"/>
          <w:sz w:val="21"/>
          <w:szCs w:val="21"/>
        </w:rPr>
        <w:t>, with Retry-After: 3600, and nothing written. A refusal costs almost nothing, so the limits protect the expensive work (password hashing, agent runs) cheaply.</w:t>
      </w:r>
    </w:p>
    <w:p w14:paraId="00F2A7C9">
      <w:pPr>
        <w:pStyle w:val="Heading2"/>
      </w:pPr>
      <w:r>
        <w:rPr>
          <w:rFonts w:ascii="Arial" w:hAnsi="Arial" w:eastAsia="Arial" w:cs="Arial"/>
          <w:b/>
          <w:bCs/>
          <w:color w:val="1F2937"/>
          <w:sz w:val="26"/>
          <w:szCs w:val="26"/>
        </w:rPr>
        <w:t>10.5 Database response</w:t>
      </w:r>
    </w:p>
    <w:p w14:paraId="0DABD57D">
      <w:pPr>
        <w:spacing w:after="120" w:line="276"/>
      </w:pPr>
      <w:r>
        <w:rPr>
          <w:rFonts w:ascii="Arial" w:hAnsi="Arial" w:eastAsia="Arial" w:cs="Arial"/>
          <w:b/>
          <w:bCs/>
          <w:sz w:val="21"/>
          <w:szCs w:val="21"/>
        </w:rPr>
        <w:t>Inside PostgreSQL.</w:t>
      </w:r>
      <w:r>
        <w:rPr>
          <w:rFonts w:ascii="Arial" w:hAnsi="Arial" w:eastAsia="Arial" w:cs="Arial"/>
          <w:sz w:val="21"/>
          <w:szCs w:val="21"/>
        </w:rPr>
        <w:t xml:space="preserve"> The main queries were timed with EXPLAIN ANALYZE, which reports the database's own execution time with no network or logging in the way:</w:t>
      </w:r>
    </w:p>
    <w:tbl>
      <w:tblPr>
        <w:tblW w:w="9026"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3700"/>
        <w:gridCol w:w="1700"/>
        <w:gridCol w:w="3626"/>
      </w:tblGrid>
      <w:tr>
        <w:trPr>
          <w:tblHeader/>
        </w:trPr>
        <w:tc>
          <w:tcPr>
            <w:tcW w:w="37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2956E0B9">
            <w:pPr>
              <w:spacing w:after="0"/>
              <w:jc w:val="left"/>
            </w:pPr>
            <w:r>
              <w:rPr>
                <w:rFonts w:ascii="Arial" w:hAnsi="Arial" w:eastAsia="Arial" w:cs="Arial"/>
                <w:b/>
                <w:bCs/>
                <w:color w:val="FFFFFF"/>
                <w:sz w:val="17"/>
                <w:szCs w:val="17"/>
              </w:rPr>
              <w:t>Query</w:t>
            </w:r>
          </w:p>
        </w:tc>
        <w:tc>
          <w:tcPr>
            <w:tcW w:w="17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5AD23124">
            <w:pPr>
              <w:spacing w:after="0"/>
              <w:jc w:val="left"/>
            </w:pPr>
            <w:r>
              <w:rPr>
                <w:rFonts w:ascii="Arial" w:hAnsi="Arial" w:eastAsia="Arial" w:cs="Arial"/>
                <w:b/>
                <w:bCs/>
                <w:color w:val="FFFFFF"/>
                <w:sz w:val="17"/>
                <w:szCs w:val="17"/>
              </w:rPr>
              <w:t>Execution time</w:t>
            </w:r>
          </w:p>
        </w:tc>
        <w:tc>
          <w:tcPr>
            <w:tcW w:w="3626"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109E4741">
            <w:pPr>
              <w:spacing w:after="0"/>
              <w:jc w:val="left"/>
            </w:pPr>
            <w:r>
              <w:rPr>
                <w:rFonts w:ascii="Arial" w:hAnsi="Arial" w:eastAsia="Arial" w:cs="Arial"/>
                <w:b/>
                <w:bCs/>
                <w:color w:val="FFFFFF"/>
                <w:sz w:val="17"/>
                <w:szCs w:val="17"/>
              </w:rPr>
              <w:t>Index it can use</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44F02D8">
            <w:pPr>
              <w:spacing w:after="0"/>
              <w:jc w:val="left"/>
            </w:pPr>
            <w:r>
              <w:rPr>
                <w:rFonts w:ascii="Arial" w:hAnsi="Arial" w:eastAsia="Arial" w:cs="Arial"/>
                <w:sz w:val="17"/>
                <w:szCs w:val="17"/>
              </w:rPr>
              <w:t>Session check (every signed-in request)</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4349522">
            <w:pPr>
              <w:spacing w:after="0"/>
              <w:jc w:val="left"/>
            </w:pPr>
            <w:r>
              <w:rPr>
                <w:rFonts w:ascii="Arial" w:hAnsi="Arial" w:eastAsia="Arial" w:cs="Arial"/>
                <w:sz w:val="17"/>
                <w:szCs w:val="17"/>
              </w:rPr>
              <w:t>0.043 ms</w:t>
            </w:r>
          </w:p>
        </w:tc>
        <w:tc>
          <w:tcPr>
            <w:tcW w:w="3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C196B90">
            <w:pPr>
              <w:spacing w:after="0"/>
              <w:jc w:val="left"/>
            </w:pPr>
            <w:r>
              <w:rPr>
                <w:rFonts w:ascii="Arial" w:hAnsi="Arial" w:eastAsia="Arial" w:cs="Arial"/>
                <w:sz w:val="17"/>
                <w:szCs w:val="17"/>
              </w:rPr>
              <w:t>Primary key</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70D53A4">
            <w:pPr>
              <w:spacing w:after="0"/>
              <w:jc w:val="left"/>
            </w:pPr>
            <w:r>
              <w:rPr>
                <w:rFonts w:ascii="Arial" w:hAnsi="Arial" w:eastAsia="Arial" w:cs="Arial"/>
                <w:sz w:val="17"/>
                <w:szCs w:val="17"/>
              </w:rPr>
              <w:t>Asset by QR tag</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3983303">
            <w:pPr>
              <w:spacing w:after="0"/>
              <w:jc w:val="left"/>
            </w:pPr>
            <w:r>
              <w:rPr>
                <w:rFonts w:ascii="Arial" w:hAnsi="Arial" w:eastAsia="Arial" w:cs="Arial"/>
                <w:sz w:val="17"/>
                <w:szCs w:val="17"/>
              </w:rPr>
              <w:t>0.006 ms</w:t>
            </w:r>
          </w:p>
        </w:tc>
        <w:tc>
          <w:tcPr>
            <w:tcW w:w="3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115C426">
            <w:pPr>
              <w:spacing w:after="0"/>
              <w:jc w:val="left"/>
            </w:pPr>
            <w:r>
              <w:rPr>
                <w:rFonts w:ascii="Arial" w:hAnsi="Arial" w:eastAsia="Arial" w:cs="Arial"/>
                <w:sz w:val="17"/>
                <w:szCs w:val="17"/>
              </w:rPr>
              <w:t>Unique index on the tag</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75FC75C">
            <w:pPr>
              <w:spacing w:after="0"/>
              <w:jc w:val="left"/>
            </w:pPr>
            <w:r>
              <w:rPr>
                <w:rFonts w:ascii="Arial" w:hAnsi="Arial" w:eastAsia="Arial" w:cs="Arial"/>
                <w:sz w:val="17"/>
                <w:szCs w:val="17"/>
              </w:rPr>
              <w:t>Service history of one asset</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16E89E7">
            <w:pPr>
              <w:spacing w:after="0"/>
              <w:jc w:val="left"/>
            </w:pPr>
            <w:r>
              <w:rPr>
                <w:rFonts w:ascii="Arial" w:hAnsi="Arial" w:eastAsia="Arial" w:cs="Arial"/>
                <w:sz w:val="17"/>
                <w:szCs w:val="17"/>
              </w:rPr>
              <w:t>0.015 ms</w:t>
            </w:r>
          </w:p>
        </w:tc>
        <w:tc>
          <w:tcPr>
            <w:tcW w:w="3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632E784">
            <w:pPr>
              <w:spacing w:after="0"/>
              <w:jc w:val="left"/>
            </w:pPr>
            <w:r>
              <w:rPr>
                <w:rFonts w:ascii="Arial" w:hAnsi="Arial" w:eastAsia="Arial" w:cs="Arial"/>
                <w:sz w:val="17"/>
                <w:szCs w:val="17"/>
              </w:rPr>
              <w:t>Asset id</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0C4293C">
            <w:pPr>
              <w:spacing w:after="0"/>
              <w:jc w:val="left"/>
            </w:pPr>
            <w:r>
              <w:rPr>
                <w:rFonts w:ascii="Arial" w:hAnsi="Arial" w:eastAsia="Arial" w:cs="Arial"/>
                <w:sz w:val="17"/>
                <w:szCs w:val="17"/>
              </w:rPr>
              <w:t>One reporter's reports, newest first</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41BA665">
            <w:pPr>
              <w:spacing w:after="0"/>
              <w:jc w:val="left"/>
            </w:pPr>
            <w:r>
              <w:rPr>
                <w:rFonts w:ascii="Arial" w:hAnsi="Arial" w:eastAsia="Arial" w:cs="Arial"/>
                <w:sz w:val="17"/>
                <w:szCs w:val="17"/>
              </w:rPr>
              <w:t>0.021 ms</w:t>
            </w:r>
          </w:p>
        </w:tc>
        <w:tc>
          <w:tcPr>
            <w:tcW w:w="3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5643BCA">
            <w:pPr>
              <w:spacing w:after="0"/>
              <w:jc w:val="left"/>
            </w:pPr>
            <w:r>
              <w:rPr>
                <w:rFonts w:ascii="Arial" w:hAnsi="Arial" w:eastAsia="Arial" w:cs="Arial"/>
                <w:sz w:val="17"/>
                <w:szCs w:val="17"/>
              </w:rPr>
              <w:t>Reporter id</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43E2ED0">
            <w:pPr>
              <w:spacing w:after="0"/>
              <w:jc w:val="left"/>
            </w:pPr>
            <w:r>
              <w:rPr>
                <w:rFonts w:ascii="Arial" w:hAnsi="Arial" w:eastAsia="Arial" w:cs="Arial"/>
                <w:sz w:val="17"/>
                <w:szCs w:val="17"/>
              </w:rPr>
              <w:t>Report detail with room and asset</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1B6A5E8">
            <w:pPr>
              <w:spacing w:after="0"/>
              <w:jc w:val="left"/>
            </w:pPr>
            <w:r>
              <w:rPr>
                <w:rFonts w:ascii="Arial" w:hAnsi="Arial" w:eastAsia="Arial" w:cs="Arial"/>
                <w:sz w:val="17"/>
                <w:szCs w:val="17"/>
              </w:rPr>
              <w:t>0.056 ms</w:t>
            </w:r>
          </w:p>
        </w:tc>
        <w:tc>
          <w:tcPr>
            <w:tcW w:w="3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5E74198">
            <w:pPr>
              <w:spacing w:after="0"/>
              <w:jc w:val="left"/>
            </w:pPr>
            <w:r>
              <w:rPr>
                <w:rFonts w:ascii="Arial" w:hAnsi="Arial" w:eastAsia="Arial" w:cs="Arial"/>
                <w:sz w:val="17"/>
                <w:szCs w:val="17"/>
              </w:rPr>
              <w:t>Primary keys</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FB184BF">
            <w:pPr>
              <w:spacing w:after="0"/>
              <w:jc w:val="left"/>
            </w:pPr>
            <w:r>
              <w:rPr>
                <w:rFonts w:ascii="Arial" w:hAnsi="Arial" w:eastAsia="Arial" w:cs="Arial"/>
                <w:sz w:val="17"/>
                <w:szCs w:val="17"/>
              </w:rPr>
              <w:t>Audit trail of one workflow</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D60AD5F">
            <w:pPr>
              <w:spacing w:after="0"/>
              <w:jc w:val="left"/>
            </w:pPr>
            <w:r>
              <w:rPr>
                <w:rFonts w:ascii="Arial" w:hAnsi="Arial" w:eastAsia="Arial" w:cs="Arial"/>
                <w:sz w:val="17"/>
                <w:szCs w:val="17"/>
              </w:rPr>
              <w:t>0.055 ms</w:t>
            </w:r>
          </w:p>
        </w:tc>
        <w:tc>
          <w:tcPr>
            <w:tcW w:w="3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DB76D62">
            <w:pPr>
              <w:spacing w:after="0"/>
              <w:jc w:val="left"/>
            </w:pPr>
            <w:r>
              <w:rPr>
                <w:rFonts w:ascii="Arial" w:hAnsi="Arial" w:eastAsia="Arial" w:cs="Arial"/>
                <w:sz w:val="17"/>
                <w:szCs w:val="17"/>
              </w:rPr>
              <w:t>Workflow id</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FBA4E0E">
            <w:pPr>
              <w:spacing w:after="0"/>
              <w:jc w:val="left"/>
            </w:pPr>
            <w:r>
              <w:rPr>
                <w:rFonts w:ascii="Arial" w:hAnsi="Arial" w:eastAsia="Arial" w:cs="Arial"/>
                <w:sz w:val="17"/>
                <w:szCs w:val="17"/>
              </w:rPr>
              <w:t>Approval queue page</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0A6718D">
            <w:pPr>
              <w:spacing w:after="0"/>
              <w:jc w:val="left"/>
            </w:pPr>
            <w:r>
              <w:rPr>
                <w:rFonts w:ascii="Arial" w:hAnsi="Arial" w:eastAsia="Arial" w:cs="Arial"/>
                <w:sz w:val="17"/>
                <w:szCs w:val="17"/>
              </w:rPr>
              <w:t>0.020 ms</w:t>
            </w:r>
          </w:p>
        </w:tc>
        <w:tc>
          <w:tcPr>
            <w:tcW w:w="3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8D072EA">
            <w:pPr>
              <w:spacing w:after="0"/>
              <w:jc w:val="left"/>
            </w:pPr>
            <w:r>
              <w:rPr>
                <w:rFonts w:ascii="Arial" w:hAnsi="Arial" w:eastAsia="Arial" w:cs="Arial"/>
                <w:sz w:val="17"/>
                <w:szCs w:val="17"/>
              </w:rPr>
              <w:t>Status</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EEFF688">
            <w:pPr>
              <w:spacing w:after="0"/>
              <w:jc w:val="left"/>
            </w:pPr>
            <w:r>
              <w:rPr>
                <w:rFonts w:ascii="Arial" w:hAnsi="Arial" w:eastAsia="Arial" w:cs="Arial"/>
                <w:sz w:val="17"/>
                <w:szCs w:val="17"/>
              </w:rPr>
              <w:t>Verification sweep (Pending and due)</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08C8D9E">
            <w:pPr>
              <w:spacing w:after="0"/>
              <w:jc w:val="left"/>
            </w:pPr>
            <w:r>
              <w:rPr>
                <w:rFonts w:ascii="Arial" w:hAnsi="Arial" w:eastAsia="Arial" w:cs="Arial"/>
                <w:sz w:val="17"/>
                <w:szCs w:val="17"/>
              </w:rPr>
              <w:t>0.011 ms</w:t>
            </w:r>
          </w:p>
        </w:tc>
        <w:tc>
          <w:tcPr>
            <w:tcW w:w="3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CF43BF0">
            <w:pPr>
              <w:spacing w:after="0"/>
              <w:jc w:val="left"/>
            </w:pPr>
            <w:r>
              <w:rPr>
                <w:rFonts w:ascii="Arial" w:hAnsi="Arial" w:eastAsia="Arial" w:cs="Arial"/>
                <w:sz w:val="17"/>
                <w:szCs w:val="17"/>
              </w:rPr>
              <w:t>Composite (status, due date)</w:t>
            </w:r>
          </w:p>
        </w:tc>
      </w:tr>
      <w:tr>
        <w:trPr>
          <w:cantSplit/>
        </w:trPr>
        <w:tc>
          <w:tcPr>
            <w:tcW w:w="3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DB52C31">
            <w:pPr>
              <w:spacing w:after="0"/>
              <w:jc w:val="left"/>
            </w:pPr>
            <w:r>
              <w:rPr>
                <w:rFonts w:ascii="Arial" w:hAnsi="Arial" w:eastAsia="Arial" w:cs="Arial"/>
                <w:sz w:val="17"/>
                <w:szCs w:val="17"/>
              </w:rPr>
              <w:t>Asset list, 20 by name</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96069C1">
            <w:pPr>
              <w:spacing w:after="0"/>
              <w:jc w:val="left"/>
            </w:pPr>
            <w:r>
              <w:rPr>
                <w:rFonts w:ascii="Arial" w:hAnsi="Arial" w:eastAsia="Arial" w:cs="Arial"/>
                <w:sz w:val="17"/>
                <w:szCs w:val="17"/>
              </w:rPr>
              <w:t>0.103 ms</w:t>
            </w:r>
          </w:p>
        </w:tc>
        <w:tc>
          <w:tcPr>
            <w:tcW w:w="36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4CD905F">
            <w:pPr>
              <w:spacing w:after="0"/>
              <w:jc w:val="left"/>
            </w:pPr>
            <w:r>
              <w:rPr>
                <w:rFonts w:ascii="Arial" w:hAnsi="Arial" w:eastAsia="Arial" w:cs="Arial"/>
                <w:sz w:val="17"/>
                <w:szCs w:val="17"/>
              </w:rPr>
              <w:t>None: reads the whole table</w:t>
            </w:r>
          </w:p>
        </w:tc>
      </w:tr>
    </w:tbl>
    <w:p w14:paraId="7C94B5FC">
      <w:pPr>
        <w:spacing w:after="120" w:line="276"/>
      </w:pPr>
      <w:r>
        <w:rPr>
          <w:rFonts w:ascii="Arial" w:hAnsi="Arial" w:eastAsia="Arial" w:cs="Arial"/>
          <w:sz w:val="21"/>
          <w:szCs w:val="21"/>
        </w:rPr>
        <w:t xml:space="preserve">With tables this small PostgreSQL correctly reads them whole rather than through an index. Re-run with sequential scans disabled, </w:t>
      </w:r>
      <w:r>
        <w:rPr>
          <w:rFonts w:ascii="Arial" w:hAnsi="Arial" w:eastAsia="Arial" w:cs="Arial"/>
          <w:b/>
          <w:bCs/>
          <w:sz w:val="21"/>
          <w:szCs w:val="21"/>
        </w:rPr>
        <w:t>every query above used its index except the asset list sorted by name</w:t>
      </w:r>
      <w:r>
        <w:rPr>
          <w:rFonts w:ascii="Arial" w:hAnsi="Arial" w:eastAsia="Arial" w:cs="Arial"/>
          <w:sz w:val="21"/>
          <w:szCs w:val="21"/>
        </w:rPr>
        <w:t>, which has none. That is harmless for 8 assets but would mean sorting the whole registry on every page for a large estate.</w:t>
      </w:r>
    </w:p>
    <w:p w14:paraId="16EEC92E">
      <w:pPr>
        <w:spacing w:after="120" w:line="276"/>
      </w:pPr>
      <w:r>
        <w:rPr>
          <w:rFonts w:ascii="Arial" w:hAnsi="Arial" w:eastAsia="Arial" w:cs="Arial"/>
          <w:b/>
          <w:bCs/>
          <w:sz w:val="21"/>
          <w:szCs w:val="21"/>
        </w:rPr>
        <w:t>Under load.</w:t>
      </w:r>
      <w:r>
        <w:rPr>
          <w:rFonts w:ascii="Arial" w:hAnsi="Arial" w:eastAsia="Arial" w:cs="Arial"/>
          <w:sz w:val="21"/>
          <w:szCs w:val="21"/>
        </w:rPr>
        <w:t xml:space="preserve"> In a separate 25-user run with query logging switched on, the API recorded </w:t>
      </w:r>
      <w:r>
        <w:rPr>
          <w:rFonts w:ascii="Arial" w:hAnsi="Arial" w:eastAsia="Arial" w:cs="Arial"/>
          <w:b/>
          <w:bCs/>
          <w:sz w:val="21"/>
          <w:szCs w:val="21"/>
        </w:rPr>
        <w:t>343,068 queries</w:t>
      </w:r>
      <w:r>
        <w:rPr>
          <w:rFonts w:ascii="Arial" w:hAnsi="Arial" w:eastAsia="Arial" w:cs="Arial"/>
          <w:sz w:val="21"/>
          <w:szCs w:val="21"/>
        </w:rPr>
        <w:t xml:space="preserve">: median 1 ms, p95 5 ms, p99 11 ms (measured by the API, in whole milliseconds, and inflated by the logging itself). </w:t>
      </w:r>
      <w:r>
        <w:rPr>
          <w:rFonts w:ascii="Arial" w:hAnsi="Arial" w:eastAsia="Arial" w:cs="Arial"/>
          <w:b/>
          <w:bCs/>
          <w:sz w:val="21"/>
          <w:szCs w:val="21"/>
        </w:rPr>
        <w:t>A quarter of them (87,302) were the per-request session check</w:t>
      </w:r>
      <w:r>
        <w:rPr>
          <w:rFonts w:ascii="Arial" w:hAnsi="Arial" w:eastAsia="Arial" w:cs="Arial"/>
          <w:sz w:val="21"/>
          <w:szCs w:val="21"/>
        </w:rPr>
        <w:t>, which is the price of deactivation taking effect immediately. At 0.04 ms each it is affordable.</w:t>
      </w:r>
    </w:p>
    <w:p w14:paraId="197B74F8">
      <w:pPr>
        <w:spacing w:after="120" w:line="276"/>
      </w:pPr>
      <w:r>
        <w:rPr>
          <w:rFonts w:ascii="Arial" w:hAnsi="Arial" w:eastAsia="Arial" w:cs="Arial"/>
          <w:b/>
          <w:bCs/>
          <w:sz w:val="21"/>
          <w:szCs w:val="21"/>
        </w:rPr>
        <w:t>The approval queue grows with its page.</w:t>
      </w:r>
      <w:r>
        <w:rPr>
          <w:rFonts w:ascii="Arial" w:hAnsi="Arial" w:eastAsia="Arial" w:cs="Arial"/>
          <w:sz w:val="21"/>
          <w:szCs w:val="21"/>
        </w:rPr>
        <w:t xml:space="preserve"> It makes 3 queries plus 3 for every case on the page (asset, failure summary, the agent's analysis): 9 today with 2 cases waiting, but </w:t>
      </w:r>
      <w:r>
        <w:rPr>
          <w:rFonts w:ascii="Arial" w:hAnsi="Arial" w:eastAsia="Arial" w:cs="Arial"/>
          <w:b/>
          <w:bCs/>
          <w:sz w:val="21"/>
          <w:szCs w:val="21"/>
        </w:rPr>
        <w:t>78 for a full page of 25</w:t>
      </w:r>
      <w:r>
        <w:rPr>
          <w:rFonts w:ascii="Arial" w:hAnsi="Arial" w:eastAsia="Arial" w:cs="Arial"/>
          <w:sz w:val="21"/>
          <w:szCs w:val="21"/>
        </w:rPr>
        <w:t>. That is why it is the first request to slow down under load (§10.3).</w:t>
      </w:r>
    </w:p>
    <w:p w14:paraId="2A2885DA">
      <w:pPr>
        <w:pStyle w:val="Heading2"/>
      </w:pPr>
      <w:r>
        <w:rPr>
          <w:rFonts w:ascii="Arial" w:hAnsi="Arial" w:eastAsia="Arial" w:cs="Arial"/>
          <w:b/>
          <w:bCs/>
          <w:color w:val="1F2937"/>
          <w:sz w:val="26"/>
          <w:szCs w:val="26"/>
        </w:rPr>
        <w:t>10.6 Agentic AI latency</w:t>
      </w:r>
    </w:p>
    <w:p w14:paraId="0C6873DF">
      <w:pPr>
        <w:spacing w:after="120" w:line="276"/>
      </w:pPr>
      <w:r>
        <w:rPr>
          <w:rFonts w:ascii="Arial" w:hAnsi="Arial" w:eastAsia="Arial" w:cs="Arial"/>
          <w:b/>
          <w:bCs/>
          <w:sz w:val="21"/>
          <w:szCs w:val="21"/>
        </w:rPr>
        <w:t>Each agent</w:t>
      </w:r>
      <w:r>
        <w:rPr>
          <w:rFonts w:ascii="Arial" w:hAnsi="Arial" w:eastAsia="Arial" w:cs="Arial"/>
          <w:sz w:val="21"/>
          <w:szCs w:val="21"/>
        </w:rPr>
        <w:t>, from the 77 model calls recorded on 3 October (every reply valid on its first attempt):</w:t>
      </w:r>
    </w:p>
    <w:tbl>
      <w:tblPr>
        <w:tblW w:w="9026"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2400"/>
        <w:gridCol w:w="1100"/>
        <w:gridCol w:w="1700"/>
        <w:gridCol w:w="1700"/>
        <w:gridCol w:w="2126"/>
      </w:tblGrid>
      <w:tr>
        <w:trPr>
          <w:tblHeader/>
        </w:trPr>
        <w:tc>
          <w:tcPr>
            <w:tcW w:w="24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0BB21527">
            <w:pPr>
              <w:spacing w:after="0"/>
              <w:jc w:val="left"/>
            </w:pPr>
            <w:r>
              <w:rPr>
                <w:rFonts w:ascii="Arial" w:hAnsi="Arial" w:eastAsia="Arial" w:cs="Arial"/>
                <w:b/>
                <w:bCs/>
                <w:color w:val="FFFFFF"/>
                <w:sz w:val="17"/>
                <w:szCs w:val="17"/>
              </w:rPr>
              <w:t>Agent</w:t>
            </w:r>
          </w:p>
        </w:tc>
        <w:tc>
          <w:tcPr>
            <w:tcW w:w="11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2E86DBA1">
            <w:pPr>
              <w:spacing w:after="0"/>
              <w:jc w:val="left"/>
            </w:pPr>
            <w:r>
              <w:rPr>
                <w:rFonts w:ascii="Arial" w:hAnsi="Arial" w:eastAsia="Arial" w:cs="Arial"/>
                <w:b/>
                <w:bCs/>
                <w:color w:val="FFFFFF"/>
                <w:sz w:val="17"/>
                <w:szCs w:val="17"/>
              </w:rPr>
              <w:t>Calls</w:t>
            </w:r>
          </w:p>
        </w:tc>
        <w:tc>
          <w:tcPr>
            <w:tcW w:w="17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2EEE66BA">
            <w:pPr>
              <w:spacing w:after="0"/>
              <w:jc w:val="left"/>
            </w:pPr>
            <w:r>
              <w:rPr>
                <w:rFonts w:ascii="Arial" w:hAnsi="Arial" w:eastAsia="Arial" w:cs="Arial"/>
                <w:b/>
                <w:bCs/>
                <w:color w:val="FFFFFF"/>
                <w:sz w:val="17"/>
                <w:szCs w:val="17"/>
              </w:rPr>
              <w:t>Median</w:t>
            </w:r>
          </w:p>
        </w:tc>
        <w:tc>
          <w:tcPr>
            <w:tcW w:w="17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4D8F6BF3">
            <w:pPr>
              <w:spacing w:after="0"/>
              <w:jc w:val="left"/>
            </w:pPr>
            <w:r>
              <w:rPr>
                <w:rFonts w:ascii="Arial" w:hAnsi="Arial" w:eastAsia="Arial" w:cs="Arial"/>
                <w:b/>
                <w:bCs/>
                <w:color w:val="FFFFFF"/>
                <w:sz w:val="17"/>
                <w:szCs w:val="17"/>
              </w:rPr>
              <w:t>p95</w:t>
            </w:r>
          </w:p>
        </w:tc>
        <w:tc>
          <w:tcPr>
            <w:tcW w:w="2126"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43FACD0B">
            <w:pPr>
              <w:spacing w:after="0"/>
              <w:jc w:val="left"/>
            </w:pPr>
            <w:r>
              <w:rPr>
                <w:rFonts w:ascii="Arial" w:hAnsi="Arial" w:eastAsia="Arial" w:cs="Arial"/>
                <w:b/>
                <w:bCs/>
                <w:color w:val="FFFFFF"/>
                <w:sz w:val="17"/>
                <w:szCs w:val="17"/>
              </w:rPr>
              <w:t>Range</w:t>
            </w:r>
          </w:p>
        </w:tc>
      </w:tr>
      <w:tr>
        <w:trPr>
          <w:cantSplit/>
        </w:trPr>
        <w:tc>
          <w:tcPr>
            <w:tcW w:w="24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C401301">
            <w:pPr>
              <w:spacing w:after="0"/>
              <w:jc w:val="left"/>
            </w:pPr>
            <w:r>
              <w:rPr>
                <w:rFonts w:ascii="Arial" w:hAnsi="Arial" w:eastAsia="Arial" w:cs="Arial"/>
                <w:sz w:val="17"/>
                <w:szCs w:val="17"/>
              </w:rPr>
              <w:t>Planner</w:t>
            </w:r>
          </w:p>
        </w:tc>
        <w:tc>
          <w:tcPr>
            <w:tcW w:w="11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A3A6998">
            <w:pPr>
              <w:spacing w:after="0"/>
              <w:jc w:val="left"/>
            </w:pPr>
            <w:r>
              <w:rPr>
                <w:rFonts w:ascii="Arial" w:hAnsi="Arial" w:eastAsia="Arial" w:cs="Arial"/>
                <w:sz w:val="17"/>
                <w:szCs w:val="17"/>
              </w:rPr>
              <w:t>10</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0F6B7FE">
            <w:pPr>
              <w:spacing w:after="0"/>
              <w:jc w:val="left"/>
            </w:pPr>
            <w:r>
              <w:rPr>
                <w:rFonts w:ascii="Arial" w:hAnsi="Arial" w:eastAsia="Arial" w:cs="Arial"/>
                <w:sz w:val="17"/>
                <w:szCs w:val="17"/>
              </w:rPr>
              <w:t>5.9 s</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84B27B1">
            <w:pPr>
              <w:spacing w:after="0"/>
              <w:jc w:val="left"/>
            </w:pPr>
            <w:r>
              <w:rPr>
                <w:rFonts w:ascii="Arial" w:hAnsi="Arial" w:eastAsia="Arial" w:cs="Arial"/>
                <w:sz w:val="17"/>
                <w:szCs w:val="17"/>
              </w:rPr>
              <w:t>10.1 s</w:t>
            </w:r>
          </w:p>
        </w:tc>
        <w:tc>
          <w:tcPr>
            <w:tcW w:w="21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895E133">
            <w:pPr>
              <w:spacing w:after="0"/>
              <w:jc w:val="left"/>
            </w:pPr>
            <w:r>
              <w:rPr>
                <w:rFonts w:ascii="Arial" w:hAnsi="Arial" w:eastAsia="Arial" w:cs="Arial"/>
                <w:sz w:val="17"/>
                <w:szCs w:val="17"/>
              </w:rPr>
              <w:t>4.3–10.1 s</w:t>
            </w:r>
          </w:p>
        </w:tc>
      </w:tr>
      <w:tr>
        <w:trPr>
          <w:cantSplit/>
        </w:trPr>
        <w:tc>
          <w:tcPr>
            <w:tcW w:w="24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774D0F1">
            <w:pPr>
              <w:spacing w:after="0"/>
              <w:jc w:val="left"/>
            </w:pPr>
            <w:r>
              <w:rPr>
                <w:rFonts w:ascii="Arial" w:hAnsi="Arial" w:eastAsia="Arial" w:cs="Arial"/>
                <w:sz w:val="17"/>
                <w:szCs w:val="17"/>
              </w:rPr>
              <w:t>Clarifier</w:t>
            </w:r>
          </w:p>
        </w:tc>
        <w:tc>
          <w:tcPr>
            <w:tcW w:w="11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A1C4794">
            <w:pPr>
              <w:spacing w:after="0"/>
              <w:jc w:val="left"/>
            </w:pPr>
            <w:r>
              <w:rPr>
                <w:rFonts w:ascii="Arial" w:hAnsi="Arial" w:eastAsia="Arial" w:cs="Arial"/>
                <w:sz w:val="17"/>
                <w:szCs w:val="17"/>
              </w:rPr>
              <w:t>12</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DD24F5D">
            <w:pPr>
              <w:spacing w:after="0"/>
              <w:jc w:val="left"/>
            </w:pPr>
            <w:r>
              <w:rPr>
                <w:rFonts w:ascii="Arial" w:hAnsi="Arial" w:eastAsia="Arial" w:cs="Arial"/>
                <w:sz w:val="17"/>
                <w:szCs w:val="17"/>
              </w:rPr>
              <w:t>7.6 s</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0E02ED1">
            <w:pPr>
              <w:spacing w:after="0"/>
              <w:jc w:val="left"/>
            </w:pPr>
            <w:r>
              <w:rPr>
                <w:rFonts w:ascii="Arial" w:hAnsi="Arial" w:eastAsia="Arial" w:cs="Arial"/>
                <w:sz w:val="17"/>
                <w:szCs w:val="17"/>
              </w:rPr>
              <w:t>10.6 s</w:t>
            </w:r>
          </w:p>
        </w:tc>
        <w:tc>
          <w:tcPr>
            <w:tcW w:w="21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341C4B2">
            <w:pPr>
              <w:spacing w:after="0"/>
              <w:jc w:val="left"/>
            </w:pPr>
            <w:r>
              <w:rPr>
                <w:rFonts w:ascii="Arial" w:hAnsi="Arial" w:eastAsia="Arial" w:cs="Arial"/>
                <w:sz w:val="17"/>
                <w:szCs w:val="17"/>
              </w:rPr>
              <w:t>5.7–10.6 s</w:t>
            </w:r>
          </w:p>
        </w:tc>
      </w:tr>
      <w:tr>
        <w:trPr>
          <w:cantSplit/>
        </w:trPr>
        <w:tc>
          <w:tcPr>
            <w:tcW w:w="24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B96A2D0">
            <w:pPr>
              <w:spacing w:after="0"/>
              <w:jc w:val="left"/>
            </w:pPr>
            <w:r>
              <w:rPr>
                <w:rFonts w:ascii="Arial" w:hAnsi="Arial" w:eastAsia="Arial" w:cs="Arial"/>
                <w:sz w:val="17"/>
                <w:szCs w:val="17"/>
              </w:rPr>
              <w:t>Diagnostic</w:t>
            </w:r>
          </w:p>
        </w:tc>
        <w:tc>
          <w:tcPr>
            <w:tcW w:w="11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EDFC04D">
            <w:pPr>
              <w:spacing w:after="0"/>
              <w:jc w:val="left"/>
            </w:pPr>
            <w:r>
              <w:rPr>
                <w:rFonts w:ascii="Arial" w:hAnsi="Arial" w:eastAsia="Arial" w:cs="Arial"/>
                <w:sz w:val="17"/>
                <w:szCs w:val="17"/>
              </w:rPr>
              <w:t>19</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CC257B5">
            <w:pPr>
              <w:spacing w:after="0"/>
              <w:jc w:val="left"/>
            </w:pPr>
            <w:r>
              <w:rPr>
                <w:rFonts w:ascii="Arial" w:hAnsi="Arial" w:eastAsia="Arial" w:cs="Arial"/>
                <w:sz w:val="17"/>
                <w:szCs w:val="17"/>
              </w:rPr>
              <w:t>11.5 s</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6796C3D">
            <w:pPr>
              <w:spacing w:after="0"/>
              <w:jc w:val="left"/>
            </w:pPr>
            <w:r>
              <w:rPr>
                <w:rFonts w:ascii="Arial" w:hAnsi="Arial" w:eastAsia="Arial" w:cs="Arial"/>
                <w:sz w:val="17"/>
                <w:szCs w:val="17"/>
              </w:rPr>
              <w:t>16.5 s</w:t>
            </w:r>
          </w:p>
        </w:tc>
        <w:tc>
          <w:tcPr>
            <w:tcW w:w="21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2B68899">
            <w:pPr>
              <w:spacing w:after="0"/>
              <w:jc w:val="left"/>
            </w:pPr>
            <w:r>
              <w:rPr>
                <w:rFonts w:ascii="Arial" w:hAnsi="Arial" w:eastAsia="Arial" w:cs="Arial"/>
                <w:sz w:val="17"/>
                <w:szCs w:val="17"/>
              </w:rPr>
              <w:t>6.7–16.5 s</w:t>
            </w:r>
          </w:p>
        </w:tc>
      </w:tr>
      <w:tr>
        <w:trPr>
          <w:cantSplit/>
        </w:trPr>
        <w:tc>
          <w:tcPr>
            <w:tcW w:w="24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F66B6F0">
            <w:pPr>
              <w:spacing w:after="0"/>
              <w:jc w:val="left"/>
            </w:pPr>
            <w:r>
              <w:rPr>
                <w:rFonts w:ascii="Arial" w:hAnsi="Arial" w:eastAsia="Arial" w:cs="Arial"/>
                <w:sz w:val="17"/>
                <w:szCs w:val="17"/>
              </w:rPr>
              <w:t>Strategist</w:t>
            </w:r>
          </w:p>
        </w:tc>
        <w:tc>
          <w:tcPr>
            <w:tcW w:w="11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FB68236">
            <w:pPr>
              <w:spacing w:after="0"/>
              <w:jc w:val="left"/>
            </w:pPr>
            <w:r>
              <w:rPr>
                <w:rFonts w:ascii="Arial" w:hAnsi="Arial" w:eastAsia="Arial" w:cs="Arial"/>
                <w:sz w:val="17"/>
                <w:szCs w:val="17"/>
              </w:rPr>
              <w:t>19</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72B1DF9">
            <w:pPr>
              <w:spacing w:after="0"/>
              <w:jc w:val="left"/>
            </w:pPr>
            <w:r>
              <w:rPr>
                <w:rFonts w:ascii="Arial" w:hAnsi="Arial" w:eastAsia="Arial" w:cs="Arial"/>
                <w:sz w:val="17"/>
                <w:szCs w:val="17"/>
              </w:rPr>
              <w:t>9.1 s</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E391B84">
            <w:pPr>
              <w:spacing w:after="0"/>
              <w:jc w:val="left"/>
            </w:pPr>
            <w:r>
              <w:rPr>
                <w:rFonts w:ascii="Arial" w:hAnsi="Arial" w:eastAsia="Arial" w:cs="Arial"/>
                <w:sz w:val="17"/>
                <w:szCs w:val="17"/>
              </w:rPr>
              <w:t>15.3 s</w:t>
            </w:r>
          </w:p>
        </w:tc>
        <w:tc>
          <w:tcPr>
            <w:tcW w:w="21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2397811">
            <w:pPr>
              <w:spacing w:after="0"/>
              <w:jc w:val="left"/>
            </w:pPr>
            <w:r>
              <w:rPr>
                <w:rFonts w:ascii="Arial" w:hAnsi="Arial" w:eastAsia="Arial" w:cs="Arial"/>
                <w:sz w:val="17"/>
                <w:szCs w:val="17"/>
              </w:rPr>
              <w:t>7.0–15.3 s</w:t>
            </w:r>
          </w:p>
        </w:tc>
      </w:tr>
      <w:tr>
        <w:trPr>
          <w:cantSplit/>
        </w:trPr>
        <w:tc>
          <w:tcPr>
            <w:tcW w:w="24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5A23729">
            <w:pPr>
              <w:spacing w:after="0"/>
              <w:jc w:val="left"/>
            </w:pPr>
            <w:r>
              <w:rPr>
                <w:rFonts w:ascii="Arial" w:hAnsi="Arial" w:eastAsia="Arial" w:cs="Arial"/>
                <w:sz w:val="17"/>
                <w:szCs w:val="17"/>
              </w:rPr>
              <w:t>Verification</w:t>
            </w:r>
          </w:p>
        </w:tc>
        <w:tc>
          <w:tcPr>
            <w:tcW w:w="11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C77DF02">
            <w:pPr>
              <w:spacing w:after="0"/>
              <w:jc w:val="left"/>
            </w:pPr>
            <w:r>
              <w:rPr>
                <w:rFonts w:ascii="Arial" w:hAnsi="Arial" w:eastAsia="Arial" w:cs="Arial"/>
                <w:sz w:val="17"/>
                <w:szCs w:val="17"/>
              </w:rPr>
              <w:t>17</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9D6C67E">
            <w:pPr>
              <w:spacing w:after="0"/>
              <w:jc w:val="left"/>
            </w:pPr>
            <w:r>
              <w:rPr>
                <w:rFonts w:ascii="Arial" w:hAnsi="Arial" w:eastAsia="Arial" w:cs="Arial"/>
                <w:sz w:val="17"/>
                <w:szCs w:val="17"/>
              </w:rPr>
              <w:t>8.8 s</w:t>
            </w:r>
          </w:p>
        </w:tc>
        <w:tc>
          <w:tcPr>
            <w:tcW w:w="17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FD2C8DC">
            <w:pPr>
              <w:spacing w:after="0"/>
              <w:jc w:val="left"/>
            </w:pPr>
            <w:r>
              <w:rPr>
                <w:rFonts w:ascii="Arial" w:hAnsi="Arial" w:eastAsia="Arial" w:cs="Arial"/>
                <w:sz w:val="17"/>
                <w:szCs w:val="17"/>
              </w:rPr>
              <w:t>11.7 s</w:t>
            </w:r>
          </w:p>
        </w:tc>
        <w:tc>
          <w:tcPr>
            <w:tcW w:w="21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62F89BC">
            <w:pPr>
              <w:spacing w:after="0"/>
              <w:jc w:val="left"/>
            </w:pPr>
            <w:r>
              <w:rPr>
                <w:rFonts w:ascii="Arial" w:hAnsi="Arial" w:eastAsia="Arial" w:cs="Arial"/>
                <w:sz w:val="17"/>
                <w:szCs w:val="17"/>
              </w:rPr>
              <w:t>5.3–11.7 s</w:t>
            </w:r>
          </w:p>
        </w:tc>
      </w:tr>
    </w:tbl>
    <w:p w14:paraId="32A6EFDD">
      <w:pPr>
        <w:spacing w:after="120" w:line="276"/>
      </w:pPr>
      <w:r>
        <w:rPr>
          <w:rFonts w:ascii="Arial" w:hAnsi="Arial" w:eastAsia="Arial" w:cs="Arial"/>
          <w:b/>
          <w:bCs/>
          <w:sz w:val="21"/>
          <w:szCs w:val="21"/>
        </w:rPr>
        <w:t>A whole report</w:t>
      </w:r>
      <w:r>
        <w:rPr>
          <w:rFonts w:ascii="Arial" w:hAnsi="Arial" w:eastAsia="Arial" w:cs="Arial"/>
          <w:sz w:val="21"/>
          <w:szCs w:val="21"/>
        </w:rPr>
        <w:t xml:space="preserve"> (live workflow #22, 3 October): from filing to a raised work order took </w:t>
      </w:r>
      <w:r>
        <w:rPr>
          <w:rFonts w:ascii="Arial" w:hAnsi="Arial" w:eastAsia="Arial" w:cs="Arial"/>
          <w:b/>
          <w:bCs/>
          <w:sz w:val="21"/>
          <w:szCs w:val="21"/>
        </w:rPr>
        <w:t>64 s</w:t>
      </w:r>
      <w:r>
        <w:rPr>
          <w:rFonts w:ascii="Arial" w:hAnsi="Arial" w:eastAsia="Arial" w:cs="Arial"/>
          <w:sz w:val="21"/>
          <w:szCs w:val="21"/>
        </w:rPr>
        <w:t>, including the time the reporter took to answer one question. The four agents took 45–52 s in total in the two live workflows, well inside the API's 360 s budget for an agent call. The model's time dominates: the API's own work per run is about 10 ms (below).</w:t>
      </w:r>
    </w:p>
    <w:p w14:paraId="1F03B327">
      <w:pPr>
        <w:spacing w:after="120" w:line="276"/>
      </w:pPr>
      <w:r>
        <w:rPr>
          <w:rFonts w:ascii="Arial" w:hAnsi="Arial" w:eastAsia="Arial" w:cs="Arial"/>
          <w:b/>
          <w:bCs/>
          <w:sz w:val="21"/>
          <w:szCs w:val="21"/>
        </w:rPr>
        <w:t>Several reports at once.</w:t>
      </w:r>
      <w:r>
        <w:rPr>
          <w:rFonts w:ascii="Arial" w:hAnsi="Arial" w:eastAsia="Arial" w:cs="Arial"/>
          <w:sz w:val="21"/>
          <w:szCs w:val="21"/>
        </w:rPr>
        <w:t xml:space="preserve"> The API runs one workflow at a time from its queue. Filing never waits for that queue, but the agents do:</w:t>
      </w:r>
    </w:p>
    <w:p w14:paraId="7D47DB6B">
      <w:pPr>
        <w:pStyle w:val="ListParagraph"/>
        <w:numPr>
          <w:ilvl w:val="0"/>
          <w:numId w:val="2"/>
        </w:numPr>
        <w:spacing w:after="60"/>
        <w:ind w:left="540" w:hanging="270"/>
      </w:pPr>
      <w:r>
        <w:rPr>
          <w:rFonts w:ascii="Arial" w:hAnsi="Arial" w:eastAsia="Arial" w:cs="Arial"/>
          <w:b/>
          <w:bCs/>
          <w:sz w:val="21"/>
          <w:szCs w:val="21"/>
        </w:rPr>
        <w:t>Stub mode, 20 reports at once:</w:t>
      </w:r>
      <w:r>
        <w:rPr>
          <w:rFonts w:ascii="Arial" w:hAnsi="Arial" w:eastAsia="Arial" w:cs="Arial"/>
          <w:sz w:val="21"/>
          <w:szCs w:val="21"/>
        </w:rPr>
        <w:t xml:space="preserve"> every report answered 201 within 139 ms, and all 20 had their first agent segment recorded within </w:t>
      </w:r>
      <w:r>
        <w:rPr>
          <w:rFonts w:ascii="Arial" w:hAnsi="Arial" w:eastAsia="Arial" w:cs="Arial"/>
          <w:b/>
          <w:bCs/>
          <w:sz w:val="21"/>
          <w:szCs w:val="21"/>
        </w:rPr>
        <w:t>337 ms</w:t>
      </w:r>
      <w:r>
        <w:rPr>
          <w:rFonts w:ascii="Arial" w:hAnsi="Arial" w:eastAsia="Arial" w:cs="Arial"/>
          <w:sz w:val="21"/>
          <w:szCs w:val="21"/>
        </w:rPr>
        <w:t xml:space="preserve"> of filing, about 10 ms of API work each. The queue itself is cheap.</w:t>
      </w:r>
    </w:p>
    <w:p w14:paraId="5211CB60">
      <w:pPr>
        <w:pStyle w:val="ListParagraph"/>
        <w:numPr>
          <w:ilvl w:val="0"/>
          <w:numId w:val="2"/>
        </w:numPr>
        <w:spacing w:after="60"/>
        <w:ind w:left="540" w:hanging="270"/>
      </w:pPr>
      <w:r>
        <w:rPr>
          <w:rFonts w:ascii="Arial" w:hAnsi="Arial" w:eastAsia="Arial" w:cs="Arial"/>
          <w:b/>
          <w:bCs/>
          <w:sz w:val="21"/>
          <w:szCs w:val="21"/>
        </w:rPr>
        <w:t>Real model, 5 reports at once:</w:t>
      </w:r>
      <w:r>
        <w:rPr>
          <w:rFonts w:ascii="Arial" w:hAnsi="Arial" w:eastAsia="Arial" w:cs="Arial"/>
          <w:sz w:val="21"/>
          <w:szCs w:val="21"/>
        </w:rPr>
        <w:t xml:space="preserve"> every report answered 201 within 31 ms. Each first segment (planner, then clarifier) took 15–22 s, and they ran in turn:</w:t>
      </w:r>
    </w:p>
    <w:tbl>
      <w:tblPr>
        <w:tblW w:w="9026"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3000"/>
        <w:gridCol w:w="3000"/>
        <w:gridCol w:w="3026"/>
      </w:tblGrid>
      <w:tr>
        <w:trPr>
          <w:tblHeader/>
        </w:trPr>
        <w:tc>
          <w:tcPr>
            <w:tcW w:w="30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01FAE86A">
            <w:pPr>
              <w:spacing w:after="0"/>
              <w:jc w:val="left"/>
            </w:pPr>
            <w:r>
              <w:rPr>
                <w:rFonts w:ascii="Arial" w:hAnsi="Arial" w:eastAsia="Arial" w:cs="Arial"/>
                <w:b/>
                <w:bCs/>
                <w:color w:val="FFFFFF"/>
                <w:sz w:val="17"/>
                <w:szCs w:val="17"/>
              </w:rPr>
              <w:t>Place in queue</w:t>
            </w:r>
          </w:p>
        </w:tc>
        <w:tc>
          <w:tcPr>
            <w:tcW w:w="30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7F18E54C">
            <w:pPr>
              <w:spacing w:after="0"/>
              <w:jc w:val="left"/>
            </w:pPr>
            <w:r>
              <w:rPr>
                <w:rFonts w:ascii="Arial" w:hAnsi="Arial" w:eastAsia="Arial" w:cs="Arial"/>
                <w:b/>
                <w:bCs/>
                <w:color w:val="FFFFFF"/>
                <w:sz w:val="17"/>
                <w:szCs w:val="17"/>
              </w:rPr>
              <w:t>Agents started after</w:t>
            </w:r>
          </w:p>
        </w:tc>
        <w:tc>
          <w:tcPr>
            <w:tcW w:w="3026"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47D2D1A1">
            <w:pPr>
              <w:spacing w:after="0"/>
              <w:jc w:val="left"/>
            </w:pPr>
            <w:r>
              <w:rPr>
                <w:rFonts w:ascii="Arial" w:hAnsi="Arial" w:eastAsia="Arial" w:cs="Arial"/>
                <w:b/>
                <w:bCs/>
                <w:color w:val="FFFFFF"/>
                <w:sz w:val="17"/>
                <w:szCs w:val="17"/>
              </w:rPr>
              <w:t>Questions ready after</w:t>
            </w:r>
          </w:p>
        </w:tc>
      </w:tr>
      <w:tr>
        <w:trPr>
          <w:cantSplit/>
        </w:trPr>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F8264CF">
            <w:pPr>
              <w:spacing w:after="0"/>
              <w:jc w:val="left"/>
            </w:pPr>
            <w:r>
              <w:rPr>
                <w:rFonts w:ascii="Arial" w:hAnsi="Arial" w:eastAsia="Arial" w:cs="Arial"/>
                <w:sz w:val="17"/>
                <w:szCs w:val="17"/>
              </w:rPr>
              <w:t>1st</w:t>
            </w:r>
          </w:p>
        </w:tc>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4CB9726">
            <w:pPr>
              <w:spacing w:after="0"/>
              <w:jc w:val="left"/>
            </w:pPr>
            <w:r>
              <w:rPr>
                <w:rFonts w:ascii="Arial" w:hAnsi="Arial" w:eastAsia="Arial" w:cs="Arial"/>
                <w:sz w:val="17"/>
                <w:szCs w:val="17"/>
              </w:rPr>
              <w:t>5.9 s</w:t>
            </w:r>
          </w:p>
        </w:tc>
        <w:tc>
          <w:tcPr>
            <w:tcW w:w="30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E2C9789">
            <w:pPr>
              <w:spacing w:after="0"/>
              <w:jc w:val="left"/>
            </w:pPr>
            <w:r>
              <w:rPr>
                <w:rFonts w:ascii="Arial" w:hAnsi="Arial" w:eastAsia="Arial" w:cs="Arial"/>
                <w:sz w:val="17"/>
                <w:szCs w:val="17"/>
              </w:rPr>
              <w:t>19.7 s</w:t>
            </w:r>
          </w:p>
        </w:tc>
      </w:tr>
      <w:tr>
        <w:trPr>
          <w:cantSplit/>
        </w:trPr>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5D61C5B">
            <w:pPr>
              <w:spacing w:after="0"/>
              <w:jc w:val="left"/>
            </w:pPr>
            <w:r>
              <w:rPr>
                <w:rFonts w:ascii="Arial" w:hAnsi="Arial" w:eastAsia="Arial" w:cs="Arial"/>
                <w:sz w:val="17"/>
                <w:szCs w:val="17"/>
              </w:rPr>
              <w:t>2nd</w:t>
            </w:r>
          </w:p>
        </w:tc>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9485C4C">
            <w:pPr>
              <w:spacing w:after="0"/>
              <w:jc w:val="left"/>
            </w:pPr>
            <w:r>
              <w:rPr>
                <w:rFonts w:ascii="Arial" w:hAnsi="Arial" w:eastAsia="Arial" w:cs="Arial"/>
                <w:sz w:val="17"/>
                <w:szCs w:val="17"/>
              </w:rPr>
              <w:t>26.3 s</w:t>
            </w:r>
          </w:p>
        </w:tc>
        <w:tc>
          <w:tcPr>
            <w:tcW w:w="30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56D51A3">
            <w:pPr>
              <w:spacing w:after="0"/>
              <w:jc w:val="left"/>
            </w:pPr>
            <w:r>
              <w:rPr>
                <w:rFonts w:ascii="Arial" w:hAnsi="Arial" w:eastAsia="Arial" w:cs="Arial"/>
                <w:sz w:val="17"/>
                <w:szCs w:val="17"/>
              </w:rPr>
              <w:t>35.2 s</w:t>
            </w:r>
          </w:p>
        </w:tc>
      </w:tr>
      <w:tr>
        <w:trPr>
          <w:cantSplit/>
        </w:trPr>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AF9A451">
            <w:pPr>
              <w:spacing w:after="0"/>
              <w:jc w:val="left"/>
            </w:pPr>
            <w:r>
              <w:rPr>
                <w:rFonts w:ascii="Arial" w:hAnsi="Arial" w:eastAsia="Arial" w:cs="Arial"/>
                <w:sz w:val="17"/>
                <w:szCs w:val="17"/>
              </w:rPr>
              <w:t>3rd</w:t>
            </w:r>
          </w:p>
        </w:tc>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3BCA8CA">
            <w:pPr>
              <w:spacing w:after="0"/>
              <w:jc w:val="left"/>
            </w:pPr>
            <w:r>
              <w:rPr>
                <w:rFonts w:ascii="Arial" w:hAnsi="Arial" w:eastAsia="Arial" w:cs="Arial"/>
                <w:sz w:val="17"/>
                <w:szCs w:val="17"/>
              </w:rPr>
              <w:t>41.7 s</w:t>
            </w:r>
          </w:p>
        </w:tc>
        <w:tc>
          <w:tcPr>
            <w:tcW w:w="30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DB61067">
            <w:pPr>
              <w:spacing w:after="0"/>
              <w:jc w:val="left"/>
            </w:pPr>
            <w:r>
              <w:rPr>
                <w:rFonts w:ascii="Arial" w:hAnsi="Arial" w:eastAsia="Arial" w:cs="Arial"/>
                <w:sz w:val="17"/>
                <w:szCs w:val="17"/>
              </w:rPr>
              <w:t>56.7 s</w:t>
            </w:r>
          </w:p>
        </w:tc>
      </w:tr>
      <w:tr>
        <w:trPr>
          <w:cantSplit/>
        </w:trPr>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7CCA9F7">
            <w:pPr>
              <w:spacing w:after="0"/>
              <w:jc w:val="left"/>
            </w:pPr>
            <w:r>
              <w:rPr>
                <w:rFonts w:ascii="Arial" w:hAnsi="Arial" w:eastAsia="Arial" w:cs="Arial"/>
                <w:sz w:val="17"/>
                <w:szCs w:val="17"/>
              </w:rPr>
              <w:t>4th</w:t>
            </w:r>
          </w:p>
        </w:tc>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56B1932">
            <w:pPr>
              <w:spacing w:after="0"/>
              <w:jc w:val="left"/>
            </w:pPr>
            <w:r>
              <w:rPr>
                <w:rFonts w:ascii="Arial" w:hAnsi="Arial" w:eastAsia="Arial" w:cs="Arial"/>
                <w:sz w:val="17"/>
                <w:szCs w:val="17"/>
              </w:rPr>
              <w:t>63.1 s</w:t>
            </w:r>
          </w:p>
        </w:tc>
        <w:tc>
          <w:tcPr>
            <w:tcW w:w="30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9498E02">
            <w:pPr>
              <w:spacing w:after="0"/>
              <w:jc w:val="left"/>
            </w:pPr>
            <w:r>
              <w:rPr>
                <w:rFonts w:ascii="Arial" w:hAnsi="Arial" w:eastAsia="Arial" w:cs="Arial"/>
                <w:sz w:val="17"/>
                <w:szCs w:val="17"/>
              </w:rPr>
              <w:t>72.5 s</w:t>
            </w:r>
          </w:p>
        </w:tc>
      </w:tr>
      <w:tr>
        <w:trPr>
          <w:cantSplit/>
        </w:trPr>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D283534">
            <w:pPr>
              <w:spacing w:after="0"/>
              <w:jc w:val="left"/>
            </w:pPr>
            <w:r>
              <w:rPr>
                <w:rFonts w:ascii="Arial" w:hAnsi="Arial" w:eastAsia="Arial" w:cs="Arial"/>
                <w:sz w:val="17"/>
                <w:szCs w:val="17"/>
              </w:rPr>
              <w:t>5th</w:t>
            </w:r>
          </w:p>
        </w:tc>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61B137C">
            <w:pPr>
              <w:spacing w:after="0"/>
              <w:jc w:val="left"/>
            </w:pPr>
            <w:r>
              <w:rPr>
                <w:rFonts w:ascii="Arial" w:hAnsi="Arial" w:eastAsia="Arial" w:cs="Arial"/>
                <w:sz w:val="17"/>
                <w:szCs w:val="17"/>
              </w:rPr>
              <w:t>79.3 s</w:t>
            </w:r>
          </w:p>
        </w:tc>
        <w:tc>
          <w:tcPr>
            <w:tcW w:w="30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22E5658">
            <w:pPr>
              <w:spacing w:after="0"/>
              <w:jc w:val="left"/>
            </w:pPr>
            <w:r>
              <w:rPr>
                <w:rFonts w:ascii="Arial" w:hAnsi="Arial" w:eastAsia="Arial" w:cs="Arial"/>
                <w:sz w:val="17"/>
                <w:szCs w:val="17"/>
              </w:rPr>
              <w:t>89.0 s</w:t>
            </w:r>
          </w:p>
        </w:tc>
      </w:tr>
    </w:tbl>
    <w:p w14:paraId="20DB0928">
      <w:pPr>
        <w:spacing w:after="120" w:line="276"/>
      </w:pPr>
      <w:r>
        <w:rPr>
          <w:rFonts w:ascii="Arial" w:hAnsi="Arial" w:eastAsia="Arial" w:cs="Arial"/>
          <w:sz w:val="21"/>
          <w:szCs w:val="21"/>
        </w:rPr>
        <w:t xml:space="preserve">The phone waits up to 3 minutes for a report's questions, then tells the reporter they will appear in My reports. At about 18 s per first segment, </w:t>
      </w:r>
      <w:r>
        <w:rPr>
          <w:rFonts w:ascii="Arial" w:hAnsi="Arial" w:eastAsia="Arial" w:cs="Arial"/>
          <w:b/>
          <w:bCs/>
          <w:sz w:val="21"/>
          <w:szCs w:val="21"/>
        </w:rPr>
        <w:t>a burst of about 10 reports would bring the last one close to that limit</w:t>
      </w:r>
      <w:r>
        <w:rPr>
          <w:rFonts w:ascii="Arial" w:hAnsi="Arial" w:eastAsia="Arial" w:cs="Arial"/>
          <w:sz w:val="21"/>
          <w:szCs w:val="21"/>
        </w:rPr>
        <w:t xml:space="preserve"> (an estimate, not measured). The five runs used 21,375 tokens, estimated at </w:t>
      </w:r>
      <w:r>
        <w:rPr>
          <w:rFonts w:ascii="Arial" w:hAnsi="Arial" w:eastAsia="Arial" w:cs="Arial"/>
          <w:b/>
          <w:bCs/>
          <w:sz w:val="21"/>
          <w:szCs w:val="21"/>
        </w:rPr>
        <w:t>US$0.046</w:t>
      </w:r>
      <w:r>
        <w:rPr>
          <w:rFonts w:ascii="Arial" w:hAnsi="Arial" w:eastAsia="Arial" w:cs="Arial"/>
          <w:sz w:val="21"/>
          <w:szCs w:val="21"/>
        </w:rPr>
        <w:t xml:space="preserve"> at the model's listed price.</w:t>
      </w:r>
    </w:p>
    <w:p w14:paraId="34353A10">
      <w:pPr>
        <w:pStyle w:val="Heading2"/>
      </w:pPr>
      <w:r>
        <w:rPr>
          <w:rFonts w:ascii="Arial" w:hAnsi="Arial" w:eastAsia="Arial" w:cs="Arial"/>
          <w:b/>
          <w:bCs/>
          <w:color w:val="1F2937"/>
          <w:sz w:val="26"/>
          <w:szCs w:val="26"/>
        </w:rPr>
        <w:t>10.7 The deployed system</w:t>
      </w:r>
    </w:p>
    <w:p w14:paraId="35F91DCC">
      <w:pPr>
        <w:spacing w:after="120" w:line="276"/>
      </w:pPr>
      <w:r>
        <w:rPr>
          <w:rFonts w:ascii="Arial" w:hAnsi="Arial" w:eastAsia="Arial" w:cs="Arial"/>
          <w:sz w:val="21"/>
          <w:szCs w:val="21"/>
        </w:rPr>
        <w:t>Measured from a laptop in Sri Lanka with curl. Every request opened a new connection, so each includes a TLS handshake that a browser would reuse.</w:t>
      </w:r>
    </w:p>
    <w:tbl>
      <w:tblPr>
        <w:tblW w:w="9026"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3600"/>
        <w:gridCol w:w="1900"/>
        <w:gridCol w:w="2000"/>
        <w:gridCol w:w="1526"/>
      </w:tblGrid>
      <w:tr>
        <w:trPr>
          <w:tblHeader/>
        </w:trPr>
        <w:tc>
          <w:tcPr>
            <w:tcW w:w="36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093AF231">
            <w:pPr>
              <w:spacing w:after="0"/>
              <w:jc w:val="left"/>
            </w:pPr>
            <w:r>
              <w:rPr>
                <w:rFonts w:ascii="Arial" w:hAnsi="Arial" w:eastAsia="Arial" w:cs="Arial"/>
                <w:b/>
                <w:bCs/>
                <w:color w:val="FFFFFF"/>
                <w:sz w:val="17"/>
                <w:szCs w:val="17"/>
              </w:rPr>
              <w:t>Request</w:t>
            </w:r>
          </w:p>
        </w:tc>
        <w:tc>
          <w:tcPr>
            <w:tcW w:w="19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0985C316">
            <w:pPr>
              <w:spacing w:after="0"/>
              <w:jc w:val="left"/>
            </w:pPr>
            <w:r>
              <w:rPr>
                <w:rFonts w:ascii="Arial" w:hAnsi="Arial" w:eastAsia="Arial" w:cs="Arial"/>
                <w:b/>
                <w:bCs/>
                <w:color w:val="FFFFFF"/>
                <w:sz w:val="17"/>
                <w:szCs w:val="17"/>
              </w:rPr>
              <w:t>First request</w:t>
            </w:r>
          </w:p>
        </w:tc>
        <w:tc>
          <w:tcPr>
            <w:tcW w:w="20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668B9665">
            <w:pPr>
              <w:spacing w:after="0"/>
              <w:jc w:val="left"/>
            </w:pPr>
            <w:r>
              <w:rPr>
                <w:rFonts w:ascii="Arial" w:hAnsi="Arial" w:eastAsia="Arial" w:cs="Arial"/>
                <w:b/>
                <w:bCs/>
                <w:color w:val="FFFFFF"/>
                <w:sz w:val="17"/>
                <w:szCs w:val="17"/>
              </w:rPr>
              <w:t>Then 20 more: median</w:t>
            </w:r>
          </w:p>
        </w:tc>
        <w:tc>
          <w:tcPr>
            <w:tcW w:w="1526"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03CB3188">
            <w:pPr>
              <w:spacing w:after="0"/>
              <w:jc w:val="left"/>
            </w:pPr>
            <w:r>
              <w:rPr>
                <w:rFonts w:ascii="Arial" w:hAnsi="Arial" w:eastAsia="Arial" w:cs="Arial"/>
                <w:b/>
                <w:bCs/>
                <w:color w:val="FFFFFF"/>
                <w:sz w:val="17"/>
                <w:szCs w:val="17"/>
              </w:rPr>
              <w:t>p95</w:t>
            </w:r>
          </w:p>
        </w:tc>
      </w:tr>
      <w:tr>
        <w:trPr>
          <w:cantSplit/>
        </w:trPr>
        <w:tc>
          <w:tcPr>
            <w:tcW w:w="36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A491F3E">
            <w:pPr>
              <w:spacing w:after="0"/>
              <w:jc w:val="left"/>
            </w:pPr>
            <w:r>
              <w:rPr>
                <w:rFonts w:ascii="Arial" w:hAnsi="Arial" w:eastAsia="Arial" w:cs="Arial"/>
                <w:sz w:val="17"/>
                <w:szCs w:val="17"/>
              </w:rPr>
              <w:t>API health check</w:t>
            </w:r>
          </w:p>
        </w:tc>
        <w:tc>
          <w:tcPr>
            <w:tcW w:w="19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8A895EE">
            <w:pPr>
              <w:spacing w:after="0"/>
              <w:jc w:val="left"/>
            </w:pPr>
            <w:r>
              <w:rPr>
                <w:rFonts w:ascii="Arial" w:hAnsi="Arial" w:eastAsia="Arial" w:cs="Arial"/>
                <w:b/>
                <w:bCs/>
                <w:sz w:val="17"/>
                <w:szCs w:val="17"/>
              </w:rPr>
              <w:t>33.5 s</w:t>
            </w:r>
            <w:r>
              <w:rPr>
                <w:rFonts w:ascii="Arial" w:hAnsi="Arial" w:eastAsia="Arial" w:cs="Arial"/>
                <w:sz w:val="17"/>
                <w:szCs w:val="17"/>
              </w:rPr>
              <w:t xml:space="preserve"> (cold start)</w:t>
            </w:r>
          </w:p>
        </w:tc>
        <w:tc>
          <w:tcPr>
            <w:tcW w:w="2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E39B03F">
            <w:pPr>
              <w:spacing w:after="0"/>
              <w:jc w:val="left"/>
            </w:pPr>
            <w:r>
              <w:rPr>
                <w:rFonts w:ascii="Arial" w:hAnsi="Arial" w:eastAsia="Arial" w:cs="Arial"/>
                <w:sz w:val="17"/>
                <w:szCs w:val="17"/>
              </w:rPr>
              <w:t>259 ms</w:t>
            </w:r>
          </w:p>
        </w:tc>
        <w:tc>
          <w:tcPr>
            <w:tcW w:w="15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CBF0381">
            <w:pPr>
              <w:spacing w:after="0"/>
              <w:jc w:val="left"/>
            </w:pPr>
            <w:r>
              <w:rPr>
                <w:rFonts w:ascii="Arial" w:hAnsi="Arial" w:eastAsia="Arial" w:cs="Arial"/>
                <w:sz w:val="17"/>
                <w:szCs w:val="17"/>
              </w:rPr>
              <w:t>313 ms</w:t>
            </w:r>
          </w:p>
        </w:tc>
      </w:tr>
      <w:tr>
        <w:trPr>
          <w:cantSplit/>
        </w:trPr>
        <w:tc>
          <w:tcPr>
            <w:tcW w:w="36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E534EF2">
            <w:pPr>
              <w:spacing w:after="0"/>
              <w:jc w:val="left"/>
            </w:pPr>
            <w:r>
              <w:rPr>
                <w:rFonts w:ascii="Arial" w:hAnsi="Arial" w:eastAsia="Arial" w:cs="Arial"/>
                <w:sz w:val="17"/>
                <w:szCs w:val="17"/>
              </w:rPr>
              <w:t>Agent health check</w:t>
            </w:r>
          </w:p>
        </w:tc>
        <w:tc>
          <w:tcPr>
            <w:tcW w:w="19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0AD0015">
            <w:pPr>
              <w:spacing w:after="0"/>
              <w:jc w:val="left"/>
            </w:pPr>
            <w:r>
              <w:rPr>
                <w:rFonts w:ascii="Arial" w:hAnsi="Arial" w:eastAsia="Arial" w:cs="Arial"/>
                <w:b/>
                <w:bCs/>
                <w:sz w:val="17"/>
                <w:szCs w:val="17"/>
              </w:rPr>
              <w:t>42.6 s</w:t>
            </w:r>
            <w:r>
              <w:rPr>
                <w:rFonts w:ascii="Arial" w:hAnsi="Arial" w:eastAsia="Arial" w:cs="Arial"/>
                <w:sz w:val="17"/>
                <w:szCs w:val="17"/>
              </w:rPr>
              <w:t xml:space="preserve"> (cold start)</w:t>
            </w:r>
          </w:p>
        </w:tc>
        <w:tc>
          <w:tcPr>
            <w:tcW w:w="2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9DE8D57">
            <w:pPr>
              <w:spacing w:after="0"/>
              <w:jc w:val="left"/>
            </w:pPr>
            <w:r>
              <w:rPr>
                <w:rFonts w:ascii="Arial" w:hAnsi="Arial" w:eastAsia="Arial" w:cs="Arial"/>
                <w:sz w:val="17"/>
                <w:szCs w:val="17"/>
              </w:rPr>
              <w:t>253 ms</w:t>
            </w:r>
          </w:p>
        </w:tc>
        <w:tc>
          <w:tcPr>
            <w:tcW w:w="15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3E13440">
            <w:pPr>
              <w:spacing w:after="0"/>
              <w:jc w:val="left"/>
            </w:pPr>
            <w:r>
              <w:rPr>
                <w:rFonts w:ascii="Arial" w:hAnsi="Arial" w:eastAsia="Arial" w:cs="Arial"/>
                <w:sz w:val="17"/>
                <w:szCs w:val="17"/>
              </w:rPr>
              <w:t>276 ms</w:t>
            </w:r>
          </w:p>
        </w:tc>
      </w:tr>
      <w:tr>
        <w:trPr>
          <w:cantSplit/>
        </w:trPr>
        <w:tc>
          <w:tcPr>
            <w:tcW w:w="36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5FB884E">
            <w:pPr>
              <w:spacing w:after="0"/>
              <w:jc w:val="left"/>
            </w:pPr>
            <w:r>
              <w:rPr>
                <w:rFonts w:ascii="Arial" w:hAnsi="Arial" w:eastAsia="Arial" w:cs="Arial"/>
                <w:sz w:val="17"/>
                <w:szCs w:val="17"/>
              </w:rPr>
              <w:t>Protected API endpoint, no token (401)</w:t>
            </w:r>
          </w:p>
        </w:tc>
        <w:tc>
          <w:tcPr>
            <w:tcW w:w="19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71ACE016">
            <w:pPr>
              <w:spacing w:after="0"/>
              <w:jc w:val="left"/>
            </w:pPr>
            <w:r>
              <w:rPr>
                <w:rFonts w:ascii="Arial" w:hAnsi="Arial" w:eastAsia="Arial" w:cs="Arial"/>
                <w:sz w:val="17"/>
                <w:szCs w:val="17"/>
              </w:rPr>
              <w:t>0.23 s</w:t>
            </w:r>
          </w:p>
        </w:tc>
        <w:tc>
          <w:tcPr>
            <w:tcW w:w="2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43DA246">
            <w:pPr>
              <w:spacing w:after="0"/>
              <w:jc w:val="left"/>
            </w:pPr>
            <w:r>
              <w:rPr>
                <w:rFonts w:ascii="Arial" w:hAnsi="Arial" w:eastAsia="Arial" w:cs="Arial"/>
                <w:sz w:val="17"/>
                <w:szCs w:val="17"/>
              </w:rPr>
              <w:t>257 ms</w:t>
            </w:r>
          </w:p>
        </w:tc>
        <w:tc>
          <w:tcPr>
            <w:tcW w:w="15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E43471C">
            <w:pPr>
              <w:spacing w:after="0"/>
              <w:jc w:val="left"/>
            </w:pPr>
            <w:r>
              <w:rPr>
                <w:rFonts w:ascii="Arial" w:hAnsi="Arial" w:eastAsia="Arial" w:cs="Arial"/>
                <w:sz w:val="17"/>
                <w:szCs w:val="17"/>
              </w:rPr>
              <w:t>282 ms</w:t>
            </w:r>
          </w:p>
        </w:tc>
      </w:tr>
      <w:tr>
        <w:trPr>
          <w:cantSplit/>
        </w:trPr>
        <w:tc>
          <w:tcPr>
            <w:tcW w:w="36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B8FF71B">
            <w:pPr>
              <w:spacing w:after="0"/>
              <w:jc w:val="left"/>
            </w:pPr>
            <w:r>
              <w:rPr>
                <w:rFonts w:ascii="Arial" w:hAnsi="Arial" w:eastAsia="Arial" w:cs="Arial"/>
                <w:sz w:val="17"/>
                <w:szCs w:val="17"/>
              </w:rPr>
              <w:t>Web app (Vercel)</w:t>
            </w:r>
          </w:p>
        </w:tc>
        <w:tc>
          <w:tcPr>
            <w:tcW w:w="19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79E2F9B">
            <w:pPr>
              <w:spacing w:after="0"/>
              <w:jc w:val="left"/>
            </w:pPr>
            <w:r>
              <w:rPr>
                <w:rFonts w:ascii="Arial" w:hAnsi="Arial" w:eastAsia="Arial" w:cs="Arial"/>
                <w:sz w:val="17"/>
                <w:szCs w:val="17"/>
              </w:rPr>
              <w:t>0.86 s</w:t>
            </w:r>
          </w:p>
        </w:tc>
        <w:tc>
          <w:tcPr>
            <w:tcW w:w="2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DE14B12">
            <w:pPr>
              <w:spacing w:after="0"/>
              <w:jc w:val="left"/>
            </w:pPr>
            <w:r>
              <w:rPr>
                <w:rFonts w:ascii="Arial" w:hAnsi="Arial" w:eastAsia="Arial" w:cs="Arial"/>
                <w:sz w:val="17"/>
                <w:szCs w:val="17"/>
              </w:rPr>
              <w:t>281 ms</w:t>
            </w:r>
          </w:p>
        </w:tc>
        <w:tc>
          <w:tcPr>
            <w:tcW w:w="15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C34C101">
            <w:pPr>
              <w:spacing w:after="0"/>
              <w:jc w:val="left"/>
            </w:pPr>
            <w:r>
              <w:rPr>
                <w:rFonts w:ascii="Arial" w:hAnsi="Arial" w:eastAsia="Arial" w:cs="Arial"/>
                <w:sz w:val="17"/>
                <w:szCs w:val="17"/>
              </w:rPr>
              <w:t>559 ms</w:t>
            </w:r>
          </w:p>
        </w:tc>
      </w:tr>
    </w:tbl>
    <w:p w14:paraId="13FC160A">
      <w:pPr>
        <w:spacing w:after="120" w:line="276"/>
      </w:pPr>
      <w:r>
        <w:rPr>
          <w:rFonts w:ascii="Arial" w:hAnsi="Arial" w:eastAsia="Arial" w:cs="Arial"/>
          <w:sz w:val="21"/>
          <w:szCs w:val="21"/>
        </w:rPr>
        <w:t xml:space="preserve">Render's free plan stops a service after about 15 minutes without traffic, and </w:t>
      </w:r>
      <w:r>
        <w:rPr>
          <w:rFonts w:ascii="Arial" w:hAnsi="Arial" w:eastAsia="Arial" w:cs="Arial"/>
          <w:b/>
          <w:bCs/>
          <w:sz w:val="21"/>
          <w:szCs w:val="21"/>
        </w:rPr>
        <w:t>the first request after that waits 30–45 s while it starts</w:t>
      </w:r>
      <w:r>
        <w:rPr>
          <w:rFonts w:ascii="Arial" w:hAnsi="Arial" w:eastAsia="Arial" w:cs="Arial"/>
          <w:sz w:val="21"/>
          <w:szCs w:val="21"/>
        </w:rPr>
        <w:t>. The system is built to tolerate this: the phone allows 60 s for a request, the API allows 360 s for an agent call, and unfinished agent runs are re-queued when the API starts. Once awake, almost all of the ~250 ms is the network distance to Singapore: the same requests take under 1 ms locally.</w:t>
      </w:r>
    </w:p>
    <w:p w14:paraId="66DDD609">
      <w:pPr>
        <w:pStyle w:val="Heading2"/>
      </w:pPr>
      <w:r>
        <w:rPr>
          <w:rFonts w:ascii="Arial" w:hAnsi="Arial" w:eastAsia="Arial" w:cs="Arial"/>
          <w:b/>
          <w:bCs/>
          <w:color w:val="1F2937"/>
          <w:sz w:val="26"/>
          <w:szCs w:val="26"/>
        </w:rPr>
        <w:t>10.8 Findings and recommendations</w:t>
      </w:r>
    </w:p>
    <w:tbl>
      <w:tblPr>
        <w:tblW w:w="9026" w:type="dxa"/>
        <w:tblBorders>
          <w:top w:val="single" w:sz="4" w:color="auto"/>
          <w:left w:val="single" w:sz="4" w:color="auto"/>
          <w:bottom w:val="single" w:sz="4" w:color="auto"/>
          <w:right w:val="single" w:sz="4" w:color="auto"/>
          <w:insideH w:val="single" w:sz="4" w:color="auto"/>
          <w:insideV w:val="single" w:sz="4" w:color="auto"/>
        </w:tblBorders>
        <w:tblLayout w:type="fixed"/>
      </w:tblPr>
      <w:tblGrid>
        <w:gridCol w:w="3000"/>
        <w:gridCol w:w="2900"/>
        <w:gridCol w:w="3126"/>
      </w:tblGrid>
      <w:tr>
        <w:trPr>
          <w:tblHeader/>
        </w:trPr>
        <w:tc>
          <w:tcPr>
            <w:tcW w:w="30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5FF37108">
            <w:pPr>
              <w:spacing w:after="0"/>
              <w:jc w:val="left"/>
            </w:pPr>
            <w:r>
              <w:rPr>
                <w:rFonts w:ascii="Arial" w:hAnsi="Arial" w:eastAsia="Arial" w:cs="Arial"/>
                <w:b/>
                <w:bCs/>
                <w:color w:val="FFFFFF"/>
                <w:sz w:val="17"/>
                <w:szCs w:val="17"/>
              </w:rPr>
              <w:t>Finding</w:t>
            </w:r>
          </w:p>
        </w:tc>
        <w:tc>
          <w:tcPr>
            <w:tcW w:w="2900"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73C54003">
            <w:pPr>
              <w:spacing w:after="0"/>
              <w:jc w:val="left"/>
            </w:pPr>
            <w:r>
              <w:rPr>
                <w:rFonts w:ascii="Arial" w:hAnsi="Arial" w:eastAsia="Arial" w:cs="Arial"/>
                <w:b/>
                <w:bCs/>
                <w:color w:val="FFFFFF"/>
                <w:sz w:val="17"/>
                <w:szCs w:val="17"/>
              </w:rPr>
              <w:t>Impact</w:t>
            </w:r>
          </w:p>
        </w:tc>
        <w:tc>
          <w:tcPr>
            <w:tcW w:w="3126" w:type="dxa"/>
            <w:tcBorders>
              <w:top w:val="single" w:sz="4" w:color="BFC4CC"/>
              <w:left w:val="single" w:sz="4" w:color="BFC4CC"/>
              <w:bottom w:val="single" w:sz="4" w:color="BFC4CC"/>
              <w:right w:val="single" w:sz="4" w:color="BFC4CC"/>
            </w:tcBorders>
            <w:shd w:val="clear" w:fill="1F2937"/>
            <w:tcMar>
              <w:top w:w="60" w:type="dxa"/>
              <w:left w:w="90" w:type="dxa"/>
              <w:bottom w:w="60" w:type="dxa"/>
              <w:right w:w="90" w:type="dxa"/>
            </w:tcMar>
          </w:tcPr>
          <w:p w14:paraId="06D62240">
            <w:pPr>
              <w:spacing w:after="0"/>
              <w:jc w:val="left"/>
            </w:pPr>
            <w:r>
              <w:rPr>
                <w:rFonts w:ascii="Arial" w:hAnsi="Arial" w:eastAsia="Arial" w:cs="Arial"/>
                <w:b/>
                <w:bCs/>
                <w:color w:val="FFFFFF"/>
                <w:sz w:val="17"/>
                <w:szCs w:val="17"/>
              </w:rPr>
              <w:t>Recommendation</w:t>
            </w:r>
          </w:p>
        </w:tc>
      </w:tr>
      <w:tr>
        <w:trPr>
          <w:cantSplit/>
        </w:trPr>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144C3ACC">
            <w:pPr>
              <w:spacing w:after="0"/>
              <w:jc w:val="left"/>
            </w:pPr>
            <w:r>
              <w:rPr>
                <w:rFonts w:ascii="Arial" w:hAnsi="Arial" w:eastAsia="Arial" w:cs="Arial"/>
                <w:sz w:val="17"/>
                <w:szCs w:val="17"/>
              </w:rPr>
              <w:t>Agent runs are processed one at a time</w:t>
            </w:r>
          </w:p>
        </w:tc>
        <w:tc>
          <w:tcPr>
            <w:tcW w:w="29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DCD5BC0">
            <w:pPr>
              <w:spacing w:after="0"/>
              <w:jc w:val="left"/>
            </w:pPr>
            <w:r>
              <w:rPr>
                <w:rFonts w:ascii="Arial" w:hAnsi="Arial" w:eastAsia="Arial" w:cs="Arial"/>
                <w:sz w:val="17"/>
                <w:szCs w:val="17"/>
              </w:rPr>
              <w:t>The 5th of 5 simultaneous reports waited 79 s before its agents started</w:t>
            </w:r>
          </w:p>
        </w:tc>
        <w:tc>
          <w:tcPr>
            <w:tcW w:w="31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EFE6ED5">
            <w:pPr>
              <w:spacing w:after="0"/>
              <w:jc w:val="left"/>
            </w:pPr>
            <w:r>
              <w:rPr>
                <w:rFonts w:ascii="Arial" w:hAnsi="Arial" w:eastAsia="Arial" w:cs="Arial"/>
                <w:sz w:val="17"/>
                <w:szCs w:val="17"/>
              </w:rPr>
              <w:t>Run a small number of workflows in parallel (for example 3), within the model provider's rate limits and the budget</w:t>
            </w:r>
          </w:p>
        </w:tc>
      </w:tr>
      <w:tr>
        <w:trPr>
          <w:cantSplit/>
        </w:trPr>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0B2EDDE">
            <w:pPr>
              <w:spacing w:after="0"/>
              <w:jc w:val="left"/>
            </w:pPr>
            <w:r>
              <w:rPr>
                <w:rFonts w:ascii="Arial" w:hAnsi="Arial" w:eastAsia="Arial" w:cs="Arial"/>
                <w:sz w:val="17"/>
                <w:szCs w:val="17"/>
              </w:rPr>
              <w:t>Free-tier cold start of 30–45 s</w:t>
            </w:r>
          </w:p>
        </w:tc>
        <w:tc>
          <w:tcPr>
            <w:tcW w:w="29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3CCAA3B5">
            <w:pPr>
              <w:spacing w:after="0"/>
              <w:jc w:val="left"/>
            </w:pPr>
            <w:r>
              <w:rPr>
                <w:rFonts w:ascii="Arial" w:hAnsi="Arial" w:eastAsia="Arial" w:cs="Arial"/>
                <w:sz w:val="17"/>
                <w:szCs w:val="17"/>
              </w:rPr>
              <w:t>The first user after a quiet spell waits</w:t>
            </w:r>
          </w:p>
        </w:tc>
        <w:tc>
          <w:tcPr>
            <w:tcW w:w="31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AF755F9">
            <w:pPr>
              <w:spacing w:after="0"/>
              <w:jc w:val="left"/>
            </w:pPr>
            <w:r>
              <w:rPr>
                <w:rFonts w:ascii="Arial" w:hAnsi="Arial" w:eastAsia="Arial" w:cs="Arial"/>
                <w:sz w:val="17"/>
                <w:szCs w:val="17"/>
              </w:rPr>
              <w:t>Keep the API warm with an external ping (planned); upgrade the plan for real use</w:t>
            </w:r>
          </w:p>
        </w:tc>
      </w:tr>
      <w:tr>
        <w:trPr>
          <w:cantSplit/>
        </w:trPr>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95F7A5D">
            <w:pPr>
              <w:spacing w:after="0"/>
              <w:jc w:val="left"/>
            </w:pPr>
            <w:r>
              <w:rPr>
                <w:rFonts w:ascii="Arial" w:hAnsi="Arial" w:eastAsia="Arial" w:cs="Arial"/>
                <w:sz w:val="17"/>
                <w:szCs w:val="17"/>
              </w:rPr>
              <w:t>The approval queue makes 3 queries per case</w:t>
            </w:r>
          </w:p>
        </w:tc>
        <w:tc>
          <w:tcPr>
            <w:tcW w:w="29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B6D7727">
            <w:pPr>
              <w:spacing w:after="0"/>
              <w:jc w:val="left"/>
            </w:pPr>
            <w:r>
              <w:rPr>
                <w:rFonts w:ascii="Arial" w:hAnsi="Arial" w:eastAsia="Arial" w:cs="Arial"/>
                <w:sz w:val="17"/>
                <w:szCs w:val="17"/>
              </w:rPr>
              <w:t>78 queries for a full page; slowest under load</w:t>
            </w:r>
          </w:p>
        </w:tc>
        <w:tc>
          <w:tcPr>
            <w:tcW w:w="31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10D3289">
            <w:pPr>
              <w:spacing w:after="0"/>
              <w:jc w:val="left"/>
            </w:pPr>
            <w:r>
              <w:rPr>
                <w:rFonts w:ascii="Arial" w:hAnsi="Arial" w:eastAsia="Arial" w:cs="Arial"/>
                <w:sz w:val="17"/>
                <w:szCs w:val="17"/>
              </w:rPr>
              <w:t>Load the cases' assets, summaries and analyses in batches rather than one case at a time</w:t>
            </w:r>
          </w:p>
        </w:tc>
      </w:tr>
      <w:tr>
        <w:trPr>
          <w:cantSplit/>
        </w:trPr>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9D3B675">
            <w:pPr>
              <w:spacing w:after="0"/>
              <w:jc w:val="left"/>
            </w:pPr>
            <w:r>
              <w:rPr>
                <w:rFonts w:ascii="Arial" w:hAnsi="Arial" w:eastAsia="Arial" w:cs="Arial"/>
                <w:sz w:val="17"/>
                <w:szCs w:val="17"/>
              </w:rPr>
              <w:t>No index for sorting assets by name</w:t>
            </w:r>
          </w:p>
        </w:tc>
        <w:tc>
          <w:tcPr>
            <w:tcW w:w="29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B9F4BF8">
            <w:pPr>
              <w:spacing w:after="0"/>
              <w:jc w:val="left"/>
            </w:pPr>
            <w:r>
              <w:rPr>
                <w:rFonts w:ascii="Arial" w:hAnsi="Arial" w:eastAsia="Arial" w:cs="Arial"/>
                <w:sz w:val="17"/>
                <w:szCs w:val="17"/>
              </w:rPr>
              <w:t>Whole-table sort for a large estate</w:t>
            </w:r>
          </w:p>
        </w:tc>
        <w:tc>
          <w:tcPr>
            <w:tcW w:w="31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569F9E64">
            <w:pPr>
              <w:spacing w:after="0"/>
              <w:jc w:val="left"/>
            </w:pPr>
            <w:r>
              <w:rPr>
                <w:rFonts w:ascii="Arial" w:hAnsi="Arial" w:eastAsia="Arial" w:cs="Arial"/>
                <w:sz w:val="17"/>
                <w:szCs w:val="17"/>
              </w:rPr>
              <w:t>Add an index on the asset name when the registry grows</w:t>
            </w:r>
          </w:p>
        </w:tc>
      </w:tr>
      <w:tr>
        <w:trPr>
          <w:cantSplit/>
        </w:trPr>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F7CFF1F">
            <w:pPr>
              <w:spacing w:after="0"/>
              <w:jc w:val="left"/>
            </w:pPr>
            <w:r>
              <w:rPr>
                <w:rFonts w:ascii="Arial" w:hAnsi="Arial" w:eastAsia="Arial" w:cs="Arial"/>
                <w:sz w:val="17"/>
                <w:szCs w:val="17"/>
              </w:rPr>
              <w:t>The agent queue holds 100 runs, and a full queue makes filing wait</w:t>
            </w:r>
          </w:p>
        </w:tc>
        <w:tc>
          <w:tcPr>
            <w:tcW w:w="29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656203AD">
            <w:pPr>
              <w:spacing w:after="0"/>
              <w:jc w:val="left"/>
            </w:pPr>
            <w:r>
              <w:rPr>
                <w:rFonts w:ascii="Arial" w:hAnsi="Arial" w:eastAsia="Arial" w:cs="Arial"/>
                <w:sz w:val="17"/>
                <w:szCs w:val="17"/>
              </w:rPr>
              <w:t>Not reachable within the per-user limit by one user, but possible with many</w:t>
            </w:r>
          </w:p>
        </w:tc>
        <w:tc>
          <w:tcPr>
            <w:tcW w:w="31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45E19602">
            <w:pPr>
              <w:spacing w:after="0"/>
              <w:jc w:val="left"/>
            </w:pPr>
            <w:r>
              <w:rPr>
                <w:rFonts w:ascii="Arial" w:hAnsi="Arial" w:eastAsia="Arial" w:cs="Arial"/>
                <w:sz w:val="17"/>
                <w:szCs w:val="17"/>
              </w:rPr>
              <w:t>Answer 503 when the queue is full rather than holding the request</w:t>
            </w:r>
          </w:p>
        </w:tc>
      </w:tr>
      <w:tr>
        <w:trPr>
          <w:cantSplit/>
        </w:trPr>
        <w:tc>
          <w:tcPr>
            <w:tcW w:w="30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8B1F9BD">
            <w:pPr>
              <w:spacing w:after="0"/>
              <w:jc w:val="left"/>
            </w:pPr>
            <w:r>
              <w:rPr>
                <w:rFonts w:ascii="Arial" w:hAnsi="Arial" w:eastAsia="Arial" w:cs="Arial"/>
                <w:sz w:val="17"/>
                <w:szCs w:val="17"/>
              </w:rPr>
              <w:t>The session check is a quarter of all queries</w:t>
            </w:r>
          </w:p>
        </w:tc>
        <w:tc>
          <w:tcPr>
            <w:tcW w:w="2900"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2F82EC5A">
            <w:pPr>
              <w:spacing w:after="0"/>
              <w:jc w:val="left"/>
            </w:pPr>
            <w:r>
              <w:rPr>
                <w:rFonts w:ascii="Arial" w:hAnsi="Arial" w:eastAsia="Arial" w:cs="Arial"/>
                <w:sz w:val="17"/>
                <w:szCs w:val="17"/>
              </w:rPr>
              <w:t>0.04 ms each; acceptable</w:t>
            </w:r>
          </w:p>
        </w:tc>
        <w:tc>
          <w:tcPr>
            <w:tcW w:w="3126" w:type="dxa"/>
            <w:tcBorders>
              <w:top w:val="single" w:sz="4" w:color="BFC4CC"/>
              <w:left w:val="single" w:sz="4" w:color="BFC4CC"/>
              <w:bottom w:val="single" w:sz="4" w:color="BFC4CC"/>
              <w:right w:val="single" w:sz="4" w:color="BFC4CC"/>
            </w:tcBorders>
            <w:tcMar>
              <w:top w:w="60" w:type="dxa"/>
              <w:left w:w="90" w:type="dxa"/>
              <w:bottom w:w="60" w:type="dxa"/>
              <w:right w:w="90" w:type="dxa"/>
            </w:tcMar>
          </w:tcPr>
          <w:p w14:paraId="07F409BD">
            <w:pPr>
              <w:spacing w:after="0"/>
              <w:jc w:val="left"/>
            </w:pPr>
            <w:r>
              <w:rPr>
                <w:rFonts w:ascii="Arial" w:hAnsi="Arial" w:eastAsia="Arial" w:cs="Arial"/>
                <w:sz w:val="17"/>
                <w:szCs w:val="17"/>
              </w:rPr>
              <w:t>Keep it: it is what makes deactivation immediate</w:t>
            </w:r>
          </w:p>
        </w:tc>
      </w:tr>
    </w:tbl>
    <w:p w14:paraId="39CC9909">
      <w:pPr>
        <w:pStyle w:val="Heading2"/>
      </w:pPr>
    </w:p>
    <w:sectPr>
      <w:footerReference w:type="default" r:id="rId6"/>
      <w:pgSz w:w="11906" w:h="16838"/>
      <w:pgMar w:top="1440" w:right="1440" w:bottom="1440" w:left="1440" w:header="708" w:footer="708" w:gutter="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jc w:val="center"/>
    </w:pPr>
    <w:r>
      <w:rPr>
        <w:rFonts w:ascii="Arial" w:hAnsi="Arial" w:eastAsia="Arial" w:cs="Arial"/>
        <w:color w:val="6B7280"/>
        <w:sz w:val="18"/>
        <w:szCs w:val="18"/>
      </w:rPr>
      <w:fldChar w:fldCharType="begin"/>
    </w:r>
    <w:r>
      <w:rPr>
        <w:rFonts w:ascii="Arial" w:hAnsi="Arial" w:eastAsia="Arial" w:cs="Arial"/>
        <w:color w:val="6B7280"/>
        <w:sz w:val="18"/>
        <w:szCs w:val="18"/>
      </w:rPr>
      <w:instrText>PAGE</w:instrText>
    </w:r>
    <w:r>
      <w:rPr>
        <w:rFonts w:ascii="Arial" w:hAnsi="Arial" w:eastAsia="Arial" w:cs="Arial"/>
        <w:color w:val="6B7280"/>
        <w:sz w:val="18"/>
        <w:szCs w:val="18"/>
      </w:rPr>
      <w:fldChar w:fldCharType="separate"/>
    </w:r>
    <w:r>
      <w:rPr>
        <w:rFonts w:ascii="Arial" w:hAnsi="Arial" w:eastAsia="Arial" w:cs="Arial"/>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11827"/>
      <w:sz w:val="32"/>
      <w:szCs w:val="32"/>
    </w:rPr>
  </w:style>
  <w:style w:type="paragraph" w:styleId="Heading2">
    <w:name w:val="Heading 2"/>
    <w:basedOn w:val="Normal"/>
    <w:next w:val="Normal"/>
    <w:qFormat/>
    <w:pPr>
      <w:keepNext/>
      <w:spacing w:after="140" w:before="280"/>
      <w:outlineLvl w:val="1"/>
    </w:pPr>
    <w:rPr>
      <w:rFonts w:ascii="Arial" w:cs="Arial" w:eastAsia="Arial" w:hAnsi="Arial"/>
      <w:b/>
      <w:bCs/>
      <w:color w:val="1F2937"/>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Report</dc:title>
  <dc:creator>MaintenX team</dc:creator>
  <cp:lastModifiedBy>Un-named</cp:lastModifiedBy>
  <cp:revision>1</cp:revision>
  <dcterms:created xsi:type="dcterms:W3CDTF">2026-10-04T08:09:31.199Z</dcterms:created>
  <dcterms:modified xsi:type="dcterms:W3CDTF">2026-10-04T08:15:22.463Z</dcterms:modified>
</cp:coreProperties>
</file>

<file path=docProps/custom.xml><?xml version="1.0" encoding="utf-8"?>
<Properties xmlns="http://schemas.openxmlformats.org/officeDocument/2006/custom-properties" xmlns:vt="http://schemas.openxmlformats.org/officeDocument/2006/docPropsVTypes"/>
</file>