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641" w:rsidRDefault="00600CC5">
      <w:pPr>
        <w:rPr>
          <w:lang w:val="es-419"/>
        </w:rPr>
      </w:pPr>
      <w:r>
        <w:rPr>
          <w:lang w:val="es-419"/>
        </w:rPr>
        <w:t xml:space="preserve">Costos potenciales de los medicamentos para COVID, en particular el </w:t>
      </w:r>
      <w:proofErr w:type="spellStart"/>
      <w:r>
        <w:rPr>
          <w:lang w:val="es-419"/>
        </w:rPr>
        <w:t>Remdesivir</w:t>
      </w:r>
      <w:proofErr w:type="spellEnd"/>
      <w:r>
        <w:rPr>
          <w:lang w:val="es-419"/>
        </w:rPr>
        <w:t>.</w:t>
      </w:r>
    </w:p>
    <w:p w:rsidR="00202145" w:rsidRDefault="00202145">
      <w:pPr>
        <w:rPr>
          <w:lang w:val="es-419"/>
        </w:rPr>
      </w:pPr>
      <w:r>
        <w:rPr>
          <w:lang w:val="es-419"/>
        </w:rPr>
        <w:t>Entrevista</w:t>
      </w:r>
      <w:r w:rsidR="00221598">
        <w:rPr>
          <w:lang w:val="es-419"/>
        </w:rPr>
        <w:t xml:space="preserve"> con </w:t>
      </w:r>
      <w:proofErr w:type="spellStart"/>
      <w:r w:rsidR="00221598">
        <w:rPr>
          <w:lang w:val="es-419"/>
        </w:rPr>
        <w:t>Victor</w:t>
      </w:r>
      <w:proofErr w:type="spellEnd"/>
      <w:r w:rsidR="00221598">
        <w:rPr>
          <w:lang w:val="es-419"/>
        </w:rPr>
        <w:t xml:space="preserve"> Granados</w:t>
      </w:r>
    </w:p>
    <w:p w:rsidR="00221598" w:rsidRDefault="00202145">
      <w:pPr>
        <w:rPr>
          <w:lang w:val="es-419"/>
        </w:rPr>
      </w:pPr>
      <w:r>
        <w:rPr>
          <w:lang w:val="es-419"/>
        </w:rPr>
        <w:t xml:space="preserve">Costos hospitalización, de </w:t>
      </w:r>
      <w:proofErr w:type="gramStart"/>
      <w:r>
        <w:rPr>
          <w:lang w:val="es-419"/>
        </w:rPr>
        <w:t>entrada</w:t>
      </w:r>
      <w:proofErr w:type="gramEnd"/>
      <w:r>
        <w:rPr>
          <w:lang w:val="es-419"/>
        </w:rPr>
        <w:t xml:space="preserve"> no sabe si están utilizando en el IMSS. Un hospital de </w:t>
      </w:r>
      <w:proofErr w:type="spellStart"/>
      <w:r>
        <w:rPr>
          <w:lang w:val="es-419"/>
        </w:rPr>
        <w:t>especialedades</w:t>
      </w:r>
      <w:proofErr w:type="spellEnd"/>
      <w:r>
        <w:rPr>
          <w:lang w:val="es-419"/>
        </w:rPr>
        <w:t xml:space="preserve"> y hay un hospital COVID-19. Contactos personales. Cuadro básico de medicamentos, la ultima versión, se puede conseguir. Este cuadro en este momento no tiene los tres medicamentos. No esta en el cuadro básico. Lo están evaluando en algún protocolo de investigación. En </w:t>
      </w:r>
      <w:r w:rsidR="00221598">
        <w:rPr>
          <w:lang w:val="es-419"/>
        </w:rPr>
        <w:t>l</w:t>
      </w:r>
      <w:r>
        <w:rPr>
          <w:lang w:val="es-419"/>
        </w:rPr>
        <w:t xml:space="preserve">a coordinación de investigación llegan todos los proyectos de investigación. El tiene que someter protocolo, y el va a los hospitales y el solicita la información. El protocolo autorizado. </w:t>
      </w:r>
    </w:p>
    <w:p w:rsidR="00202145" w:rsidRDefault="00202145">
      <w:pPr>
        <w:rPr>
          <w:lang w:val="es-419"/>
        </w:rPr>
      </w:pPr>
      <w:r>
        <w:rPr>
          <w:lang w:val="es-419"/>
        </w:rPr>
        <w:t xml:space="preserve">El estaría dispuesto el protocolo. Citar el protocolo, de machote. En una semana lo completa. </w:t>
      </w:r>
      <w:r w:rsidR="00221598">
        <w:rPr>
          <w:lang w:val="es-419"/>
        </w:rPr>
        <w:t xml:space="preserve">Tardan mucho tiempo en aprobarlo. Ofrece meter su protocolo a su nombre. Hay que procesarla. El camino B es que siga buscando. </w:t>
      </w:r>
      <w:r>
        <w:rPr>
          <w:lang w:val="es-419"/>
        </w:rPr>
        <w:t xml:space="preserve"> </w:t>
      </w:r>
    </w:p>
    <w:p w:rsidR="00221598" w:rsidRDefault="00221598">
      <w:pPr>
        <w:rPr>
          <w:lang w:val="es-419"/>
        </w:rPr>
      </w:pPr>
      <w:r>
        <w:rPr>
          <w:lang w:val="es-419"/>
        </w:rPr>
        <w:t xml:space="preserve">Cedulas de costos. De donde salió que tanto varia. Me dan un caso típico de paciente. </w:t>
      </w:r>
    </w:p>
    <w:p w:rsidR="00221598" w:rsidRDefault="00221598">
      <w:pPr>
        <w:rPr>
          <w:lang w:val="es-419"/>
        </w:rPr>
      </w:pPr>
      <w:r>
        <w:rPr>
          <w:lang w:val="es-419"/>
        </w:rPr>
        <w:t>Protocolo. 3 meses, 4 meses y 5 meses.</w:t>
      </w:r>
    </w:p>
    <w:p w:rsidR="00221598" w:rsidRDefault="00221598">
      <w:pPr>
        <w:rPr>
          <w:lang w:val="es-419"/>
        </w:rPr>
      </w:pPr>
      <w:r>
        <w:rPr>
          <w:lang w:val="es-419"/>
        </w:rPr>
        <w:t xml:space="preserve">Modelo de costo efectividad, si tu no lo haces muy desagregado, puedes partir de supuestos. </w:t>
      </w:r>
      <w:r w:rsidR="002E6921">
        <w:rPr>
          <w:lang w:val="es-419"/>
        </w:rPr>
        <w:t xml:space="preserve">Un panel de </w:t>
      </w:r>
      <w:proofErr w:type="gramStart"/>
      <w:r w:rsidR="002E6921">
        <w:rPr>
          <w:lang w:val="es-419"/>
        </w:rPr>
        <w:t>expertos.¿</w:t>
      </w:r>
      <w:proofErr w:type="gramEnd"/>
      <w:r w:rsidR="002E6921">
        <w:rPr>
          <w:lang w:val="es-419"/>
        </w:rPr>
        <w:t xml:space="preserve">, tenemos médicos que están aplicando y preguntarles. Precio sombra, porque en el seguro no esta en el cuadro básico, se puede. Investigar precios regulados por la OMC. Para e no es prioridad ahorita. A nivel México, la mitad de los mexicanos no tienen seguro social, tener un dato global. </w:t>
      </w:r>
    </w:p>
    <w:p w:rsidR="00600CC5" w:rsidRDefault="00600CC5">
      <w:pPr>
        <w:rPr>
          <w:lang w:val="es-419"/>
        </w:rPr>
      </w:pPr>
      <w:r>
        <w:rPr>
          <w:lang w:val="es-419"/>
        </w:rPr>
        <w:t>Tiempo</w:t>
      </w:r>
      <w:r w:rsidR="002E6921">
        <w:rPr>
          <w:lang w:val="es-419"/>
        </w:rPr>
        <w:t>s</w:t>
      </w:r>
      <w:r>
        <w:rPr>
          <w:lang w:val="es-419"/>
        </w:rPr>
        <w:t xml:space="preserve"> de hospitalización</w:t>
      </w:r>
      <w:r w:rsidR="002E6921">
        <w:rPr>
          <w:lang w:val="es-419"/>
        </w:rPr>
        <w:t xml:space="preserve"> de COVID-19. Precios de sobrevida, tiempos de hospitalización (en esta base) en el seguro por hospital hay memoria estadística, si busco memoria estadística, no viene la duración, protocolo. Su </w:t>
      </w:r>
      <w:proofErr w:type="spellStart"/>
      <w:r w:rsidR="002E6921">
        <w:rPr>
          <w:lang w:val="es-419"/>
        </w:rPr>
        <w:t>paper</w:t>
      </w:r>
      <w:proofErr w:type="spellEnd"/>
      <w:r w:rsidR="002E6921">
        <w:rPr>
          <w:lang w:val="es-419"/>
        </w:rPr>
        <w:t xml:space="preserve"> MEMO, tiempo de entrada, tiempo de fallecimiento. </w:t>
      </w:r>
    </w:p>
    <w:p w:rsidR="00600CC5" w:rsidRDefault="00600CC5" w:rsidP="00600CC5">
      <w:pPr>
        <w:spacing w:before="100" w:beforeAutospacing="1" w:after="100" w:afterAutospacing="1"/>
      </w:pPr>
      <w:proofErr w:type="spellStart"/>
      <w:r>
        <w:t>Dejame</w:t>
      </w:r>
      <w:proofErr w:type="spellEnd"/>
      <w:r>
        <w:t xml:space="preserve"> enviar un par de correos y ver si se está trabajando en eso. Por otro </w:t>
      </w:r>
      <w:proofErr w:type="gramStart"/>
      <w:r>
        <w:t>lado</w:t>
      </w:r>
      <w:proofErr w:type="gramEnd"/>
      <w:r>
        <w:t xml:space="preserve"> lo que si </w:t>
      </w:r>
      <w:proofErr w:type="spellStart"/>
      <w:r>
        <w:t>podria</w:t>
      </w:r>
      <w:proofErr w:type="spellEnd"/>
      <w:r>
        <w:t xml:space="preserve"> hacerse es un protocolo, breve, que se autorice por el </w:t>
      </w:r>
      <w:proofErr w:type="spellStart"/>
      <w:r>
        <w:t>comite</w:t>
      </w:r>
      <w:proofErr w:type="spellEnd"/>
      <w:r>
        <w:t xml:space="preserve"> de </w:t>
      </w:r>
      <w:proofErr w:type="spellStart"/>
      <w:r>
        <w:t>investigacion</w:t>
      </w:r>
      <w:proofErr w:type="spellEnd"/>
      <w:r>
        <w:t xml:space="preserve"> del </w:t>
      </w:r>
      <w:proofErr w:type="spellStart"/>
      <w:r>
        <w:t>imss</w:t>
      </w:r>
      <w:proofErr w:type="spellEnd"/>
      <w:r>
        <w:t xml:space="preserve">, para preguntar a doctores o revisar expedientes médicos para poder hacer esta </w:t>
      </w:r>
      <w:proofErr w:type="spellStart"/>
      <w:r>
        <w:t>estimacion</w:t>
      </w:r>
      <w:proofErr w:type="spellEnd"/>
      <w:r>
        <w:t xml:space="preserve"> de costos con información disponible en registro o en bases de datos de uno o varios hospitales del IMSS. La </w:t>
      </w:r>
      <w:proofErr w:type="spellStart"/>
      <w:r>
        <w:t>informacion</w:t>
      </w:r>
      <w:proofErr w:type="spellEnd"/>
      <w:r>
        <w:t> de hospitales no se puede usar sin protocolo.</w:t>
      </w:r>
    </w:p>
    <w:p w:rsidR="00B36B8C" w:rsidRDefault="00B36B8C" w:rsidP="00600CC5">
      <w:pPr>
        <w:spacing w:before="100" w:beforeAutospacing="1" w:after="100" w:afterAutospacing="1"/>
      </w:pPr>
      <w:r>
        <w:t xml:space="preserve">Una parte es que te aprueben el protocolo. Sacaron el </w:t>
      </w:r>
      <w:proofErr w:type="spellStart"/>
      <w:r>
        <w:t>paper</w:t>
      </w:r>
      <w:proofErr w:type="spellEnd"/>
      <w:r>
        <w:t xml:space="preserve">. Hay cosas que se pueden hacer en conjunto. Los investigadores participantes del protocolo tienen derecho a usar la información para su </w:t>
      </w:r>
      <w:proofErr w:type="spellStart"/>
      <w:r>
        <w:t>publacion</w:t>
      </w:r>
      <w:proofErr w:type="spellEnd"/>
      <w:r>
        <w:t xml:space="preserve">. Protocolo. </w:t>
      </w:r>
      <w:bookmarkStart w:id="0" w:name="_GoBack"/>
      <w:bookmarkEnd w:id="0"/>
    </w:p>
    <w:p w:rsidR="002E6921" w:rsidRDefault="002E6921" w:rsidP="00600CC5">
      <w:pPr>
        <w:spacing w:before="100" w:beforeAutospacing="1" w:after="100" w:afterAutospacing="1"/>
      </w:pPr>
      <w:r w:rsidRPr="002E6921">
        <w:lastRenderedPageBreak/>
        <w:drawing>
          <wp:inline distT="0" distB="0" distL="0" distR="0" wp14:anchorId="57CF566A" wp14:editId="388371D9">
            <wp:extent cx="5612130" cy="39065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906520"/>
                    </a:xfrm>
                    <a:prstGeom prst="rect">
                      <a:avLst/>
                    </a:prstGeom>
                  </pic:spPr>
                </pic:pic>
              </a:graphicData>
            </a:graphic>
          </wp:inline>
        </w:drawing>
      </w:r>
    </w:p>
    <w:p w:rsidR="00B36B8C" w:rsidRDefault="00B36B8C" w:rsidP="00600CC5">
      <w:pPr>
        <w:spacing w:before="100" w:beforeAutospacing="1" w:after="100" w:afterAutospacing="1"/>
      </w:pPr>
      <w:r w:rsidRPr="00B36B8C">
        <w:drawing>
          <wp:inline distT="0" distB="0" distL="0" distR="0" wp14:anchorId="1E7E29A2" wp14:editId="228CB8F4">
            <wp:extent cx="2647969" cy="4572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7969" cy="457203"/>
                    </a:xfrm>
                    <a:prstGeom prst="rect">
                      <a:avLst/>
                    </a:prstGeom>
                  </pic:spPr>
                </pic:pic>
              </a:graphicData>
            </a:graphic>
          </wp:inline>
        </w:drawing>
      </w:r>
    </w:p>
    <w:p w:rsidR="00600CC5" w:rsidRPr="00600CC5" w:rsidRDefault="00600CC5"/>
    <w:sectPr w:rsidR="00600CC5" w:rsidRPr="00600C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C5"/>
    <w:rsid w:val="00202145"/>
    <w:rsid w:val="00221598"/>
    <w:rsid w:val="002E6921"/>
    <w:rsid w:val="00600CC5"/>
    <w:rsid w:val="00A14641"/>
    <w:rsid w:val="00B36B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6A5B"/>
  <w15:chartTrackingRefBased/>
  <w15:docId w15:val="{E7DDA941-2662-4210-AB9F-8BD19FED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365</Words>
  <Characters>2010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1</cp:revision>
  <dcterms:created xsi:type="dcterms:W3CDTF">2021-03-31T23:48:00Z</dcterms:created>
  <dcterms:modified xsi:type="dcterms:W3CDTF">2021-04-01T00:52:00Z</dcterms:modified>
</cp:coreProperties>
</file>