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sz w:val="22"/>
          <w:szCs w:val="22"/>
        </w:rPr>
      </w:pPr>
      <w:bookmarkStart w:colFirst="0" w:colLast="0" w:name="_ziixjxgv1hqi" w:id="0"/>
      <w:bookmarkEnd w:id="0"/>
      <w:r w:rsidDel="00000000" w:rsidR="00000000" w:rsidRPr="00000000">
        <w:rPr>
          <w:rFonts w:ascii="Times New Roman" w:cs="Times New Roman" w:eastAsia="Times New Roman" w:hAnsi="Times New Roman"/>
          <w:sz w:val="22"/>
          <w:szCs w:val="22"/>
          <w:rtl w:val="0"/>
        </w:rPr>
        <w:t xml:space="preserve">Raian Pial</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9/28/26</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CSC 59866</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Kurt Brown</w:t>
      </w:r>
      <w:r w:rsidDel="00000000" w:rsidR="00000000" w:rsidRPr="00000000">
        <w:rPr>
          <w:rtl w:val="0"/>
        </w:rPr>
      </w:r>
    </w:p>
    <w:p w:rsidR="00000000" w:rsidDel="00000000" w:rsidP="00000000" w:rsidRDefault="00000000" w:rsidRPr="00000000" w14:paraId="00000005">
      <w:pPr>
        <w:pStyle w:val="Heading1"/>
        <w:keepNext w:val="0"/>
        <w:keepLines w:val="0"/>
        <w:spacing w:before="480" w:line="480" w:lineRule="auto"/>
        <w:rPr>
          <w:rFonts w:ascii="Times New Roman" w:cs="Times New Roman" w:eastAsia="Times New Roman" w:hAnsi="Times New Roman"/>
          <w:sz w:val="22"/>
          <w:szCs w:val="22"/>
        </w:rPr>
      </w:pPr>
      <w:bookmarkStart w:colFirst="0" w:colLast="0" w:name="_uy1v401zkn2c" w:id="1"/>
      <w:bookmarkEnd w:id="1"/>
      <w:r w:rsidDel="00000000" w:rsidR="00000000" w:rsidRPr="00000000">
        <w:rPr>
          <w:rFonts w:ascii="Times New Roman" w:cs="Times New Roman" w:eastAsia="Times New Roman" w:hAnsi="Times New Roman"/>
          <w:b w:val="1"/>
          <w:bCs w:val="1"/>
          <w:sz w:val="22"/>
          <w:szCs w:val="22"/>
          <w:rtl w:val="0"/>
        </w:rPr>
        <w:t xml:space="preserve">Candidate Problem Background: Maintaining Web Service Availability During Server Failures</w:t>
      </w:r>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247srzz3slr4" w:id="2"/>
      <w:bookmarkEnd w:id="2"/>
      <w:r w:rsidDel="00000000" w:rsidR="00000000" w:rsidRPr="00000000">
        <w:rPr>
          <w:rFonts w:ascii="Times New Roman" w:cs="Times New Roman" w:eastAsia="Times New Roman" w:hAnsi="Times New Roman"/>
          <w:b w:val="1"/>
          <w:bCs w:val="1"/>
          <w:sz w:val="22"/>
          <w:szCs w:val="22"/>
          <w:rtl w:val="0"/>
        </w:rPr>
        <w:t xml:space="preserve">Part 1 — Describe the Problem</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websites and online applications depend on servers that must remain available so users can access their services. A problem can occur when an application depends heavily on a single server or another single critical component. If that component fails because of hardware problems, software crashes, network problems, maintenance, or unexpected demand, users may temporarily lose access to the service.</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affected by this problem include users who depend on the application and the developers or organizations responsible for operating it. Users are trying to access the application reliably, while administrators are trying to keep the service running with as little interruption as possible. In a basic system, requests may be handled by one application server. This approach can be simple to manage, but it also creates a possible single point of failure.</w:t>
      </w:r>
    </w:p>
    <w:p w:rsidR="00000000" w:rsidDel="00000000" w:rsidP="00000000" w:rsidRDefault="00000000" w:rsidRPr="00000000" w14:paraId="0000000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evidence:</w:t>
      </w:r>
      <w:r w:rsidDel="00000000" w:rsidR="00000000" w:rsidRPr="00000000">
        <w:rPr>
          <w:rFonts w:ascii="Times New Roman" w:cs="Times New Roman" w:eastAsia="Times New Roman" w:hAnsi="Times New Roman"/>
          <w:rtl w:val="0"/>
        </w:rPr>
        <w:t xml:space="preserve"> Amazon Web Services identifies single points of failure as a reliability concern and recommends designing workloads so that the failure of an individual resource does not cause the entire workload to become unavailable. AWS also describes resiliency as the ability of a workload to recover from infrastructure or service disruptions.</w:t>
      </w:r>
    </w:p>
    <w:p w:rsidR="00000000" w:rsidDel="00000000" w:rsidP="00000000" w:rsidRDefault="00000000" w:rsidRPr="00000000" w14:paraId="000000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matters because even relatively short periods of downtime can prevent users from completing tasks and can interrupt services that depend on the unavailable application. Availability is commonly measured as the percentage of time that a service successfully performs its intended function. For example, Google's Site Reliability Engineering documentation shows that even 99.9% availability can allow approximately 43 minutes of unavailability during a month.</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problem is especially important when an application has many users, must operate continuously, or depends on infrastructure where individual components can fail. It can also occur when traffic increases beyond the capacity of one server or when a server must be taken offline for maintenance.</w:t>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3x8bke8ecn1e" w:id="3"/>
      <w:bookmarkEnd w:id="3"/>
      <w:r w:rsidDel="00000000" w:rsidR="00000000" w:rsidRPr="00000000">
        <w:rPr>
          <w:rFonts w:ascii="Times New Roman" w:cs="Times New Roman" w:eastAsia="Times New Roman" w:hAnsi="Times New Roman"/>
          <w:b w:val="1"/>
          <w:bCs w:val="1"/>
          <w:sz w:val="22"/>
          <w:szCs w:val="22"/>
          <w:rtl w:val="0"/>
        </w:rPr>
        <w:t xml:space="preserve">Part 2 — Provide Evidence</w:t>
      </w:r>
    </w:p>
    <w:p w:rsidR="00000000" w:rsidDel="00000000" w:rsidP="00000000" w:rsidRDefault="00000000" w:rsidRPr="00000000" w14:paraId="0000000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documented evidence that failures must be expected when designing reliable computing systems. Google Site Reliability Engineering explains that processes can crash, hardware can fail, and even entire data centers can become unavailable. It also explains that distributed systems often use multiple locations or replicas to continue operating despite failures.</w:t>
      </w:r>
    </w:p>
    <w:p w:rsidR="00000000" w:rsidDel="00000000" w:rsidP="00000000" w:rsidRDefault="00000000" w:rsidRPr="00000000" w14:paraId="0000000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similarly recommends distributing workloads across multiple resources so that requests can continue to be handled when an individual resource fails. Its reliability guidance states that healthy resources should continue serving requests after another resource experiences a failure.</w:t>
      </w:r>
    </w:p>
    <w:p w:rsidR="00000000" w:rsidDel="00000000" w:rsidP="00000000" w:rsidRDefault="00000000" w:rsidRPr="00000000" w14:paraId="0000000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candidate project, one </w:t>
      </w:r>
      <w:r w:rsidDel="00000000" w:rsidR="00000000" w:rsidRPr="00000000">
        <w:rPr>
          <w:rFonts w:ascii="Times New Roman" w:cs="Times New Roman" w:eastAsia="Times New Roman" w:hAnsi="Times New Roman"/>
          <w:rtl w:val="0"/>
        </w:rPr>
        <w:t xml:space="preserve">hypothesis</w:t>
      </w:r>
      <w:r w:rsidDel="00000000" w:rsidR="00000000" w:rsidRPr="00000000">
        <w:rPr>
          <w:rFonts w:ascii="Times New Roman" w:cs="Times New Roman" w:eastAsia="Times New Roman" w:hAnsi="Times New Roman"/>
          <w:rtl w:val="0"/>
        </w:rPr>
        <w:t xml:space="preserve"> is that smaller web applications may not always have enough fault tolerance because adding redundancy and failure recovery can increase system complexity. This has not yet been demonstrated for a particular application and would require additional investigation before it could be treated as an established fact.</w:t>
      </w:r>
    </w:p>
    <w:p w:rsidR="00000000" w:rsidDel="00000000" w:rsidP="00000000" w:rsidRDefault="00000000" w:rsidRPr="00000000" w14:paraId="00000010">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yyb73qd200ns"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shyyrnq644tv"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b9v2bwvysfaw"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o9d0wijyktm0" w:id="7"/>
      <w:bookmarkEnd w:id="7"/>
      <w:r w:rsidDel="00000000" w:rsidR="00000000" w:rsidRPr="00000000">
        <w:rPr>
          <w:rFonts w:ascii="Times New Roman" w:cs="Times New Roman" w:eastAsia="Times New Roman" w:hAnsi="Times New Roman"/>
          <w:b w:val="1"/>
          <w:bCs w:val="1"/>
          <w:sz w:val="22"/>
          <w:szCs w:val="22"/>
          <w:rtl w:val="0"/>
        </w:rPr>
        <w:t xml:space="preserve">Part 3 — Investigate Existing Solutions</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common approaches already exist for improving service availability.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6122448979593"/>
        <w:gridCol w:w="2769.795918367347"/>
        <w:gridCol w:w="2067.795918367347"/>
        <w:gridCol w:w="2769.795918367347"/>
        <w:tblGridChange w:id="0">
          <w:tblGrid>
            <w:gridCol w:w="1752.6122448979593"/>
            <w:gridCol w:w="2769.795918367347"/>
            <w:gridCol w:w="2067.795918367347"/>
            <w:gridCol w:w="2769.7959183673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It Addresses the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 / Questions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server replicas with load balancing and failover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are distributed between multiple servers. If one server becomes unhealthy, traffic can be sent to the remaining healthy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dependence on one server and can improve both reliability and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additional infrastructure. Questions remain about detecting failures quickly and preserving application state.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 self-healing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 can maintain multiple application replicas, restart failed containers, replace failed Pods, and remove unhealthy Pods from service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Automates several recovery tasks and maintains a desired number of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additional system complexity and does not automatically fix underlying application bugs or every type of storage failure.</w:t>
            </w:r>
          </w:p>
        </w:tc>
      </w:tr>
    </w:tbl>
    <w:p w:rsidR="00000000" w:rsidDel="00000000" w:rsidP="00000000" w:rsidRDefault="00000000" w:rsidRPr="00000000" w14:paraId="0000002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recommends horizontally distributing workloads across multiple smaller resources because this reduces the impact of an individual failure. Kubernetes provides another existing approach. Its self-healing features can restart failed containers, replace failed replicas, reschedule workloads, and direct traffic away from unhealthy Pods. However, Kubernetes documentation also notes that application errors and some storage problems may require additional recovery actions.</w:t>
      </w:r>
    </w:p>
    <w:p w:rsidR="00000000" w:rsidDel="00000000" w:rsidP="00000000" w:rsidRDefault="00000000" w:rsidRPr="00000000" w14:paraId="0000002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approaches demonstrate that the availability problem already has mature solutions. Therefore, the purpose of this candidate project would not be to claim that server failure is an unsolved problem. Instead, further investigation could examine how these approaches behave under different failures and what level of complexity is appropriate for a smaller distributed application.</w:t>
      </w:r>
    </w:p>
    <w:p w:rsidR="00000000" w:rsidDel="00000000" w:rsidP="00000000" w:rsidRDefault="00000000" w:rsidRPr="00000000" w14:paraId="00000023">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s3csvt2uowb1" w:id="8"/>
      <w:bookmarkEnd w:id="8"/>
      <w:r w:rsidDel="00000000" w:rsidR="00000000" w:rsidRPr="00000000">
        <w:rPr>
          <w:rFonts w:ascii="Times New Roman" w:cs="Times New Roman" w:eastAsia="Times New Roman" w:hAnsi="Times New Roman"/>
          <w:b w:val="1"/>
          <w:bCs w:val="1"/>
          <w:sz w:val="22"/>
          <w:szCs w:val="22"/>
          <w:rtl w:val="0"/>
        </w:rPr>
        <w:t xml:space="preserve">Part 4 — Relation to the Senior Project</w:t>
      </w:r>
    </w:p>
    <w:p w:rsidR="00000000" w:rsidDel="00000000" w:rsidP="00000000" w:rsidRDefault="00000000" w:rsidRPr="00000000" w14:paraId="0000002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option:</w:t>
      </w:r>
      <w:r w:rsidDel="00000000" w:rsidR="00000000" w:rsidRPr="00000000">
        <w:rPr>
          <w:rFonts w:ascii="Times New Roman" w:cs="Times New Roman" w:eastAsia="Times New Roman" w:hAnsi="Times New Roman"/>
          <w:rtl w:val="0"/>
        </w:rPr>
        <w:t xml:space="preserve"> This candidate currently appears closer to </w:t>
      </w:r>
      <w:r w:rsidDel="00000000" w:rsidR="00000000" w:rsidRPr="00000000">
        <w:rPr>
          <w:rFonts w:ascii="Times New Roman" w:cs="Times New Roman" w:eastAsia="Times New Roman" w:hAnsi="Times New Roman"/>
          <w:rtl w:val="0"/>
        </w:rPr>
        <w:t xml:space="preserve">Option 2.</w:t>
      </w:r>
      <w:r w:rsidDel="00000000" w:rsidR="00000000" w:rsidRPr="00000000">
        <w:rPr>
          <w:rFonts w:ascii="Times New Roman" w:cs="Times New Roman" w:eastAsia="Times New Roman" w:hAnsi="Times New Roman"/>
          <w:rtl w:val="0"/>
        </w:rPr>
        <w:t xml:space="preserve"> The main problem is maintaining access to an online service when part of its computing infrastructure becomes unavailable. A distributed system could be investigated as a way of improving the reliability of that service.</w:t>
      </w:r>
    </w:p>
    <w:p w:rsidR="00000000" w:rsidDel="00000000" w:rsidP="00000000" w:rsidRDefault="00000000" w:rsidRPr="00000000" w14:paraId="0000002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of design:</w:t>
      </w:r>
      <w:r w:rsidDel="00000000" w:rsidR="00000000" w:rsidRPr="00000000">
        <w:rPr>
          <w:rFonts w:ascii="Times New Roman" w:cs="Times New Roman" w:eastAsia="Times New Roman" w:hAnsi="Times New Roman"/>
          <w:rtl w:val="0"/>
        </w:rPr>
        <w:t xml:space="preserve"> The project would most likely involve a combination of </w:t>
      </w:r>
      <w:r w:rsidDel="00000000" w:rsidR="00000000" w:rsidRPr="00000000">
        <w:rPr>
          <w:rFonts w:ascii="Times New Roman" w:cs="Times New Roman" w:eastAsia="Times New Roman" w:hAnsi="Times New Roman"/>
          <w:rtl w:val="0"/>
        </w:rPr>
        <w:t xml:space="preserve">adaptive design and selection design. Existing technologies already provide replication, failure detection, load balancing, and recovery. Instead of inventing all of these mechanisms, the project could investigate how existing ideas can be selected or adapted for a particular type of application.</w:t>
      </w:r>
    </w:p>
    <w:p w:rsidR="00000000" w:rsidDel="00000000" w:rsidP="00000000" w:rsidRDefault="00000000" w:rsidRPr="00000000" w14:paraId="0000002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Distributed-systems relevance:</w:t>
      </w:r>
      <w:r w:rsidDel="00000000" w:rsidR="00000000" w:rsidRPr="00000000">
        <w:rPr>
          <w:rFonts w:ascii="Times New Roman" w:cs="Times New Roman" w:eastAsia="Times New Roman" w:hAnsi="Times New Roman"/>
          <w:rtl w:val="0"/>
        </w:rPr>
        <w:t xml:space="preserve"> Distributed computing is directly related because the problem may involve multiple machines or services communicating over a network. Important concerns include failure of individual components, communication between services, concurrent requests, replication, scalability, reliability, and coordination.</w:t>
      </w:r>
    </w:p>
    <w:p w:rsidR="00000000" w:rsidDel="00000000" w:rsidP="00000000" w:rsidRDefault="00000000" w:rsidRPr="00000000" w14:paraId="00000027">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hk38cftcqccx" w:id="9"/>
      <w:bookmarkEnd w:id="9"/>
      <w:r w:rsidDel="00000000" w:rsidR="00000000" w:rsidRPr="00000000">
        <w:rPr>
          <w:rtl w:val="0"/>
        </w:rPr>
      </w:r>
    </w:p>
    <w:p w:rsidR="00000000" w:rsidDel="00000000" w:rsidP="00000000" w:rsidRDefault="00000000" w:rsidRPr="00000000" w14:paraId="00000028">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jxn81pq8v7bd" w:id="10"/>
      <w:bookmarkEnd w:id="10"/>
      <w:r w:rsidDel="00000000" w:rsidR="00000000" w:rsidRPr="00000000">
        <w:rPr>
          <w:rtl w:val="0"/>
        </w:rPr>
      </w:r>
    </w:p>
    <w:p w:rsidR="00000000" w:rsidDel="00000000" w:rsidP="00000000" w:rsidRDefault="00000000" w:rsidRPr="00000000" w14:paraId="00000029">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its9bcwd13n4" w:id="11"/>
      <w:bookmarkEnd w:id="11"/>
      <w:r w:rsidDel="00000000" w:rsidR="00000000" w:rsidRPr="00000000">
        <w:rPr>
          <w:rtl w:val="0"/>
        </w:rPr>
      </w:r>
    </w:p>
    <w:p w:rsidR="00000000" w:rsidDel="00000000" w:rsidP="00000000" w:rsidRDefault="00000000" w:rsidRPr="00000000" w14:paraId="0000002A">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5sbp9a84worl" w:id="12"/>
      <w:bookmarkEnd w:id="12"/>
      <w:r w:rsidDel="00000000" w:rsidR="00000000" w:rsidRPr="00000000">
        <w:rPr>
          <w:rtl w:val="0"/>
        </w:rPr>
      </w:r>
    </w:p>
    <w:p w:rsidR="00000000" w:rsidDel="00000000" w:rsidP="00000000" w:rsidRDefault="00000000" w:rsidRPr="00000000" w14:paraId="0000002B">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muws57r3fb17" w:id="13"/>
      <w:bookmarkEnd w:id="13"/>
      <w:r w:rsidDel="00000000" w:rsidR="00000000" w:rsidRPr="00000000">
        <w:rPr>
          <w:rFonts w:ascii="Times New Roman" w:cs="Times New Roman" w:eastAsia="Times New Roman" w:hAnsi="Times New Roman"/>
          <w:b w:val="1"/>
          <w:bCs w:val="1"/>
          <w:sz w:val="22"/>
          <w:szCs w:val="22"/>
          <w:rtl w:val="0"/>
        </w:rPr>
        <w:t xml:space="preserve">Part 5 — What I Still Do Not Know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6.347273689783"/>
        <w:gridCol w:w="5103.652726310217"/>
        <w:tblGridChange w:id="0">
          <w:tblGrid>
            <w:gridCol w:w="4256.347273689783"/>
            <w:gridCol w:w="5103.6527263102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 Might Investigate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quickly can different approaches detect and recover from a server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published benchmarks and documentation, then later perform controlled failure experiments.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additional complexity is required to make a small web service fault tolerant?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architectures, documentation, and configuration requirements of existing systems.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types of failures should a realistic student project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reliability research, incident reports, and documented failure models used by existing platforms.</w:t>
            </w:r>
          </w:p>
        </w:tc>
      </w:tr>
    </w:tbl>
    <w:p w:rsidR="00000000" w:rsidDel="00000000" w:rsidP="00000000" w:rsidRDefault="00000000" w:rsidRPr="00000000" w14:paraId="0000003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questions are currently unanswered and would need additional research before deciding on the final project design.</w:t>
      </w:r>
    </w:p>
    <w:p w:rsidR="00000000" w:rsidDel="00000000" w:rsidP="00000000" w:rsidRDefault="00000000" w:rsidRPr="00000000" w14:paraId="00000035">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i0gqdscm8dmz" w:id="14"/>
      <w:bookmarkEnd w:id="14"/>
      <w:r w:rsidDel="00000000" w:rsidR="00000000" w:rsidRPr="00000000">
        <w:rPr>
          <w:rFonts w:ascii="Times New Roman" w:cs="Times New Roman" w:eastAsia="Times New Roman" w:hAnsi="Times New Roman"/>
          <w:b w:val="1"/>
          <w:bCs w:val="1"/>
          <w:sz w:val="22"/>
          <w:szCs w:val="22"/>
          <w:rtl w:val="0"/>
        </w:rPr>
        <w:t xml:space="preserve">Part 6 — Early Risk</w:t>
      </w:r>
    </w:p>
    <w:p w:rsidR="00000000" w:rsidDel="00000000" w:rsidP="00000000" w:rsidRDefault="00000000" w:rsidRPr="00000000" w14:paraId="0000003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early risk is technical complexity and project scope. Building and evaluating a distributed application involves multiple components, communication between machines, failure detection, and testing unusual failure conditions. If the project attempts to handle too many types of failures or technologies, it could become difficult to complete within two semesters. The scope would therefore need to be limited during later stages of the project.</w:t>
      </w:r>
    </w:p>
    <w:p w:rsidR="00000000" w:rsidDel="00000000" w:rsidP="00000000" w:rsidRDefault="00000000" w:rsidRPr="00000000" w14:paraId="00000037">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emulzjqhibpr" w:id="15"/>
      <w:bookmarkEnd w:id="15"/>
      <w:r w:rsidDel="00000000" w:rsidR="00000000" w:rsidRPr="00000000">
        <w:rPr>
          <w:rFonts w:ascii="Times New Roman" w:cs="Times New Roman" w:eastAsia="Times New Roman" w:hAnsi="Times New Roman"/>
          <w:b w:val="1"/>
          <w:bCs w:val="1"/>
          <w:sz w:val="22"/>
          <w:szCs w:val="22"/>
          <w:rtl w:val="0"/>
        </w:rPr>
        <w:t xml:space="preserve">Part 7 — Connection to the Assigned Readings</w:t>
      </w:r>
    </w:p>
    <w:p w:rsidR="00000000" w:rsidDel="00000000" w:rsidP="00000000" w:rsidRDefault="00000000" w:rsidRPr="00000000" w14:paraId="0000003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reading discusses different forms of engineering design, including original, adaptive, redesign, and selection design. This affects my investigation because I do not need to create an entirely new reliability mechanism. Existing systems may already contain useful mechanisms that could be adapted or combined for the project.</w:t>
      </w:r>
    </w:p>
    <w:p w:rsidR="00000000" w:rsidDel="00000000" w:rsidP="00000000" w:rsidRDefault="00000000" w:rsidRPr="00000000" w14:paraId="0000003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reading emphasizes researching existing solutions before beginning a design. This is important because technologies such as load balancing and Kubernetes already address server failures in different ways. I therefore need to understand their strengths and limitations before claiming that another approach is necessary.</w:t>
      </w:r>
    </w:p>
    <w:p w:rsidR="00000000" w:rsidDel="00000000" w:rsidP="00000000" w:rsidRDefault="00000000" w:rsidRPr="00000000" w14:paraId="0000003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reading emphasizes understanding and verifying the need, documenting the design process, and identifying risks early. This means I should continue gathering evidence about when availability failures occur and avoid assuming that every web application needs the same level of fault tolerance. It also makes identifying project complexity as an early risk important before committing to a design.</w:t>
      </w:r>
    </w:p>
    <w:p w:rsidR="00000000" w:rsidDel="00000000" w:rsidP="00000000" w:rsidRDefault="00000000" w:rsidRPr="00000000" w14:paraId="0000003B">
      <w:pPr>
        <w:pStyle w:val="Heading1"/>
        <w:keepNext w:val="0"/>
        <w:keepLines w:val="0"/>
        <w:spacing w:before="480" w:line="480" w:lineRule="auto"/>
        <w:rPr>
          <w:rFonts w:ascii="Times New Roman" w:cs="Times New Roman" w:eastAsia="Times New Roman" w:hAnsi="Times New Roman"/>
          <w:b w:val="1"/>
          <w:bCs w:val="1"/>
          <w:sz w:val="22"/>
          <w:szCs w:val="22"/>
        </w:rPr>
      </w:pPr>
      <w:bookmarkStart w:colFirst="0" w:colLast="0" w:name="_mxjhdoobofdu" w:id="16"/>
      <w:bookmarkEnd w:id="16"/>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03C">
      <w:pPr>
        <w:pStyle w:val="Heading2"/>
        <w:keepNext w:val="0"/>
        <w:keepLines w:val="0"/>
        <w:spacing w:after="80" w:line="480" w:lineRule="auto"/>
        <w:rPr>
          <w:rFonts w:ascii="Times New Roman" w:cs="Times New Roman" w:eastAsia="Times New Roman" w:hAnsi="Times New Roman"/>
          <w:b w:val="1"/>
          <w:bCs w:val="1"/>
          <w:sz w:val="22"/>
          <w:szCs w:val="22"/>
        </w:rPr>
      </w:pPr>
      <w:bookmarkStart w:colFirst="0" w:colLast="0" w:name="_czjyrs764085" w:id="17"/>
      <w:bookmarkEnd w:id="17"/>
      <w:r w:rsidDel="00000000" w:rsidR="00000000" w:rsidRPr="00000000">
        <w:rPr>
          <w:rFonts w:ascii="Times New Roman" w:cs="Times New Roman" w:eastAsia="Times New Roman" w:hAnsi="Times New Roman"/>
          <w:b w:val="1"/>
          <w:bCs w:val="1"/>
          <w:sz w:val="22"/>
          <w:szCs w:val="22"/>
          <w:rtl w:val="0"/>
        </w:rPr>
        <w:t xml:space="preserve">Works Cited</w:t>
      </w:r>
    </w:p>
    <w:p w:rsidR="00000000" w:rsidDel="00000000" w:rsidP="00000000" w:rsidRDefault="00000000" w:rsidRPr="00000000" w14:paraId="0000003D">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w:t>
      </w:r>
      <w:r w:rsidDel="00000000" w:rsidR="00000000" w:rsidRPr="00000000">
        <w:rPr>
          <w:rFonts w:ascii="Times New Roman" w:cs="Times New Roman" w:eastAsia="Times New Roman" w:hAnsi="Times New Roman"/>
          <w:i w:val="1"/>
          <w:iCs w:val="1"/>
          <w:rtl w:val="0"/>
        </w:rPr>
        <w:t xml:space="preserve">AWS Well-Architected Framework: Reliability Pillar</w:t>
      </w:r>
      <w:r w:rsidDel="00000000" w:rsidR="00000000" w:rsidRPr="00000000">
        <w:rPr>
          <w:rFonts w:ascii="Times New Roman" w:cs="Times New Roman" w:eastAsia="Times New Roman" w:hAnsi="Times New Roman"/>
          <w:rtl w:val="0"/>
        </w:rPr>
        <w:t xml:space="preserve">. Amazon Web Services, 6 Nov. 2024,</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https://docs.aws.amazon.com/wellarchitected/latest/reliability-pillar/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“Design Your Workload to Withstand Component Failures.” </w:t>
      </w:r>
      <w:r w:rsidDel="00000000" w:rsidR="00000000" w:rsidRPr="00000000">
        <w:rPr>
          <w:rFonts w:ascii="Times New Roman" w:cs="Times New Roman" w:eastAsia="Times New Roman" w:hAnsi="Times New Roman"/>
          <w:i w:val="1"/>
          <w:iCs w:val="1"/>
          <w:rtl w:val="0"/>
        </w:rPr>
        <w:t xml:space="preserve">AWS Well-Architected Framework: Reliability Pillar</w:t>
      </w:r>
      <w:r w:rsidDel="00000000" w:rsidR="00000000" w:rsidRPr="00000000">
        <w:rPr>
          <w:rFonts w:ascii="Times New Roman" w:cs="Times New Roman" w:eastAsia="Times New Roman" w:hAnsi="Times New Roman"/>
          <w:rtl w:val="0"/>
        </w:rPr>
        <w:t xml:space="preserve">, Amazon Web Services,</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https://docs.aws.amazon.com/wellarchitected/latest/reliability-pillar/design-your-workload-to-withstand-component-failures.html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 Authors. “Kubernetes Self-Healing.” </w:t>
      </w:r>
      <w:r w:rsidDel="00000000" w:rsidR="00000000" w:rsidRPr="00000000">
        <w:rPr>
          <w:rFonts w:ascii="Times New Roman" w:cs="Times New Roman" w:eastAsia="Times New Roman" w:hAnsi="Times New Roman"/>
          <w:i w:val="1"/>
          <w:iCs w:val="1"/>
          <w:rtl w:val="0"/>
        </w:rPr>
        <w:t xml:space="preserve">Kubernetes Documentation</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https://kubernetes.io/docs/concepts/architecture/self-healing/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“Managing Critical State: Distributed Consensus for Reliability.” </w:t>
      </w:r>
      <w:r w:rsidDel="00000000" w:rsidR="00000000" w:rsidRPr="00000000">
        <w:rPr>
          <w:rFonts w:ascii="Times New Roman" w:cs="Times New Roman" w:eastAsia="Times New Roman" w:hAnsi="Times New Roman"/>
          <w:i w:val="1"/>
          <w:iCs w:val="1"/>
          <w:rtl w:val="0"/>
        </w:rPr>
        <w:t xml:space="preserve">Site Reliability Engineering: How Google Runs Production Systems</w:t>
      </w:r>
      <w:r w:rsidDel="00000000" w:rsidR="00000000" w:rsidRPr="00000000">
        <w:rPr>
          <w:rFonts w:ascii="Times New Roman" w:cs="Times New Roman" w:eastAsia="Times New Roman" w:hAnsi="Times New Roman"/>
          <w:rtl w:val="0"/>
        </w:rPr>
        <w:t xml:space="preserve">, Google,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https://sre.google/sre-book/managing-critical-state/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kubernetes.io/docs/concepts/architecture/self-healing/" TargetMode="External"/><Relationship Id="rId10" Type="http://schemas.openxmlformats.org/officeDocument/2006/relationships/hyperlink" Target="https://kubernetes.io/docs/concepts/architecture/self-healing/" TargetMode="External"/><Relationship Id="rId13" Type="http://schemas.openxmlformats.org/officeDocument/2006/relationships/hyperlink" Target="https://sre.google/sre-book/managing-critical-state/" TargetMode="External"/><Relationship Id="rId12" Type="http://schemas.openxmlformats.org/officeDocument/2006/relationships/hyperlink" Target="https://sre.google/sre-book/managing-critical-st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wellarchitected/latest/reliability-pillar/design-your-workload-to-withstand-component-failures.html" TargetMode="External"/><Relationship Id="rId5" Type="http://schemas.openxmlformats.org/officeDocument/2006/relationships/styles" Target="styles.xml"/><Relationship Id="rId6" Type="http://schemas.openxmlformats.org/officeDocument/2006/relationships/hyperlink" Target="https://docs.aws.amazon.com/wellarchitected/latest/reliability-pillar/" TargetMode="External"/><Relationship Id="rId7" Type="http://schemas.openxmlformats.org/officeDocument/2006/relationships/hyperlink" Target="https://docs.aws.amazon.com/wellarchitected/latest/reliability-pillar/" TargetMode="External"/><Relationship Id="rId8" Type="http://schemas.openxmlformats.org/officeDocument/2006/relationships/hyperlink" Target="https://docs.aws.amazon.com/wellarchitected/latest/reliability-pillar/design-your-workload-to-withstand-component-fail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