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3C078" w14:textId="77777777" w:rsidR="00192CA3" w:rsidRPr="00F37AD1" w:rsidRDefault="00192CA3" w:rsidP="00903B2F">
      <w:pPr>
        <w:spacing w:line="240" w:lineRule="auto"/>
        <w:ind w:left="1440" w:firstLine="720"/>
        <w:rPr>
          <w:sz w:val="36"/>
          <w:szCs w:val="24"/>
        </w:rPr>
      </w:pPr>
      <w:r w:rsidRPr="00F37AD1">
        <w:rPr>
          <w:sz w:val="36"/>
          <w:szCs w:val="24"/>
        </w:rPr>
        <w:t>Activity Classification using MHI</w:t>
      </w:r>
    </w:p>
    <w:p w14:paraId="53EB93DC" w14:textId="77777777" w:rsidR="00192CA3" w:rsidRPr="00903B2F" w:rsidRDefault="00192CA3" w:rsidP="00903B2F">
      <w:pPr>
        <w:spacing w:line="240" w:lineRule="auto"/>
        <w:jc w:val="center"/>
        <w:rPr>
          <w:sz w:val="24"/>
          <w:szCs w:val="24"/>
        </w:rPr>
      </w:pPr>
      <w:r w:rsidRPr="00903B2F">
        <w:rPr>
          <w:sz w:val="24"/>
          <w:szCs w:val="24"/>
        </w:rPr>
        <w:t>Jijun Hu</w:t>
      </w:r>
    </w:p>
    <w:p w14:paraId="0F9437B7" w14:textId="77777777" w:rsidR="002C04DD" w:rsidRPr="00CF01FA" w:rsidRDefault="006605E7" w:rsidP="00AC73B9">
      <w:pPr>
        <w:pStyle w:val="Title"/>
        <w:numPr>
          <w:ilvl w:val="0"/>
          <w:numId w:val="3"/>
        </w:numPr>
        <w:spacing w:after="240"/>
        <w:rPr>
          <w:sz w:val="32"/>
          <w:szCs w:val="24"/>
        </w:rPr>
      </w:pPr>
      <w:r w:rsidRPr="00CF01FA">
        <w:rPr>
          <w:sz w:val="32"/>
          <w:szCs w:val="24"/>
        </w:rPr>
        <w:t xml:space="preserve">Introduction </w:t>
      </w:r>
    </w:p>
    <w:p w14:paraId="442A2453" w14:textId="77777777" w:rsidR="004C3957" w:rsidRPr="00903B2F" w:rsidRDefault="004C3957" w:rsidP="00903B2F">
      <w:pPr>
        <w:spacing w:line="240" w:lineRule="auto"/>
        <w:rPr>
          <w:sz w:val="24"/>
          <w:szCs w:val="24"/>
        </w:rPr>
      </w:pPr>
      <w:r w:rsidRPr="00903B2F">
        <w:rPr>
          <w:sz w:val="24"/>
          <w:szCs w:val="24"/>
        </w:rPr>
        <w:t>In General, the MHI method</w:t>
      </w:r>
      <w:r w:rsidR="006605E7" w:rsidRPr="00903B2F">
        <w:rPr>
          <w:sz w:val="24"/>
          <w:szCs w:val="24"/>
        </w:rPr>
        <w:t xml:space="preserve"> uses the idea that the video </w:t>
      </w:r>
      <w:r w:rsidRPr="00903B2F">
        <w:rPr>
          <w:rFonts w:hint="eastAsia"/>
          <w:sz w:val="24"/>
          <w:szCs w:val="24"/>
        </w:rPr>
        <w:t>is</w:t>
      </w:r>
      <w:r w:rsidRPr="00903B2F">
        <w:rPr>
          <w:sz w:val="24"/>
          <w:szCs w:val="24"/>
        </w:rPr>
        <w:t xml:space="preserve"> actually </w:t>
      </w:r>
      <w:r w:rsidR="006605E7" w:rsidRPr="00903B2F">
        <w:rPr>
          <w:sz w:val="24"/>
          <w:szCs w:val="24"/>
        </w:rPr>
        <w:t>a sequence of frames captured over time</w:t>
      </w:r>
      <w:r w:rsidRPr="00903B2F">
        <w:rPr>
          <w:sz w:val="24"/>
          <w:szCs w:val="24"/>
        </w:rPr>
        <w:t>, meaning itself</w:t>
      </w:r>
      <w:r w:rsidR="006605E7" w:rsidRPr="00903B2F">
        <w:rPr>
          <w:sz w:val="24"/>
          <w:szCs w:val="24"/>
        </w:rPr>
        <w:t xml:space="preserve"> is a function of space</w:t>
      </w:r>
      <w:r w:rsidRPr="00903B2F">
        <w:rPr>
          <w:sz w:val="24"/>
          <w:szCs w:val="24"/>
        </w:rPr>
        <w:t xml:space="preserve"> over time, or we can write as </w:t>
      </w:r>
      <m:oMath>
        <m:r>
          <m:rPr>
            <m:nor/>
          </m:rPr>
          <w:rPr>
            <w:rFonts w:ascii="Cambria Math" w:hAnsi="Cambria Math"/>
            <w:sz w:val="24"/>
            <w:szCs w:val="24"/>
          </w:rPr>
          <m:t>I (x, y, t)</m:t>
        </m:r>
      </m:oMath>
      <w:r w:rsidRPr="00903B2F">
        <w:rPr>
          <w:sz w:val="24"/>
          <w:szCs w:val="24"/>
        </w:rPr>
        <w:t xml:space="preserve">. </w:t>
      </w:r>
    </w:p>
    <w:p w14:paraId="1FC04A83" w14:textId="77777777" w:rsidR="00883023" w:rsidRPr="00903B2F" w:rsidRDefault="00FD60B2" w:rsidP="00903B2F">
      <w:pPr>
        <w:spacing w:line="240" w:lineRule="auto"/>
        <w:rPr>
          <w:sz w:val="24"/>
          <w:szCs w:val="24"/>
        </w:rPr>
      </w:pPr>
      <w:r w:rsidRPr="00903B2F">
        <w:rPr>
          <w:sz w:val="24"/>
          <w:szCs w:val="24"/>
        </w:rPr>
        <w:t>The approach showed here can also be considered as a two component</w:t>
      </w:r>
      <w:r w:rsidRPr="00903B2F">
        <w:rPr>
          <w:rFonts w:hint="eastAsia"/>
          <w:sz w:val="24"/>
          <w:szCs w:val="24"/>
        </w:rPr>
        <w:t>s</w:t>
      </w:r>
      <w:r w:rsidRPr="00903B2F">
        <w:rPr>
          <w:sz w:val="24"/>
          <w:szCs w:val="24"/>
        </w:rPr>
        <w:t xml:space="preserve"> version of a temporal template, which based motion-energy image – A image that represents where motion has occurred in an image sequence and motion-history image – A scalar-valued image where intensity is a function of recency of motion. [1]</w:t>
      </w:r>
    </w:p>
    <w:p w14:paraId="2EF74C92" w14:textId="77777777" w:rsidR="00191FA8" w:rsidRPr="00CF01FA" w:rsidRDefault="006605E7" w:rsidP="00075F05">
      <w:pPr>
        <w:pStyle w:val="Title"/>
        <w:numPr>
          <w:ilvl w:val="0"/>
          <w:numId w:val="3"/>
        </w:numPr>
        <w:spacing w:after="240"/>
        <w:rPr>
          <w:sz w:val="32"/>
          <w:szCs w:val="24"/>
        </w:rPr>
      </w:pPr>
      <w:r w:rsidRPr="00CF01FA">
        <w:rPr>
          <w:sz w:val="32"/>
          <w:szCs w:val="24"/>
        </w:rPr>
        <w:t>Method</w:t>
      </w:r>
      <w:r w:rsidR="00131D85" w:rsidRPr="00CF01FA">
        <w:rPr>
          <w:sz w:val="32"/>
          <w:szCs w:val="24"/>
        </w:rPr>
        <w:t>ology</w:t>
      </w:r>
      <w:r w:rsidRPr="00CF01FA">
        <w:rPr>
          <w:sz w:val="32"/>
          <w:szCs w:val="24"/>
        </w:rPr>
        <w:t xml:space="preserve"> </w:t>
      </w:r>
    </w:p>
    <w:p w14:paraId="604153BB" w14:textId="77777777" w:rsidR="0054591C" w:rsidRPr="00903B2F" w:rsidRDefault="00A64930" w:rsidP="00903B2F">
      <w:pPr>
        <w:pStyle w:val="ListParagraph"/>
        <w:numPr>
          <w:ilvl w:val="1"/>
          <w:numId w:val="6"/>
        </w:numPr>
        <w:spacing w:line="240" w:lineRule="auto"/>
        <w:rPr>
          <w:sz w:val="24"/>
          <w:szCs w:val="24"/>
        </w:rPr>
      </w:pPr>
      <w:r w:rsidRPr="00903B2F">
        <w:rPr>
          <w:sz w:val="24"/>
          <w:szCs w:val="24"/>
        </w:rPr>
        <w:t xml:space="preserve"> </w:t>
      </w:r>
      <w:r w:rsidR="00346C0A" w:rsidRPr="00903B2F">
        <w:rPr>
          <w:sz w:val="24"/>
          <w:szCs w:val="24"/>
        </w:rPr>
        <w:t>Data samples</w:t>
      </w:r>
      <w:r w:rsidR="006605E7" w:rsidRPr="00903B2F">
        <w:rPr>
          <w:sz w:val="24"/>
          <w:szCs w:val="24"/>
        </w:rPr>
        <w:t xml:space="preserve"> </w:t>
      </w:r>
    </w:p>
    <w:p w14:paraId="45978120" w14:textId="252C3805" w:rsidR="00261857" w:rsidRPr="00903B2F" w:rsidRDefault="006605E7" w:rsidP="00903B2F">
      <w:pPr>
        <w:spacing w:line="240" w:lineRule="auto"/>
        <w:rPr>
          <w:sz w:val="24"/>
          <w:szCs w:val="24"/>
        </w:rPr>
      </w:pPr>
      <w:r w:rsidRPr="00903B2F">
        <w:rPr>
          <w:sz w:val="24"/>
          <w:szCs w:val="24"/>
        </w:rPr>
        <w:t xml:space="preserve">For this project, </w:t>
      </w:r>
      <w:r w:rsidR="007E3652" w:rsidRPr="00903B2F">
        <w:rPr>
          <w:sz w:val="24"/>
          <w:szCs w:val="24"/>
        </w:rPr>
        <w:t xml:space="preserve">I’m using data from </w:t>
      </w:r>
      <w:hyperlink r:id="rId7" w:history="1">
        <w:r w:rsidR="007E3652" w:rsidRPr="00903B2F">
          <w:rPr>
            <w:rStyle w:val="Hyperlink"/>
            <w:sz w:val="24"/>
            <w:szCs w:val="24"/>
          </w:rPr>
          <w:t>http://www.nada.kth.se/cvap/actions/</w:t>
        </w:r>
      </w:hyperlink>
      <w:r w:rsidRPr="00903B2F">
        <w:rPr>
          <w:sz w:val="24"/>
          <w:szCs w:val="24"/>
        </w:rPr>
        <w:t xml:space="preserve"> </w:t>
      </w:r>
      <w:r w:rsidR="007E3652" w:rsidRPr="00903B2F">
        <w:rPr>
          <w:sz w:val="24"/>
          <w:szCs w:val="24"/>
        </w:rPr>
        <w:t>both for data training and validation. A brief introduction of t</w:t>
      </w:r>
      <w:r w:rsidRPr="00903B2F">
        <w:rPr>
          <w:sz w:val="24"/>
          <w:szCs w:val="24"/>
        </w:rPr>
        <w:t>hese data</w:t>
      </w:r>
      <w:r w:rsidR="007E3652" w:rsidRPr="00903B2F">
        <w:rPr>
          <w:sz w:val="24"/>
          <w:szCs w:val="24"/>
        </w:rPr>
        <w:t>, they basically are made of by 6 actions</w:t>
      </w:r>
      <w:r w:rsidR="00693F60" w:rsidRPr="00903B2F">
        <w:rPr>
          <w:sz w:val="24"/>
          <w:szCs w:val="24"/>
        </w:rPr>
        <w:t xml:space="preserve"> by different persons, and are </w:t>
      </w:r>
      <w:r w:rsidR="007E3652" w:rsidRPr="00903B2F">
        <w:rPr>
          <w:rFonts w:hint="eastAsia"/>
          <w:sz w:val="24"/>
          <w:szCs w:val="24"/>
        </w:rPr>
        <w:t>aro</w:t>
      </w:r>
      <w:r w:rsidR="007E3652" w:rsidRPr="00903B2F">
        <w:rPr>
          <w:sz w:val="24"/>
          <w:szCs w:val="24"/>
        </w:rPr>
        <w:t>und</w:t>
      </w:r>
      <w:r w:rsidRPr="00903B2F">
        <w:rPr>
          <w:sz w:val="24"/>
          <w:szCs w:val="24"/>
        </w:rPr>
        <w:t xml:space="preserve"> 10 – 30 seconds </w:t>
      </w:r>
      <w:r w:rsidR="00693F60" w:rsidRPr="00903B2F">
        <w:rPr>
          <w:sz w:val="24"/>
          <w:szCs w:val="24"/>
        </w:rPr>
        <w:t>each</w:t>
      </w:r>
      <w:r w:rsidRPr="00903B2F">
        <w:rPr>
          <w:sz w:val="24"/>
          <w:szCs w:val="24"/>
        </w:rPr>
        <w:t>.</w:t>
      </w:r>
      <w:r w:rsidR="00693F60" w:rsidRPr="00903B2F">
        <w:rPr>
          <w:sz w:val="24"/>
          <w:szCs w:val="24"/>
        </w:rPr>
        <w:t xml:space="preserve"> I used person 15 as my training sample, and later pick different actions from different person to create validation sets.</w:t>
      </w:r>
    </w:p>
    <w:p w14:paraId="60418D7A" w14:textId="77777777" w:rsidR="0054591C" w:rsidRPr="00903B2F" w:rsidRDefault="00A64930" w:rsidP="00903B2F">
      <w:pPr>
        <w:pStyle w:val="ListParagraph"/>
        <w:numPr>
          <w:ilvl w:val="1"/>
          <w:numId w:val="6"/>
        </w:numPr>
        <w:spacing w:line="240" w:lineRule="auto"/>
        <w:rPr>
          <w:sz w:val="24"/>
          <w:szCs w:val="24"/>
        </w:rPr>
      </w:pPr>
      <w:r w:rsidRPr="00903B2F">
        <w:rPr>
          <w:sz w:val="24"/>
          <w:szCs w:val="24"/>
        </w:rPr>
        <w:t xml:space="preserve"> </w:t>
      </w:r>
      <w:r w:rsidR="006605E7" w:rsidRPr="00903B2F">
        <w:rPr>
          <w:sz w:val="24"/>
          <w:szCs w:val="24"/>
        </w:rPr>
        <w:t>Create binary images: Background subtraction</w:t>
      </w:r>
    </w:p>
    <w:p w14:paraId="4DDD6DE4" w14:textId="77777777" w:rsidR="002925C4" w:rsidRPr="00903B2F" w:rsidRDefault="006605E7" w:rsidP="00903B2F">
      <w:pPr>
        <w:spacing w:line="240" w:lineRule="auto"/>
        <w:rPr>
          <w:sz w:val="24"/>
          <w:szCs w:val="24"/>
        </w:rPr>
      </w:pPr>
      <w:r w:rsidRPr="00903B2F">
        <w:rPr>
          <w:sz w:val="24"/>
          <w:szCs w:val="24"/>
        </w:rPr>
        <w:t xml:space="preserve">In order to recognize the activity, </w:t>
      </w:r>
      <w:r w:rsidR="00BF79DE" w:rsidRPr="00903B2F">
        <w:rPr>
          <w:sz w:val="24"/>
          <w:szCs w:val="24"/>
        </w:rPr>
        <w:t xml:space="preserve">we need to find </w:t>
      </w:r>
      <w:r w:rsidRPr="00903B2F">
        <w:rPr>
          <w:sz w:val="24"/>
          <w:szCs w:val="24"/>
        </w:rPr>
        <w:t xml:space="preserve">the object </w:t>
      </w:r>
      <w:r w:rsidR="00BF79DE" w:rsidRPr="00903B2F">
        <w:rPr>
          <w:sz w:val="24"/>
          <w:szCs w:val="24"/>
        </w:rPr>
        <w:t>to detect at first</w:t>
      </w:r>
      <w:r w:rsidRPr="00903B2F">
        <w:rPr>
          <w:sz w:val="24"/>
          <w:szCs w:val="24"/>
        </w:rPr>
        <w:t xml:space="preserve">. </w:t>
      </w:r>
      <w:r w:rsidR="00BF79DE" w:rsidRPr="00903B2F">
        <w:rPr>
          <w:sz w:val="24"/>
          <w:szCs w:val="24"/>
        </w:rPr>
        <w:t>The way we are doing here is to use Background subtraction which can be expressed as</w:t>
      </w:r>
      <w:r w:rsidR="002925C4" w:rsidRPr="00903B2F">
        <w:rPr>
          <w:sz w:val="24"/>
          <w:szCs w:val="24"/>
        </w:rPr>
        <w:t xml:space="preserve"> </w:t>
      </w:r>
      <w:r w:rsidR="002925C4" w:rsidRPr="00903B2F">
        <w:rPr>
          <w:rFonts w:hint="eastAsia"/>
          <w:sz w:val="24"/>
          <w:szCs w:val="24"/>
        </w:rPr>
        <w:t>be</w:t>
      </w:r>
      <w:r w:rsidR="002925C4" w:rsidRPr="00903B2F">
        <w:rPr>
          <w:sz w:val="24"/>
          <w:szCs w:val="24"/>
        </w:rPr>
        <w:t>low:</w:t>
      </w:r>
    </w:p>
    <w:p w14:paraId="42CDA53C" w14:textId="77777777" w:rsidR="00F14B6D" w:rsidRPr="00903B2F" w:rsidRDefault="0050548F" w:rsidP="00903B2F">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hint="eastAsia"/>
                <w:sz w:val="24"/>
                <w:szCs w:val="24"/>
              </w:rPr>
              <m:t>t</m:t>
            </m:r>
          </m:sub>
        </m:sSub>
        <m:r>
          <m:rPr>
            <m:nor/>
          </m:rPr>
          <w:rPr>
            <w:rFonts w:ascii="Cambria Math" w:hAnsi="Cambria Math"/>
            <w:i/>
            <w:sz w:val="24"/>
            <w:szCs w:val="24"/>
          </w:rPr>
          <m:t>(x, y, t)</m:t>
        </m:r>
        <m:r>
          <m:rPr>
            <m:nor/>
          </m:rPr>
          <w:rPr>
            <w:rFonts w:ascii="Cambria Math" w:hAnsi="Cambria Math"/>
            <w:sz w:val="24"/>
            <w:szCs w:val="24"/>
          </w:rPr>
          <m:t xml:space="preserve"> = </m:t>
        </m:r>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hAnsi="Cambria Math"/>
                    <w:sz w:val="24"/>
                    <w:szCs w:val="24"/>
                  </w:rPr>
                  <m:t xml:space="preserve"> 1  </m:t>
                </m:r>
              </m:e>
              <m:e>
                <m:r>
                  <w:rPr>
                    <w:rFonts w:ascii="Cambria Math" w:hAnsi="Cambria Math"/>
                    <w:sz w:val="24"/>
                    <w:szCs w:val="24"/>
                  </w:rPr>
                  <m:t xml:space="preserve">0 </m:t>
                </m:r>
              </m:e>
            </m:eqArr>
          </m:e>
        </m:d>
      </m:oMath>
      <w:r w:rsidR="00CF6D27" w:rsidRPr="00903B2F">
        <w:rPr>
          <w:sz w:val="24"/>
          <w:szCs w:val="24"/>
        </w:rPr>
        <w:t xml:space="preserve"> </w:t>
      </w:r>
      <m:oMath>
        <m:m>
          <m:mPr>
            <m:cGp m:val="8"/>
            <m:mcs>
              <m:mc>
                <m:mcPr>
                  <m:count m:val="1"/>
                  <m:mcJc m:val="left"/>
                </m:mcPr>
              </m:mc>
            </m:mcs>
            <m:ctrlPr>
              <w:rPr>
                <w:rFonts w:ascii="Cambria Math" w:hAnsi="Cambria Math"/>
                <w:i/>
                <w:sz w:val="24"/>
                <w:szCs w:val="24"/>
              </w:rPr>
            </m:ctrlPr>
          </m:mPr>
          <m:mr>
            <m:e>
              <m:r>
                <w:rPr>
                  <w:rFonts w:ascii="Cambria Math" w:hAnsi="Cambria Math"/>
                  <w:sz w:val="24"/>
                  <w:szCs w:val="24"/>
                </w:rPr>
                <m:t xml:space="preserve">if </m:t>
              </m:r>
              <m:d>
                <m:dPr>
                  <m:begChr m:val="|"/>
                  <m:endChr m:val="|"/>
                  <m:ctrlPr>
                    <w:rPr>
                      <w:rFonts w:ascii="Cambria Math" w:hAnsi="Cambria Math"/>
                      <w:i/>
                      <w:sz w:val="24"/>
                      <w:szCs w:val="24"/>
                    </w:rPr>
                  </m:ctrlPr>
                </m:dPr>
                <m:e>
                  <m:r>
                    <w:rPr>
                      <w:rFonts w:ascii="Cambria Math" w:hAnsi="Cambria Math"/>
                      <w:sz w:val="24"/>
                      <w:szCs w:val="24"/>
                    </w:rPr>
                    <m:t xml:space="preserve"> I</m:t>
                  </m:r>
                  <m:d>
                    <m:dPr>
                      <m:ctrlPr>
                        <w:rPr>
                          <w:rFonts w:ascii="Cambria Math" w:hAnsi="Cambria Math"/>
                          <w:i/>
                          <w:sz w:val="24"/>
                          <w:szCs w:val="24"/>
                        </w:rPr>
                      </m:ctrlPr>
                    </m:dPr>
                    <m:e>
                      <m:r>
                        <w:rPr>
                          <w:rFonts w:ascii="Cambria Math" w:hAnsi="Cambria Math"/>
                          <w:sz w:val="24"/>
                          <w:szCs w:val="24"/>
                        </w:rPr>
                        <m:t>x, y, t</m:t>
                      </m:r>
                    </m:e>
                  </m:d>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x, y, t</m:t>
                      </m:r>
                      <m:r>
                        <w:rPr>
                          <w:rFonts w:ascii="Cambria Math" w:eastAsia="MS Mincho" w:hAnsi="Cambria Math" w:cs="MS Mincho" w:hint="eastAsia"/>
                          <w:sz w:val="24"/>
                          <w:szCs w:val="24"/>
                        </w:rPr>
                        <m:t>-</m:t>
                      </m:r>
                      <m:r>
                        <w:rPr>
                          <w:rFonts w:ascii="Cambria Math" w:hAnsi="Cambria Math" w:hint="eastAsia"/>
                          <w:sz w:val="24"/>
                          <w:szCs w:val="24"/>
                        </w:rPr>
                        <m:t>1</m:t>
                      </m:r>
                    </m:e>
                  </m:d>
                </m:e>
              </m:d>
              <m:r>
                <w:rPr>
                  <w:rFonts w:ascii="Cambria Math" w:hAnsi="Cambria Math"/>
                  <w:sz w:val="24"/>
                  <w:szCs w:val="24"/>
                </w:rPr>
                <m:t xml:space="preserve"> ≥ θ</m:t>
              </m:r>
            </m:e>
          </m:mr>
          <m:mr>
            <m:e>
              <m:r>
                <w:rPr>
                  <w:rFonts w:ascii="Cambria Math" w:hAnsi="Cambria Math"/>
                  <w:sz w:val="24"/>
                  <w:szCs w:val="24"/>
                </w:rPr>
                <m:t>if otherwise</m:t>
              </m:r>
            </m:e>
          </m:mr>
        </m:m>
      </m:oMath>
    </w:p>
    <w:p w14:paraId="6648CDBB" w14:textId="4274AE22" w:rsidR="00261857" w:rsidRPr="00903B2F" w:rsidRDefault="00F12E8A" w:rsidP="00903B2F">
      <w:pPr>
        <w:spacing w:line="240" w:lineRule="auto"/>
        <w:rPr>
          <w:sz w:val="24"/>
          <w:szCs w:val="24"/>
        </w:rPr>
      </w:pPr>
      <w:r w:rsidRPr="00903B2F">
        <w:rPr>
          <w:sz w:val="24"/>
          <w:szCs w:val="24"/>
        </w:rPr>
        <w:t xml:space="preserve">The idea here is comparing two consecutive frames, and see the absolute difference, if there is any motion or movement, we will observe the difference, and we put theta here as a threshold, meaning we threat those minimum difference as noise, and we can filter out. </w:t>
      </w:r>
      <m:oMath>
        <m:r>
          <w:rPr>
            <w:rFonts w:ascii="Cambria Math" w:hAnsi="Cambria Math"/>
            <w:sz w:val="24"/>
            <w:szCs w:val="24"/>
          </w:rPr>
          <m:t>θ</m:t>
        </m:r>
      </m:oMath>
      <w:r w:rsidRPr="00903B2F">
        <w:rPr>
          <w:sz w:val="24"/>
          <w:szCs w:val="24"/>
        </w:rPr>
        <w:t xml:space="preserve"> is a parameter to tune when training the model, </w:t>
      </w:r>
      <w:r w:rsidR="00971E82" w:rsidRPr="00903B2F">
        <w:rPr>
          <w:sz w:val="24"/>
          <w:szCs w:val="24"/>
        </w:rPr>
        <w:t>t</w:t>
      </w:r>
      <w:r w:rsidR="006605E7" w:rsidRPr="00903B2F">
        <w:rPr>
          <w:sz w:val="24"/>
          <w:szCs w:val="24"/>
        </w:rPr>
        <w:t>he higher value of theta would result in more difference between the frame and the background. The background can also be the mean of the previous n frames [</w:t>
      </w:r>
      <w:r w:rsidR="005348DB" w:rsidRPr="00903B2F">
        <w:rPr>
          <w:sz w:val="24"/>
          <w:szCs w:val="24"/>
        </w:rPr>
        <w:t>2</w:t>
      </w:r>
      <w:r w:rsidR="006605E7" w:rsidRPr="00903B2F">
        <w:rPr>
          <w:sz w:val="24"/>
          <w:szCs w:val="24"/>
        </w:rPr>
        <w:t>]. Compared using the adjacent frame difference and average frame difference, and the lat</w:t>
      </w:r>
      <w:r w:rsidR="003822C9" w:rsidRPr="00903B2F">
        <w:rPr>
          <w:sz w:val="24"/>
          <w:szCs w:val="24"/>
        </w:rPr>
        <w:t>t</w:t>
      </w:r>
      <w:r w:rsidR="006605E7" w:rsidRPr="00903B2F">
        <w:rPr>
          <w:sz w:val="24"/>
          <w:szCs w:val="24"/>
        </w:rPr>
        <w:t xml:space="preserve">er is better. </w:t>
      </w:r>
      <w:r w:rsidR="00610E73" w:rsidRPr="00903B2F">
        <w:rPr>
          <w:sz w:val="24"/>
          <w:szCs w:val="24"/>
        </w:rPr>
        <w:t xml:space="preserve">After this, we still can observe quite a </w:t>
      </w:r>
      <w:r w:rsidR="00E21D12" w:rsidRPr="00903B2F">
        <w:rPr>
          <w:sz w:val="24"/>
          <w:szCs w:val="24"/>
        </w:rPr>
        <w:t xml:space="preserve">few </w:t>
      </w:r>
      <w:r w:rsidR="00610E73" w:rsidRPr="00903B2F">
        <w:rPr>
          <w:sz w:val="24"/>
          <w:szCs w:val="24"/>
        </w:rPr>
        <w:t>noisy points in the Binary Image,</w:t>
      </w:r>
      <w:r w:rsidR="00F60DDB" w:rsidRPr="00903B2F">
        <w:rPr>
          <w:sz w:val="24"/>
          <w:szCs w:val="24"/>
        </w:rPr>
        <w:t xml:space="preserve"> so I did some research and try to use </w:t>
      </w:r>
      <w:r w:rsidR="00705CD0" w:rsidRPr="00903B2F">
        <w:rPr>
          <w:sz w:val="24"/>
          <w:szCs w:val="24"/>
        </w:rPr>
        <w:t xml:space="preserve">morphology method introduced by </w:t>
      </w:r>
      <w:r w:rsidR="00F60DDB" w:rsidRPr="00903B2F">
        <w:rPr>
          <w:sz w:val="24"/>
          <w:szCs w:val="24"/>
        </w:rPr>
        <w:t>[</w:t>
      </w:r>
      <w:r w:rsidR="005348DB" w:rsidRPr="00903B2F">
        <w:rPr>
          <w:sz w:val="24"/>
          <w:szCs w:val="24"/>
        </w:rPr>
        <w:t>3</w:t>
      </w:r>
      <w:r w:rsidR="00F60DDB" w:rsidRPr="00903B2F">
        <w:rPr>
          <w:sz w:val="24"/>
          <w:szCs w:val="24"/>
        </w:rPr>
        <w:t>]</w:t>
      </w:r>
      <w:r w:rsidR="00705CD0" w:rsidRPr="00903B2F">
        <w:rPr>
          <w:sz w:val="24"/>
          <w:szCs w:val="24"/>
        </w:rPr>
        <w:t>, and that leads to a much better Binary Image set.</w:t>
      </w:r>
    </w:p>
    <w:p w14:paraId="12095E18" w14:textId="77777777" w:rsidR="0054591C" w:rsidRPr="00903B2F" w:rsidRDefault="00D43086" w:rsidP="00903B2F">
      <w:pPr>
        <w:pStyle w:val="ListParagraph"/>
        <w:numPr>
          <w:ilvl w:val="1"/>
          <w:numId w:val="6"/>
        </w:numPr>
        <w:spacing w:line="240" w:lineRule="auto"/>
        <w:rPr>
          <w:sz w:val="24"/>
          <w:szCs w:val="24"/>
        </w:rPr>
      </w:pPr>
      <w:r>
        <w:rPr>
          <w:sz w:val="24"/>
          <w:szCs w:val="24"/>
        </w:rPr>
        <w:t xml:space="preserve"> </w:t>
      </w:r>
      <w:r w:rsidR="006605E7" w:rsidRPr="00903B2F">
        <w:rPr>
          <w:sz w:val="24"/>
          <w:szCs w:val="24"/>
        </w:rPr>
        <w:t xml:space="preserve">Create temporal-templates </w:t>
      </w:r>
    </w:p>
    <w:p w14:paraId="0C6B8C6C" w14:textId="3AA19946" w:rsidR="00024930" w:rsidRPr="00903B2F" w:rsidRDefault="00024930" w:rsidP="00903B2F">
      <w:pPr>
        <w:spacing w:line="240" w:lineRule="auto"/>
        <w:rPr>
          <w:sz w:val="24"/>
          <w:szCs w:val="24"/>
        </w:rPr>
      </w:pPr>
      <w:r w:rsidRPr="00903B2F">
        <w:rPr>
          <w:sz w:val="24"/>
          <w:szCs w:val="24"/>
        </w:rPr>
        <w:t xml:space="preserve">This is a major step in the process, creating temporal-templates, since this is the image that captures motions. Here, we are trying to calculate two images – MHI/MEI </w:t>
      </w:r>
      <w:r w:rsidR="00945E6A">
        <w:rPr>
          <w:rFonts w:hint="eastAsia"/>
          <w:sz w:val="24"/>
          <w:szCs w:val="24"/>
        </w:rPr>
        <w:t>images</w:t>
      </w:r>
      <w:r w:rsidR="00356E5D">
        <w:rPr>
          <w:sz w:val="24"/>
          <w:szCs w:val="24"/>
        </w:rPr>
        <w:t>.</w:t>
      </w:r>
    </w:p>
    <w:p w14:paraId="14F6CC93" w14:textId="77777777" w:rsidR="00024930" w:rsidRPr="00903B2F" w:rsidRDefault="0050548F" w:rsidP="00903B2F">
      <w:pPr>
        <w:spacing w:line="240" w:lineRule="auto"/>
        <w:ind w:left="2160"/>
        <w:rPr>
          <w:i/>
          <w:sz w:val="24"/>
          <w:szCs w:val="24"/>
        </w:rPr>
      </w:pPr>
      <m:oMath>
        <m:sSub>
          <m:sSubPr>
            <m:ctrlPr>
              <w:rPr>
                <w:rFonts w:ascii="Cambria Math" w:hAnsi="Cambria Math"/>
                <w:i/>
                <w:sz w:val="24"/>
                <w:szCs w:val="24"/>
              </w:rPr>
            </m:ctrlPr>
          </m:sSubPr>
          <m:e>
            <m:r>
              <w:rPr>
                <w:rFonts w:ascii="Cambria Math" w:hAnsi="Cambria Math"/>
                <w:sz w:val="24"/>
                <w:szCs w:val="24"/>
              </w:rPr>
              <m:t>MHI:  H</m:t>
            </m:r>
          </m:e>
          <m:sub>
            <m:r>
              <w:rPr>
                <w:rFonts w:ascii="Cambria Math" w:hAnsi="Cambria Math"/>
                <w:sz w:val="24"/>
                <w:szCs w:val="24"/>
              </w:rPr>
              <m:t>τ</m:t>
            </m:r>
          </m:sub>
        </m:sSub>
        <m:r>
          <m:rPr>
            <m:nor/>
          </m:rPr>
          <w:rPr>
            <w:rFonts w:ascii="Cambria Math" w:hAnsi="Cambria Math"/>
            <w:i/>
            <w:sz w:val="24"/>
            <w:szCs w:val="24"/>
          </w:rPr>
          <m:t xml:space="preserve">(x, y, t) =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τ</m:t>
                </m:r>
              </m:e>
              <m:e>
                <m:r>
                  <w:rPr>
                    <w:rFonts w:ascii="Cambria Math" w:hAnsi="Cambria Math"/>
                    <w:sz w:val="24"/>
                    <w:szCs w:val="24"/>
                  </w:rPr>
                  <m:t>max⁡(0,</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τ</m:t>
                    </m:r>
                  </m:sub>
                </m:sSub>
                <m:r>
                  <m:rPr>
                    <m:nor/>
                  </m:rPr>
                  <w:rPr>
                    <w:rFonts w:ascii="Cambria Math" w:hAnsi="Cambria Math"/>
                    <w:i/>
                    <w:sz w:val="24"/>
                    <w:szCs w:val="24"/>
                  </w:rPr>
                  <m:t xml:space="preserve">(x, y, t </m:t>
                </m:r>
                <m:r>
                  <m:rPr>
                    <m:nor/>
                  </m:rPr>
                  <w:rPr>
                    <w:rFonts w:ascii="Cambria Math" w:hAnsi="Cambria Math" w:hint="eastAsia"/>
                    <w:i/>
                    <w:sz w:val="24"/>
                    <w:szCs w:val="24"/>
                  </w:rPr>
                  <m:t>-</m:t>
                </m:r>
                <m:r>
                  <m:rPr>
                    <m:nor/>
                  </m:rPr>
                  <w:rPr>
                    <w:rFonts w:ascii="Cambria Math" w:hAnsi="Cambria Math"/>
                    <w:i/>
                    <w:sz w:val="24"/>
                    <w:szCs w:val="24"/>
                  </w:rPr>
                  <m:t xml:space="preserve"> </m:t>
                </m:r>
                <m:r>
                  <m:rPr>
                    <m:nor/>
                  </m:rPr>
                  <w:rPr>
                    <w:rFonts w:ascii="Cambria Math" w:hAnsi="Cambria Math" w:hint="eastAsia"/>
                    <w:i/>
                    <w:sz w:val="24"/>
                    <w:szCs w:val="24"/>
                  </w:rPr>
                  <m:t>1</m:t>
                </m:r>
                <m:r>
                  <m:rPr>
                    <m:nor/>
                  </m:rPr>
                  <w:rPr>
                    <w:rFonts w:ascii="Cambria Math" w:hAnsi="Cambria Math"/>
                    <w:i/>
                    <w:sz w:val="24"/>
                    <w:szCs w:val="24"/>
                  </w:rPr>
                  <m:t xml:space="preserve">) </m:t>
                </m:r>
                <m:r>
                  <m:rPr>
                    <m:nor/>
                  </m:rPr>
                  <w:rPr>
                    <w:rFonts w:ascii="Cambria Math" w:hAnsi="Cambria Math" w:hint="eastAsia"/>
                    <w:i/>
                    <w:sz w:val="24"/>
                    <w:szCs w:val="24"/>
                  </w:rPr>
                  <m:t>-1</m:t>
                </m:r>
                <m:r>
                  <w:rPr>
                    <w:rFonts w:ascii="Cambria Math" w:hAnsi="Cambria Math"/>
                    <w:sz w:val="24"/>
                    <w:szCs w:val="24"/>
                  </w:rPr>
                  <m:t xml:space="preserve"> )</m:t>
                </m:r>
              </m:e>
            </m:eqArr>
          </m:e>
        </m:d>
      </m:oMath>
      <w:r w:rsidR="00024930" w:rsidRPr="00903B2F">
        <w:rPr>
          <w:i/>
          <w:sz w:val="24"/>
          <w:szCs w:val="24"/>
        </w:rPr>
        <w:t xml:space="preserve"> </w:t>
      </w:r>
      <m:oMath>
        <m:eqArr>
          <m:eqArrPr>
            <m:ctrlPr>
              <w:rPr>
                <w:rFonts w:ascii="Cambria Math" w:hAnsi="Cambria Math"/>
                <w:i/>
                <w:sz w:val="24"/>
                <w:szCs w:val="24"/>
              </w:rPr>
            </m:ctrlPr>
          </m:eqArrPr>
          <m:e>
            <m:r>
              <w:rPr>
                <w:rFonts w:ascii="Cambria Math" w:hAnsi="Cambria Math" w:hint="eastAsia"/>
                <w:sz w:val="24"/>
                <w:szCs w:val="24"/>
              </w:rPr>
              <m:t>i</m:t>
            </m:r>
            <m:r>
              <w:rPr>
                <w:rFonts w:ascii="Cambria Math" w:hAnsi="Cambria Math"/>
                <w:sz w:val="24"/>
                <w:szCs w:val="24"/>
              </w:rPr>
              <m:t>f D</m:t>
            </m:r>
            <m:d>
              <m:dPr>
                <m:ctrlPr>
                  <w:rPr>
                    <w:rFonts w:ascii="Cambria Math" w:hAnsi="Cambria Math"/>
                    <w:i/>
                    <w:sz w:val="24"/>
                    <w:szCs w:val="24"/>
                  </w:rPr>
                </m:ctrlPr>
              </m:dPr>
              <m:e>
                <m:r>
                  <w:rPr>
                    <w:rFonts w:ascii="Cambria Math" w:hAnsi="Cambria Math"/>
                    <w:sz w:val="24"/>
                    <w:szCs w:val="24"/>
                  </w:rPr>
                  <m:t>x, y, t</m:t>
                </m:r>
              </m:e>
            </m:d>
            <m:r>
              <w:rPr>
                <w:rFonts w:ascii="Cambria Math" w:hAnsi="Cambria Math"/>
                <w:sz w:val="24"/>
                <w:szCs w:val="24"/>
              </w:rPr>
              <m:t>=1</m:t>
            </m:r>
          </m:e>
          <m:e>
            <m:r>
              <w:rPr>
                <w:rFonts w:ascii="Cambria Math" w:hAnsi="Cambria Math" w:hint="eastAsia"/>
                <w:sz w:val="24"/>
                <w:szCs w:val="24"/>
              </w:rPr>
              <m:t>ot</m:t>
            </m:r>
            <m:r>
              <m:rPr>
                <m:sty m:val="p"/>
              </m:rPr>
              <w:rPr>
                <w:rFonts w:ascii="Cambria Math" w:eastAsia="MS Mincho" w:hAnsi="Cambria Math" w:cs="MS Mincho"/>
                <w:sz w:val="24"/>
                <w:szCs w:val="24"/>
              </w:rPr>
              <m:t>h</m:t>
            </m:r>
            <m:r>
              <w:rPr>
                <w:rFonts w:ascii="Cambria Math" w:hAnsi="Cambria Math" w:hint="eastAsia"/>
                <w:sz w:val="24"/>
                <w:szCs w:val="24"/>
              </w:rPr>
              <m:t>er</m:t>
            </m:r>
            <m:r>
              <w:rPr>
                <w:rFonts w:ascii="Cambria Math" w:hAnsi="Cambria Math"/>
                <w:sz w:val="24"/>
                <w:szCs w:val="24"/>
              </w:rPr>
              <m:t>wise</m:t>
            </m:r>
          </m:e>
        </m:eqArr>
      </m:oMath>
    </w:p>
    <w:p w14:paraId="5B12E5DD" w14:textId="77777777" w:rsidR="00660999" w:rsidRPr="00903B2F" w:rsidRDefault="0050548F" w:rsidP="00903B2F">
      <w:pPr>
        <w:spacing w:line="240" w:lineRule="auto"/>
        <w:ind w:left="2160"/>
        <w:rPr>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MEI:  E</m:t>
              </m:r>
            </m:e>
            <m:sub>
              <m:r>
                <w:rPr>
                  <w:rFonts w:ascii="Cambria Math" w:hAnsi="Cambria Math"/>
                  <w:sz w:val="24"/>
                  <w:szCs w:val="24"/>
                </w:rPr>
                <m:t>τ</m:t>
              </m:r>
            </m:sub>
          </m:sSub>
          <m:r>
            <m:rPr>
              <m:nor/>
            </m:rPr>
            <w:rPr>
              <w:rFonts w:ascii="Cambria Math" w:hAnsi="Cambria Math"/>
              <w:i/>
              <w:sz w:val="24"/>
              <w:szCs w:val="24"/>
            </w:rPr>
            <m:t>(x, y, t)</m:t>
          </m:r>
          <m:r>
            <m:rPr>
              <m:nor/>
            </m:rPr>
            <w:rPr>
              <w:rFonts w:ascii="Cambria Math" w:hAnsi="Cambria Math"/>
              <w:sz w:val="24"/>
              <w:szCs w:val="24"/>
            </w:rPr>
            <m:t xml:space="preserve"> = </m:t>
          </m:r>
          <m:nary>
            <m:naryPr>
              <m:chr m:val="⋃"/>
              <m:limLoc m:val="subSup"/>
              <m:ctrlPr>
                <w:rPr>
                  <w:rFonts w:ascii="Cambria Math" w:hAnsi="Cambria Math"/>
                  <w:i/>
                  <w:sz w:val="24"/>
                  <w:szCs w:val="24"/>
                </w:rPr>
              </m:ctrlPr>
            </m:naryPr>
            <m:sub>
              <m:r>
                <w:rPr>
                  <w:rFonts w:ascii="Cambria Math" w:hAnsi="Cambria Math" w:hint="eastAsia"/>
                  <w:sz w:val="24"/>
                  <w:szCs w:val="24"/>
                </w:rPr>
                <m:t>i=0</m:t>
              </m:r>
            </m:sub>
            <m:sup>
              <m:r>
                <w:rPr>
                  <w:rFonts w:ascii="Cambria Math" w:hAnsi="Cambria Math"/>
                  <w:sz w:val="24"/>
                  <w:szCs w:val="24"/>
                </w:rPr>
                <m:t>τ</m:t>
              </m:r>
              <m:r>
                <w:rPr>
                  <w:rFonts w:ascii="Cambria Math" w:eastAsia="MS Mincho" w:hAnsi="Cambria Math" w:cs="MS Mincho" w:hint="eastAsia"/>
                  <w:sz w:val="24"/>
                  <w:szCs w:val="24"/>
                </w:rPr>
                <m:t>-</m:t>
              </m:r>
              <m:r>
                <w:rPr>
                  <w:rFonts w:ascii="Cambria Math" w:hAnsi="Cambria Math" w:hint="eastAsia"/>
                  <w:sz w:val="24"/>
                  <w:szCs w:val="24"/>
                </w:rPr>
                <m:t>1</m:t>
              </m:r>
            </m:sup>
            <m:e>
              <m:r>
                <w:rPr>
                  <w:rFonts w:ascii="Cambria Math" w:hAnsi="Cambria Math"/>
                  <w:sz w:val="24"/>
                  <w:szCs w:val="24"/>
                </w:rPr>
                <m:t>D(x, y, t-i)</m:t>
              </m:r>
            </m:e>
          </m:nary>
        </m:oMath>
      </m:oMathPara>
    </w:p>
    <w:p w14:paraId="7F092D8B" w14:textId="77777777" w:rsidR="00261857" w:rsidRPr="00903B2F" w:rsidRDefault="006605E7" w:rsidP="00903B2F">
      <w:pPr>
        <w:spacing w:line="240" w:lineRule="auto"/>
        <w:rPr>
          <w:sz w:val="24"/>
          <w:szCs w:val="24"/>
        </w:rPr>
      </w:pPr>
      <w:r w:rsidRPr="00903B2F">
        <w:rPr>
          <w:sz w:val="24"/>
          <w:szCs w:val="24"/>
        </w:rPr>
        <w:t>Motion energy images</w:t>
      </w:r>
      <w:r w:rsidR="00B835B5" w:rsidRPr="00903B2F">
        <w:rPr>
          <w:sz w:val="24"/>
          <w:szCs w:val="24"/>
        </w:rPr>
        <w:t xml:space="preserve"> (MEI)</w:t>
      </w:r>
      <w:r w:rsidRPr="00903B2F">
        <w:rPr>
          <w:sz w:val="24"/>
          <w:szCs w:val="24"/>
        </w:rPr>
        <w:t xml:space="preserve"> represents the spatial accumulation of motion, </w:t>
      </w:r>
      <w:r w:rsidR="00031B96" w:rsidRPr="00903B2F">
        <w:rPr>
          <w:rFonts w:hint="eastAsia"/>
          <w:sz w:val="24"/>
          <w:szCs w:val="24"/>
        </w:rPr>
        <w:t>and</w:t>
      </w:r>
      <w:r w:rsidR="00031B96" w:rsidRPr="00903B2F">
        <w:rPr>
          <w:sz w:val="24"/>
          <w:szCs w:val="24"/>
        </w:rPr>
        <w:t xml:space="preserve"> these images can be used to suggest both the movement occurring and the viewing condition</w:t>
      </w:r>
      <w:r w:rsidR="00031B96" w:rsidRPr="00903B2F">
        <w:rPr>
          <w:rFonts w:hint="eastAsia"/>
          <w:sz w:val="24"/>
          <w:szCs w:val="24"/>
        </w:rPr>
        <w:t>.</w:t>
      </w:r>
      <w:r w:rsidR="00031B96" w:rsidRPr="00903B2F">
        <w:rPr>
          <w:sz w:val="24"/>
          <w:szCs w:val="24"/>
        </w:rPr>
        <w:t xml:space="preserve"> While Motion history images (MHI) is a scalar-valued-image where more recently moving pixels are brighter. Obviously, MEI can be generated by thresholding the MHI above 0. To point out, like the Binary image, we do have a parameter </w:t>
      </w:r>
      <m:oMath>
        <m:r>
          <w:rPr>
            <w:rFonts w:ascii="Cambria Math" w:hAnsi="Cambria Math"/>
            <w:sz w:val="24"/>
            <w:szCs w:val="24"/>
          </w:rPr>
          <m:t>τ</m:t>
        </m:r>
      </m:oMath>
      <w:r w:rsidR="00031B96" w:rsidRPr="00903B2F">
        <w:rPr>
          <w:sz w:val="24"/>
          <w:szCs w:val="24"/>
        </w:rPr>
        <w:t xml:space="preserve"> here in both equation, that is something we are going to tune later when we training the model, </w:t>
      </w:r>
      <m:oMath>
        <m:r>
          <w:rPr>
            <w:rFonts w:ascii="Cambria Math" w:hAnsi="Cambria Math"/>
            <w:sz w:val="24"/>
            <w:szCs w:val="24"/>
          </w:rPr>
          <m:t>τ</m:t>
        </m:r>
      </m:oMath>
      <w:r w:rsidR="00031B96" w:rsidRPr="00903B2F">
        <w:rPr>
          <w:sz w:val="24"/>
          <w:szCs w:val="24"/>
        </w:rPr>
        <w:t xml:space="preserve"> is the frame number we are going to select to represent one action.</w:t>
      </w:r>
    </w:p>
    <w:p w14:paraId="1E251AAB" w14:textId="77777777" w:rsidR="0054591C" w:rsidRPr="00903B2F" w:rsidRDefault="00D43086" w:rsidP="00903B2F">
      <w:pPr>
        <w:pStyle w:val="ListParagraph"/>
        <w:numPr>
          <w:ilvl w:val="1"/>
          <w:numId w:val="6"/>
        </w:numPr>
        <w:spacing w:line="240" w:lineRule="auto"/>
        <w:rPr>
          <w:sz w:val="24"/>
          <w:szCs w:val="24"/>
        </w:rPr>
      </w:pPr>
      <w:r>
        <w:rPr>
          <w:sz w:val="24"/>
          <w:szCs w:val="24"/>
        </w:rPr>
        <w:t xml:space="preserve"> </w:t>
      </w:r>
      <w:r w:rsidR="00DD13DD" w:rsidRPr="00903B2F">
        <w:rPr>
          <w:sz w:val="24"/>
          <w:szCs w:val="24"/>
        </w:rPr>
        <w:t>Image</w:t>
      </w:r>
      <w:r w:rsidR="006605E7" w:rsidRPr="00903B2F">
        <w:rPr>
          <w:sz w:val="24"/>
          <w:szCs w:val="24"/>
        </w:rPr>
        <w:t xml:space="preserve"> </w:t>
      </w:r>
      <w:r w:rsidR="00F5720F" w:rsidRPr="00903B2F">
        <w:rPr>
          <w:sz w:val="24"/>
          <w:szCs w:val="24"/>
        </w:rPr>
        <w:t xml:space="preserve">Hu </w:t>
      </w:r>
      <w:r w:rsidR="006605E7" w:rsidRPr="00903B2F">
        <w:rPr>
          <w:sz w:val="24"/>
          <w:szCs w:val="24"/>
        </w:rPr>
        <w:t xml:space="preserve">moments </w:t>
      </w:r>
    </w:p>
    <w:p w14:paraId="107CDEA0" w14:textId="77777777" w:rsidR="000428AE" w:rsidRPr="00903B2F" w:rsidRDefault="006A4708" w:rsidP="00903B2F">
      <w:pPr>
        <w:spacing w:line="240" w:lineRule="auto"/>
        <w:rPr>
          <w:sz w:val="24"/>
          <w:szCs w:val="24"/>
        </w:rPr>
      </w:pPr>
      <w:r w:rsidRPr="00903B2F">
        <w:rPr>
          <w:sz w:val="24"/>
          <w:szCs w:val="24"/>
        </w:rPr>
        <w:t>The two-dimensional (</w:t>
      </w:r>
      <w:r w:rsidRPr="00903B2F">
        <w:rPr>
          <w:rFonts w:hint="eastAsia"/>
          <w:sz w:val="24"/>
          <w:szCs w:val="24"/>
        </w:rPr>
        <w:t>p+</w:t>
      </w:r>
      <w:r w:rsidR="002156FF" w:rsidRPr="00903B2F">
        <w:rPr>
          <w:sz w:val="24"/>
          <w:szCs w:val="24"/>
        </w:rPr>
        <w:t>q) th</w:t>
      </w:r>
      <w:r w:rsidRPr="00903B2F">
        <w:rPr>
          <w:sz w:val="24"/>
          <w:szCs w:val="24"/>
        </w:rPr>
        <w:t xml:space="preserve"> order moments of a density distribution function </w:t>
      </w:r>
      <m:oMath>
        <m:r>
          <m:rPr>
            <m:sty m:val="p"/>
          </m:rPr>
          <w:rPr>
            <w:rFonts w:ascii="Cambria Math" w:hAnsi="Cambria Math"/>
            <w:sz w:val="24"/>
            <w:szCs w:val="24"/>
          </w:rPr>
          <m:t>ρ(x,y)</m:t>
        </m:r>
      </m:oMath>
      <w:r w:rsidRPr="00903B2F">
        <w:rPr>
          <w:sz w:val="24"/>
          <w:szCs w:val="24"/>
        </w:rPr>
        <w:t xml:space="preserve"> are defined as below:</w:t>
      </w:r>
    </w:p>
    <w:p w14:paraId="21756510" w14:textId="77777777" w:rsidR="006A4708" w:rsidRPr="00903B2F" w:rsidRDefault="0050548F" w:rsidP="00903B2F">
      <w:pPr>
        <w:spacing w:line="240" w:lineRule="auto"/>
        <w:rPr>
          <w:sz w:val="24"/>
          <w:szCs w:val="24"/>
        </w:rPr>
      </w:pPr>
      <m:oMathPara>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pq</m:t>
              </m:r>
            </m:sub>
          </m:sSub>
          <m:r>
            <w:rPr>
              <w:rFonts w:ascii="Cambria Math" w:hAnsi="Cambria Math"/>
              <w:sz w:val="24"/>
              <w:szCs w:val="24"/>
            </w:rPr>
            <m:t xml:space="preserve">= </m:t>
          </m:r>
          <m:nary>
            <m:naryPr>
              <m:chr m:val="∬"/>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m:t>
                      </m:r>
                    </m:e>
                    <m:sup>
                      <m:r>
                        <w:rPr>
                          <w:rFonts w:ascii="Cambria Math" w:hAnsi="Cambria Math"/>
                          <w:sz w:val="24"/>
                          <w:szCs w:val="24"/>
                        </w:rPr>
                        <m:t>p</m:t>
                      </m:r>
                    </m:sup>
                  </m:sSup>
                  <m:sSup>
                    <m:sSupPr>
                      <m:ctrlPr>
                        <w:rPr>
                          <w:rFonts w:ascii="Cambria Math" w:hAnsi="Cambria Math"/>
                          <w:i/>
                          <w:sz w:val="24"/>
                          <w:szCs w:val="24"/>
                        </w:rPr>
                      </m:ctrlPr>
                    </m:sSupPr>
                    <m:e>
                      <m:r>
                        <w:rPr>
                          <w:rFonts w:ascii="Cambria Math" w:hAnsi="Cambria Math"/>
                          <w:sz w:val="24"/>
                          <w:szCs w:val="24"/>
                        </w:rPr>
                        <m:t>(y-</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xml:space="preserve"> )</m:t>
                      </m:r>
                    </m:e>
                    <m:sup>
                      <m:r>
                        <w:rPr>
                          <w:rFonts w:ascii="Cambria Math" w:hAnsi="Cambria Math" w:hint="eastAsia"/>
                          <w:sz w:val="24"/>
                          <w:szCs w:val="24"/>
                        </w:rPr>
                        <m:t>q</m:t>
                      </m:r>
                    </m:sup>
                  </m:sSup>
                  <m:r>
                    <w:rPr>
                      <w:rFonts w:ascii="Cambria Math" w:hAnsi="Cambria Math"/>
                      <w:sz w:val="24"/>
                      <w:szCs w:val="24"/>
                    </w:rPr>
                    <m:t xml:space="preserve"> ρ(x,y)d(x-</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)d(y-</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xml:space="preserve"> )</m:t>
                  </m:r>
                </m:e>
                <m:sup/>
              </m:sSup>
            </m:e>
          </m:nary>
        </m:oMath>
      </m:oMathPara>
    </w:p>
    <w:p w14:paraId="2FB2CE7C" w14:textId="77777777" w:rsidR="00A47AB9" w:rsidRPr="00903B2F" w:rsidRDefault="00A47AB9" w:rsidP="00903B2F">
      <w:pPr>
        <w:spacing w:line="240" w:lineRule="auto"/>
        <w:rPr>
          <w:sz w:val="24"/>
          <w:szCs w:val="24"/>
        </w:rPr>
      </w:pPr>
      <w:r w:rsidRPr="00903B2F">
        <w:rPr>
          <w:sz w:val="24"/>
          <w:szCs w:val="24"/>
        </w:rPr>
        <w:t xml:space="preserve">By normalize it, we can calculate all the </w:t>
      </w:r>
      <w:r w:rsidR="00F5720F" w:rsidRPr="00903B2F">
        <w:rPr>
          <w:sz w:val="24"/>
          <w:szCs w:val="24"/>
        </w:rPr>
        <w:t xml:space="preserve">normalized </w:t>
      </w:r>
      <w:r w:rsidRPr="00903B2F">
        <w:rPr>
          <w:sz w:val="24"/>
          <w:szCs w:val="24"/>
        </w:rPr>
        <w:t>centralized moments:</w:t>
      </w:r>
    </w:p>
    <w:p w14:paraId="79A8434F" w14:textId="77777777" w:rsidR="00F5720F" w:rsidRPr="00903B2F" w:rsidRDefault="0050548F" w:rsidP="00903B2F">
      <w:pPr>
        <w:spacing w:line="240" w:lineRule="auto"/>
        <w:jc w:val="center"/>
        <w:rPr>
          <w:sz w:val="24"/>
          <w:szCs w:val="24"/>
        </w:rPr>
      </w:pPr>
      <m:oMathPara>
        <m:oMath>
          <m:sSub>
            <m:sSubPr>
              <m:ctrlPr>
                <w:rPr>
                  <w:rFonts w:ascii="Cambria Math" w:hAnsi="Cambria Math"/>
                  <w:sz w:val="24"/>
                  <w:szCs w:val="24"/>
                </w:rPr>
              </m:ctrlPr>
            </m:sSubPr>
            <m:e>
              <m:r>
                <w:rPr>
                  <w:rFonts w:ascii="Cambria Math" w:hAnsi="Cambria Math"/>
                  <w:sz w:val="24"/>
                  <w:szCs w:val="24"/>
                </w:rPr>
                <m:t>η</m:t>
              </m:r>
            </m:e>
            <m:sub>
              <m:r>
                <w:rPr>
                  <w:rFonts w:ascii="Cambria Math" w:hAnsi="Cambria Math"/>
                  <w:sz w:val="24"/>
                  <w:szCs w:val="24"/>
                </w:rPr>
                <m:t>pq</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pq</m:t>
                  </m:r>
                </m:sub>
              </m:sSub>
            </m:num>
            <m:den>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00</m:t>
                      </m:r>
                    </m:sub>
                  </m:sSub>
                  <m:r>
                    <w:rPr>
                      <w:rFonts w:ascii="Cambria Math" w:hAnsi="Cambria Math"/>
                      <w:sz w:val="24"/>
                      <w:szCs w:val="24"/>
                    </w:rPr>
                    <m:t>)</m:t>
                  </m:r>
                </m:e>
                <m:sup>
                  <m:r>
                    <w:rPr>
                      <w:rFonts w:ascii="Cambria Math" w:hAnsi="Cambria Math"/>
                      <w:sz w:val="24"/>
                      <w:szCs w:val="24"/>
                    </w:rPr>
                    <m:t>γ</m:t>
                  </m:r>
                </m:sup>
              </m:sSup>
            </m:den>
          </m:f>
        </m:oMath>
      </m:oMathPara>
    </w:p>
    <w:p w14:paraId="472B2CDA" w14:textId="77777777" w:rsidR="00F5720F" w:rsidRPr="00903B2F" w:rsidRDefault="00F5720F" w:rsidP="00903B2F">
      <w:pPr>
        <w:spacing w:line="240" w:lineRule="auto"/>
        <w:rPr>
          <w:sz w:val="24"/>
          <w:szCs w:val="24"/>
        </w:rPr>
      </w:pPr>
      <w:r w:rsidRPr="00903B2F">
        <w:rPr>
          <w:sz w:val="24"/>
          <w:szCs w:val="24"/>
        </w:rPr>
        <w:t xml:space="preserve">where </w:t>
      </w:r>
      <m:oMath>
        <m:r>
          <w:rPr>
            <w:rFonts w:ascii="Cambria Math" w:hAnsi="Cambria Math"/>
            <w:sz w:val="24"/>
            <w:szCs w:val="24"/>
          </w:rPr>
          <m:t>γ=</m:t>
        </m:r>
        <m:f>
          <m:fPr>
            <m:ctrlPr>
              <w:rPr>
                <w:rFonts w:ascii="Cambria Math" w:hAnsi="Cambria Math"/>
                <w:i/>
                <w:sz w:val="24"/>
                <w:szCs w:val="24"/>
              </w:rPr>
            </m:ctrlPr>
          </m:fPr>
          <m:num>
            <m:r>
              <w:rPr>
                <w:rFonts w:ascii="Cambria Math" w:hAnsi="Cambria Math"/>
                <w:sz w:val="24"/>
                <w:szCs w:val="24"/>
              </w:rPr>
              <m:t>p+q</m:t>
            </m:r>
          </m:num>
          <m:den>
            <m:r>
              <w:rPr>
                <w:rFonts w:ascii="Cambria Math" w:hAnsi="Cambria Math"/>
                <w:sz w:val="24"/>
                <w:szCs w:val="24"/>
              </w:rPr>
              <m:t>2</m:t>
            </m:r>
          </m:den>
        </m:f>
        <m:r>
          <w:rPr>
            <w:rFonts w:ascii="Cambria Math" w:hAnsi="Cambria Math" w:hint="eastAsia"/>
            <w:sz w:val="24"/>
            <w:szCs w:val="24"/>
          </w:rPr>
          <m:t>+1</m:t>
        </m:r>
        <m:r>
          <w:rPr>
            <w:rFonts w:ascii="Cambria Math" w:hAnsi="Cambria Math"/>
            <w:sz w:val="24"/>
            <w:szCs w:val="24"/>
          </w:rPr>
          <m:t xml:space="preserve"> and p+q≥2</m:t>
        </m:r>
      </m:oMath>
    </w:p>
    <w:p w14:paraId="5E648A79" w14:textId="77777777" w:rsidR="00261857" w:rsidRPr="00903B2F" w:rsidRDefault="00F5720F" w:rsidP="00903B2F">
      <w:pPr>
        <w:spacing w:line="240" w:lineRule="auto"/>
        <w:rPr>
          <w:sz w:val="24"/>
          <w:szCs w:val="24"/>
        </w:rPr>
      </w:pPr>
      <w:r w:rsidRPr="00903B2F">
        <w:rPr>
          <w:sz w:val="24"/>
          <w:szCs w:val="24"/>
        </w:rPr>
        <w:t xml:space="preserve">Finally, </w:t>
      </w:r>
      <w:r w:rsidR="00760D5F" w:rsidRPr="00903B2F">
        <w:rPr>
          <w:sz w:val="24"/>
          <w:szCs w:val="24"/>
        </w:rPr>
        <w:t>I</w:t>
      </w:r>
      <w:r w:rsidRPr="00903B2F">
        <w:rPr>
          <w:sz w:val="24"/>
          <w:szCs w:val="24"/>
        </w:rPr>
        <w:t xml:space="preserve"> calculate seven orientation invariant Hu Moments defined in</w:t>
      </w:r>
      <w:r w:rsidR="00476C60" w:rsidRPr="00903B2F">
        <w:rPr>
          <w:sz w:val="24"/>
          <w:szCs w:val="24"/>
        </w:rPr>
        <w:t xml:space="preserve"> [4]</w:t>
      </w:r>
      <w:r w:rsidR="00235B31" w:rsidRPr="00903B2F">
        <w:rPr>
          <w:rFonts w:hint="eastAsia"/>
          <w:sz w:val="24"/>
          <w:szCs w:val="24"/>
        </w:rPr>
        <w:t>.</w:t>
      </w:r>
    </w:p>
    <w:p w14:paraId="522137A5" w14:textId="77777777" w:rsidR="0054591C" w:rsidRPr="00903B2F" w:rsidRDefault="00D43086" w:rsidP="00903B2F">
      <w:pPr>
        <w:pStyle w:val="ListParagraph"/>
        <w:numPr>
          <w:ilvl w:val="1"/>
          <w:numId w:val="6"/>
        </w:numPr>
        <w:spacing w:line="240" w:lineRule="auto"/>
        <w:rPr>
          <w:sz w:val="24"/>
          <w:szCs w:val="24"/>
        </w:rPr>
      </w:pPr>
      <w:r>
        <w:rPr>
          <w:sz w:val="24"/>
          <w:szCs w:val="24"/>
        </w:rPr>
        <w:t xml:space="preserve"> </w:t>
      </w:r>
      <w:r w:rsidR="006605E7" w:rsidRPr="00903B2F">
        <w:rPr>
          <w:sz w:val="24"/>
          <w:szCs w:val="24"/>
        </w:rPr>
        <w:t xml:space="preserve">Build a classifier </w:t>
      </w:r>
    </w:p>
    <w:p w14:paraId="5F60A02A" w14:textId="77777777" w:rsidR="0054591C" w:rsidRPr="00903B2F" w:rsidRDefault="008D582B" w:rsidP="00903B2F">
      <w:pPr>
        <w:spacing w:line="240" w:lineRule="auto"/>
        <w:rPr>
          <w:sz w:val="24"/>
          <w:szCs w:val="24"/>
        </w:rPr>
      </w:pPr>
      <w:r w:rsidRPr="00903B2F">
        <w:rPr>
          <w:sz w:val="24"/>
          <w:szCs w:val="24"/>
        </w:rPr>
        <w:t xml:space="preserve">The method finally chosen to build the classifier is the KNN, this is a very straight-forward classification algorithm that very robust in low-dimensional problem. Given we are only doing classification based on descriptive statistics (7 Hu Moments for each MEI &amp; MHI) – 14 in total, KNN is an effective and easy to implement way for this practice. </w:t>
      </w:r>
    </w:p>
    <w:p w14:paraId="18ED4254" w14:textId="77777777" w:rsidR="00261857" w:rsidRPr="00903B2F" w:rsidRDefault="0050548F" w:rsidP="00903B2F">
      <w:pPr>
        <w:spacing w:line="240" w:lineRule="auto"/>
        <w:rPr>
          <w:sz w:val="24"/>
          <w:szCs w:val="24"/>
        </w:rPr>
      </w:pPr>
      <m:oMathPara>
        <m:oMath>
          <m:acc>
            <m:accPr>
              <m:ctrlPr>
                <w:rPr>
                  <w:rFonts w:ascii="Cambria Math" w:hAnsi="Cambria Math"/>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xi∈Nk(x)</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oMath>
      </m:oMathPara>
    </w:p>
    <w:p w14:paraId="6116468A" w14:textId="77777777" w:rsidR="0054591C" w:rsidRPr="00903B2F" w:rsidRDefault="00D43086" w:rsidP="00903B2F">
      <w:pPr>
        <w:pStyle w:val="ListParagraph"/>
        <w:numPr>
          <w:ilvl w:val="1"/>
          <w:numId w:val="6"/>
        </w:numPr>
        <w:spacing w:line="240" w:lineRule="auto"/>
        <w:rPr>
          <w:sz w:val="24"/>
          <w:szCs w:val="24"/>
        </w:rPr>
      </w:pPr>
      <w:r>
        <w:rPr>
          <w:sz w:val="24"/>
          <w:szCs w:val="24"/>
        </w:rPr>
        <w:t xml:space="preserve"> </w:t>
      </w:r>
      <w:r w:rsidR="006605E7" w:rsidRPr="00903B2F">
        <w:rPr>
          <w:sz w:val="24"/>
          <w:szCs w:val="24"/>
        </w:rPr>
        <w:t>Action recognition</w:t>
      </w:r>
    </w:p>
    <w:p w14:paraId="0337A676" w14:textId="5FBED4A0" w:rsidR="00CC569C" w:rsidRPr="00903B2F" w:rsidRDefault="00D308F7" w:rsidP="00903B2F">
      <w:pPr>
        <w:spacing w:line="240" w:lineRule="auto"/>
        <w:rPr>
          <w:sz w:val="24"/>
          <w:szCs w:val="24"/>
        </w:rPr>
      </w:pPr>
      <w:r w:rsidRPr="00903B2F">
        <w:rPr>
          <w:sz w:val="24"/>
          <w:szCs w:val="24"/>
        </w:rPr>
        <w:t xml:space="preserve">Once we have the Model </w:t>
      </w:r>
      <w:r w:rsidR="008F36AF" w:rsidRPr="00903B2F">
        <w:rPr>
          <w:sz w:val="24"/>
          <w:szCs w:val="24"/>
        </w:rPr>
        <w:t>trained</w:t>
      </w:r>
      <w:r w:rsidRPr="00903B2F">
        <w:rPr>
          <w:sz w:val="24"/>
          <w:szCs w:val="24"/>
        </w:rPr>
        <w:t xml:space="preserve">, then we can </w:t>
      </w:r>
      <w:r w:rsidR="008F36AF" w:rsidRPr="00903B2F">
        <w:rPr>
          <w:sz w:val="24"/>
          <w:szCs w:val="24"/>
        </w:rPr>
        <w:t xml:space="preserve">apply it to do the prediction, I combined some of the new data we </w:t>
      </w:r>
      <w:r w:rsidR="004E7696" w:rsidRPr="00903B2F">
        <w:rPr>
          <w:sz w:val="24"/>
          <w:szCs w:val="24"/>
        </w:rPr>
        <w:t>haven’t used before as our validation set, and too couple of frames try to identify their activity to see if the method described above works or not.</w:t>
      </w:r>
    </w:p>
    <w:p w14:paraId="08F99D9D" w14:textId="77777777" w:rsidR="0054591C" w:rsidRPr="00CC569C" w:rsidRDefault="006605E7" w:rsidP="00075F05">
      <w:pPr>
        <w:pStyle w:val="Title"/>
        <w:numPr>
          <w:ilvl w:val="0"/>
          <w:numId w:val="3"/>
        </w:numPr>
        <w:spacing w:after="240"/>
        <w:rPr>
          <w:sz w:val="32"/>
          <w:szCs w:val="24"/>
        </w:rPr>
      </w:pPr>
      <w:r w:rsidRPr="00CC569C">
        <w:rPr>
          <w:sz w:val="32"/>
          <w:szCs w:val="24"/>
        </w:rPr>
        <w:t xml:space="preserve">Results </w:t>
      </w:r>
    </w:p>
    <w:p w14:paraId="6B2051F9" w14:textId="77777777" w:rsidR="0054591C" w:rsidRPr="00903B2F" w:rsidRDefault="006605E7" w:rsidP="00903B2F">
      <w:pPr>
        <w:pStyle w:val="ListParagraph"/>
        <w:numPr>
          <w:ilvl w:val="1"/>
          <w:numId w:val="11"/>
        </w:numPr>
        <w:spacing w:line="240" w:lineRule="auto"/>
        <w:rPr>
          <w:sz w:val="24"/>
          <w:szCs w:val="24"/>
        </w:rPr>
      </w:pPr>
      <w:r w:rsidRPr="00903B2F">
        <w:rPr>
          <w:sz w:val="24"/>
          <w:szCs w:val="24"/>
        </w:rPr>
        <w:t xml:space="preserve">The binary images from training </w:t>
      </w:r>
    </w:p>
    <w:p w14:paraId="51F5A84B" w14:textId="77777777" w:rsidR="002B2A76" w:rsidRPr="00903B2F" w:rsidRDefault="006605E7" w:rsidP="00903B2F">
      <w:pPr>
        <w:spacing w:line="240" w:lineRule="auto"/>
        <w:rPr>
          <w:sz w:val="24"/>
          <w:szCs w:val="24"/>
        </w:rPr>
      </w:pPr>
      <w:r w:rsidRPr="00903B2F">
        <w:rPr>
          <w:sz w:val="24"/>
          <w:szCs w:val="24"/>
        </w:rPr>
        <w:t xml:space="preserve">Below figures show that binary images obtained from six actions, and each action has three sequence frames, the original frames for each one was also provided as for comparison. </w:t>
      </w:r>
    </w:p>
    <w:p w14:paraId="58463710" w14:textId="77777777" w:rsidR="00297968" w:rsidRPr="00903B2F" w:rsidRDefault="002B2A76" w:rsidP="00903B2F">
      <w:pPr>
        <w:spacing w:line="240" w:lineRule="auto"/>
        <w:rPr>
          <w:sz w:val="24"/>
          <w:szCs w:val="24"/>
        </w:rPr>
      </w:pPr>
      <w:r w:rsidRPr="00903B2F">
        <w:rPr>
          <w:sz w:val="24"/>
          <w:szCs w:val="24"/>
        </w:rPr>
        <w:lastRenderedPageBreak/>
        <w:t>The binary images</w:t>
      </w:r>
      <w:r w:rsidR="00BB49DF" w:rsidRPr="00903B2F">
        <w:rPr>
          <w:sz w:val="24"/>
          <w:szCs w:val="24"/>
        </w:rPr>
        <w:t xml:space="preserve"> in Fig 1. below</w:t>
      </w:r>
      <w:r w:rsidRPr="00903B2F">
        <w:rPr>
          <w:sz w:val="24"/>
          <w:szCs w:val="24"/>
        </w:rPr>
        <w:t xml:space="preserve"> described each action, and the background was subtracted by using the frame differencing. As we can see, the binary images were able to capture the interested action scene and removed the background. </w:t>
      </w:r>
    </w:p>
    <w:p w14:paraId="18BB3748" w14:textId="77777777" w:rsidR="00297968" w:rsidRPr="00903B2F" w:rsidRDefault="00E776B6" w:rsidP="00903B2F">
      <w:pPr>
        <w:spacing w:line="240" w:lineRule="auto"/>
        <w:jc w:val="center"/>
        <w:rPr>
          <w:sz w:val="24"/>
          <w:szCs w:val="24"/>
        </w:rPr>
      </w:pPr>
      <w:r w:rsidRPr="00903B2F">
        <w:rPr>
          <w:noProof/>
          <w:sz w:val="24"/>
          <w:szCs w:val="24"/>
        </w:rPr>
        <w:drawing>
          <wp:inline distT="0" distB="0" distL="0" distR="0" wp14:anchorId="33245E12" wp14:editId="15399E3A">
            <wp:extent cx="1521460" cy="11410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00386DD8" w:rsidRPr="00903B2F">
        <w:rPr>
          <w:sz w:val="24"/>
          <w:szCs w:val="24"/>
        </w:rPr>
        <w:t xml:space="preserve">    </w:t>
      </w:r>
      <w:r w:rsidRPr="00903B2F">
        <w:rPr>
          <w:noProof/>
          <w:sz w:val="24"/>
          <w:szCs w:val="24"/>
        </w:rPr>
        <w:drawing>
          <wp:inline distT="0" distB="0" distL="0" distR="0" wp14:anchorId="5E77C7B2" wp14:editId="3434F372">
            <wp:extent cx="1521460" cy="11410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00386DD8" w:rsidRPr="00903B2F">
        <w:rPr>
          <w:sz w:val="24"/>
          <w:szCs w:val="24"/>
        </w:rPr>
        <w:t xml:space="preserve">    </w:t>
      </w:r>
      <w:r w:rsidRPr="00903B2F">
        <w:rPr>
          <w:noProof/>
          <w:sz w:val="24"/>
          <w:szCs w:val="24"/>
        </w:rPr>
        <w:drawing>
          <wp:inline distT="0" distB="0" distL="0" distR="0" wp14:anchorId="6E6C38F3" wp14:editId="48D1A8A1">
            <wp:extent cx="1521460" cy="11410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p>
    <w:p w14:paraId="61449028" w14:textId="77777777" w:rsidR="00297968" w:rsidRPr="00903B2F" w:rsidRDefault="00386DD8" w:rsidP="00903B2F">
      <w:pPr>
        <w:spacing w:line="240" w:lineRule="auto"/>
        <w:jc w:val="center"/>
        <w:rPr>
          <w:sz w:val="24"/>
          <w:szCs w:val="24"/>
        </w:rPr>
      </w:pPr>
      <w:r w:rsidRPr="00903B2F">
        <w:rPr>
          <w:sz w:val="24"/>
          <w:szCs w:val="24"/>
        </w:rPr>
        <w:t xml:space="preserve">           </w:t>
      </w:r>
      <w:r w:rsidR="00297968" w:rsidRPr="00903B2F">
        <w:rPr>
          <w:sz w:val="24"/>
          <w:szCs w:val="24"/>
        </w:rPr>
        <w:t>Boxing</w:t>
      </w:r>
      <w:r w:rsidRPr="00903B2F">
        <w:rPr>
          <w:sz w:val="24"/>
          <w:szCs w:val="24"/>
        </w:rPr>
        <w:t xml:space="preserve"> </w:t>
      </w:r>
      <w:r w:rsidRPr="00903B2F">
        <w:rPr>
          <w:sz w:val="24"/>
          <w:szCs w:val="24"/>
        </w:rPr>
        <w:tab/>
      </w:r>
      <w:r w:rsidRPr="00903B2F">
        <w:rPr>
          <w:sz w:val="24"/>
          <w:szCs w:val="24"/>
        </w:rPr>
        <w:tab/>
        <w:t xml:space="preserve">           Handclapping</w:t>
      </w:r>
      <w:r w:rsidRPr="00903B2F">
        <w:rPr>
          <w:sz w:val="24"/>
          <w:szCs w:val="24"/>
        </w:rPr>
        <w:tab/>
      </w:r>
      <w:r w:rsidRPr="00903B2F">
        <w:rPr>
          <w:sz w:val="24"/>
          <w:szCs w:val="24"/>
        </w:rPr>
        <w:tab/>
        <w:t xml:space="preserve">          Handwaving</w:t>
      </w:r>
    </w:p>
    <w:p w14:paraId="1E5B47EB" w14:textId="77777777" w:rsidR="00297968" w:rsidRPr="00903B2F" w:rsidRDefault="00E776B6" w:rsidP="00903B2F">
      <w:pPr>
        <w:spacing w:line="240" w:lineRule="auto"/>
        <w:jc w:val="center"/>
        <w:rPr>
          <w:sz w:val="24"/>
          <w:szCs w:val="24"/>
        </w:rPr>
      </w:pPr>
      <w:r w:rsidRPr="00903B2F">
        <w:rPr>
          <w:noProof/>
          <w:sz w:val="24"/>
          <w:szCs w:val="24"/>
        </w:rPr>
        <w:drawing>
          <wp:inline distT="0" distB="0" distL="0" distR="0" wp14:anchorId="2E3F0720" wp14:editId="430119E9">
            <wp:extent cx="1521460" cy="11410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00386DD8" w:rsidRPr="00903B2F">
        <w:rPr>
          <w:sz w:val="24"/>
          <w:szCs w:val="24"/>
        </w:rPr>
        <w:t xml:space="preserve">    </w:t>
      </w:r>
      <w:r w:rsidRPr="00903B2F">
        <w:rPr>
          <w:noProof/>
          <w:sz w:val="24"/>
          <w:szCs w:val="24"/>
        </w:rPr>
        <w:drawing>
          <wp:inline distT="0" distB="0" distL="0" distR="0" wp14:anchorId="1C4BDDD5" wp14:editId="2589F438">
            <wp:extent cx="1521460" cy="11410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00386DD8" w:rsidRPr="00903B2F">
        <w:rPr>
          <w:sz w:val="24"/>
          <w:szCs w:val="24"/>
        </w:rPr>
        <w:t xml:space="preserve">    </w:t>
      </w:r>
      <w:r w:rsidRPr="00903B2F">
        <w:rPr>
          <w:noProof/>
          <w:sz w:val="24"/>
          <w:szCs w:val="24"/>
        </w:rPr>
        <w:drawing>
          <wp:inline distT="0" distB="0" distL="0" distR="0" wp14:anchorId="386AD8E4" wp14:editId="760F86C8">
            <wp:extent cx="1521460" cy="11410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p>
    <w:p w14:paraId="2EE2BFBD" w14:textId="77777777" w:rsidR="00297968" w:rsidRPr="00903B2F" w:rsidRDefault="00386DD8" w:rsidP="00903B2F">
      <w:pPr>
        <w:spacing w:line="240" w:lineRule="auto"/>
        <w:jc w:val="center"/>
        <w:rPr>
          <w:sz w:val="24"/>
          <w:szCs w:val="24"/>
        </w:rPr>
      </w:pPr>
      <w:r w:rsidRPr="00903B2F">
        <w:rPr>
          <w:sz w:val="24"/>
          <w:szCs w:val="24"/>
        </w:rPr>
        <w:t xml:space="preserve"> Jogging</w:t>
      </w:r>
      <w:r w:rsidRPr="00903B2F">
        <w:rPr>
          <w:sz w:val="24"/>
          <w:szCs w:val="24"/>
        </w:rPr>
        <w:tab/>
      </w:r>
      <w:r w:rsidRPr="00903B2F">
        <w:rPr>
          <w:sz w:val="24"/>
          <w:szCs w:val="24"/>
        </w:rPr>
        <w:tab/>
        <w:t xml:space="preserve"> </w:t>
      </w:r>
      <w:r w:rsidRPr="00903B2F">
        <w:rPr>
          <w:sz w:val="24"/>
          <w:szCs w:val="24"/>
        </w:rPr>
        <w:tab/>
        <w:t xml:space="preserve">        Running</w:t>
      </w:r>
      <w:r w:rsidRPr="00903B2F">
        <w:rPr>
          <w:sz w:val="24"/>
          <w:szCs w:val="24"/>
        </w:rPr>
        <w:tab/>
        <w:t xml:space="preserve"> </w:t>
      </w:r>
      <w:r w:rsidRPr="00903B2F">
        <w:rPr>
          <w:sz w:val="24"/>
          <w:szCs w:val="24"/>
        </w:rPr>
        <w:tab/>
        <w:t xml:space="preserve">                 Walking</w:t>
      </w:r>
    </w:p>
    <w:p w14:paraId="4BE2866F" w14:textId="77777777" w:rsidR="00B668B5" w:rsidRPr="00903B2F" w:rsidRDefault="006605E7" w:rsidP="00903B2F">
      <w:pPr>
        <w:spacing w:line="240" w:lineRule="auto"/>
        <w:ind w:left="1440" w:firstLine="720"/>
        <w:rPr>
          <w:sz w:val="24"/>
          <w:szCs w:val="24"/>
        </w:rPr>
      </w:pPr>
      <w:r w:rsidRPr="00903B2F">
        <w:rPr>
          <w:sz w:val="24"/>
          <w:szCs w:val="24"/>
        </w:rPr>
        <w:t xml:space="preserve">Figure 1: Binary images from different actions in the training. </w:t>
      </w:r>
    </w:p>
    <w:p w14:paraId="4C4C22D2" w14:textId="77777777" w:rsidR="0054591C" w:rsidRPr="00903B2F" w:rsidRDefault="006605E7" w:rsidP="00903B2F">
      <w:pPr>
        <w:pStyle w:val="ListParagraph"/>
        <w:numPr>
          <w:ilvl w:val="1"/>
          <w:numId w:val="11"/>
        </w:numPr>
        <w:spacing w:line="240" w:lineRule="auto"/>
        <w:rPr>
          <w:sz w:val="24"/>
          <w:szCs w:val="24"/>
        </w:rPr>
      </w:pPr>
      <w:r w:rsidRPr="00903B2F">
        <w:rPr>
          <w:sz w:val="24"/>
          <w:szCs w:val="24"/>
        </w:rPr>
        <w:t xml:space="preserve">The </w:t>
      </w:r>
      <w:r w:rsidR="00DC086E" w:rsidRPr="00903B2F">
        <w:rPr>
          <w:sz w:val="24"/>
          <w:szCs w:val="24"/>
        </w:rPr>
        <w:t>MEI/</w:t>
      </w:r>
      <w:r w:rsidRPr="00903B2F">
        <w:rPr>
          <w:sz w:val="24"/>
          <w:szCs w:val="24"/>
        </w:rPr>
        <w:t xml:space="preserve">MHI from training </w:t>
      </w:r>
    </w:p>
    <w:p w14:paraId="1FE0AB9B" w14:textId="77777777" w:rsidR="00386DD8" w:rsidRPr="00903B2F" w:rsidRDefault="006605E7" w:rsidP="00903B2F">
      <w:pPr>
        <w:spacing w:line="240" w:lineRule="auto"/>
        <w:rPr>
          <w:sz w:val="24"/>
          <w:szCs w:val="24"/>
        </w:rPr>
      </w:pPr>
      <w:r w:rsidRPr="00903B2F">
        <w:rPr>
          <w:sz w:val="24"/>
          <w:szCs w:val="24"/>
        </w:rPr>
        <w:t xml:space="preserve">Below figures are the </w:t>
      </w:r>
      <w:r w:rsidR="00ED669B" w:rsidRPr="00903B2F">
        <w:rPr>
          <w:sz w:val="24"/>
          <w:szCs w:val="24"/>
        </w:rPr>
        <w:t>MEI/MHI</w:t>
      </w:r>
      <w:r w:rsidRPr="00903B2F">
        <w:rPr>
          <w:sz w:val="24"/>
          <w:szCs w:val="24"/>
        </w:rPr>
        <w:t xml:space="preserve"> from each action</w:t>
      </w:r>
      <w:r w:rsidR="00BA7AD9" w:rsidRPr="00903B2F">
        <w:rPr>
          <w:sz w:val="24"/>
          <w:szCs w:val="24"/>
        </w:rPr>
        <w:t>.</w:t>
      </w:r>
      <w:r w:rsidRPr="00903B2F">
        <w:rPr>
          <w:sz w:val="24"/>
          <w:szCs w:val="24"/>
        </w:rPr>
        <w:t xml:space="preserve"> </w:t>
      </w:r>
    </w:p>
    <w:p w14:paraId="09242092" w14:textId="77777777" w:rsidR="00386DD8" w:rsidRPr="00903B2F" w:rsidRDefault="00386DD8" w:rsidP="00903B2F">
      <w:pPr>
        <w:spacing w:line="240" w:lineRule="auto"/>
        <w:jc w:val="center"/>
        <w:rPr>
          <w:sz w:val="24"/>
          <w:szCs w:val="24"/>
        </w:rPr>
      </w:pPr>
      <w:r w:rsidRPr="00903B2F">
        <w:rPr>
          <w:noProof/>
          <w:sz w:val="24"/>
          <w:szCs w:val="24"/>
        </w:rPr>
        <w:drawing>
          <wp:inline distT="0" distB="0" distL="0" distR="0" wp14:anchorId="4CB28C55" wp14:editId="78BE8572">
            <wp:extent cx="1521460" cy="1141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Pr="00903B2F">
        <w:rPr>
          <w:sz w:val="24"/>
          <w:szCs w:val="24"/>
        </w:rPr>
        <w:t xml:space="preserve">    </w:t>
      </w:r>
      <w:r w:rsidRPr="00903B2F">
        <w:rPr>
          <w:noProof/>
          <w:sz w:val="24"/>
          <w:szCs w:val="24"/>
        </w:rPr>
        <w:drawing>
          <wp:inline distT="0" distB="0" distL="0" distR="0" wp14:anchorId="40126E2F" wp14:editId="1E19E003">
            <wp:extent cx="1521460" cy="11410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Pr="00903B2F">
        <w:rPr>
          <w:sz w:val="24"/>
          <w:szCs w:val="24"/>
        </w:rPr>
        <w:t xml:space="preserve">    </w:t>
      </w:r>
      <w:r w:rsidRPr="00903B2F">
        <w:rPr>
          <w:noProof/>
          <w:sz w:val="24"/>
          <w:szCs w:val="24"/>
        </w:rPr>
        <w:drawing>
          <wp:inline distT="0" distB="0" distL="0" distR="0" wp14:anchorId="61B38BE2" wp14:editId="400A512A">
            <wp:extent cx="1521460" cy="11410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p>
    <w:p w14:paraId="4A022A8D" w14:textId="77777777" w:rsidR="00386DD8" w:rsidRPr="00903B2F" w:rsidRDefault="00386DD8" w:rsidP="00903B2F">
      <w:pPr>
        <w:spacing w:line="240" w:lineRule="auto"/>
        <w:jc w:val="center"/>
        <w:rPr>
          <w:sz w:val="24"/>
          <w:szCs w:val="24"/>
        </w:rPr>
      </w:pPr>
      <w:r w:rsidRPr="00903B2F">
        <w:rPr>
          <w:sz w:val="24"/>
          <w:szCs w:val="24"/>
        </w:rPr>
        <w:t xml:space="preserve">           Boxing </w:t>
      </w:r>
      <w:r w:rsidRPr="00903B2F">
        <w:rPr>
          <w:sz w:val="24"/>
          <w:szCs w:val="24"/>
        </w:rPr>
        <w:tab/>
      </w:r>
      <w:r w:rsidRPr="00903B2F">
        <w:rPr>
          <w:sz w:val="24"/>
          <w:szCs w:val="24"/>
        </w:rPr>
        <w:tab/>
        <w:t xml:space="preserve">           Handclapping</w:t>
      </w:r>
      <w:r w:rsidRPr="00903B2F">
        <w:rPr>
          <w:sz w:val="24"/>
          <w:szCs w:val="24"/>
        </w:rPr>
        <w:tab/>
      </w:r>
      <w:r w:rsidRPr="00903B2F">
        <w:rPr>
          <w:sz w:val="24"/>
          <w:szCs w:val="24"/>
        </w:rPr>
        <w:tab/>
        <w:t xml:space="preserve">          Handwaving</w:t>
      </w:r>
    </w:p>
    <w:p w14:paraId="50272ED3" w14:textId="77777777" w:rsidR="00386DD8" w:rsidRPr="00903B2F" w:rsidRDefault="00386DD8" w:rsidP="00903B2F">
      <w:pPr>
        <w:spacing w:line="240" w:lineRule="auto"/>
        <w:jc w:val="center"/>
        <w:rPr>
          <w:sz w:val="24"/>
          <w:szCs w:val="24"/>
        </w:rPr>
      </w:pPr>
      <w:r w:rsidRPr="00903B2F">
        <w:rPr>
          <w:noProof/>
          <w:sz w:val="24"/>
          <w:szCs w:val="24"/>
        </w:rPr>
        <w:drawing>
          <wp:inline distT="0" distB="0" distL="0" distR="0" wp14:anchorId="66D89FF5" wp14:editId="1F7D62D5">
            <wp:extent cx="1521460" cy="11410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Pr="00903B2F">
        <w:rPr>
          <w:sz w:val="24"/>
          <w:szCs w:val="24"/>
        </w:rPr>
        <w:t xml:space="preserve">    </w:t>
      </w:r>
      <w:r w:rsidRPr="00903B2F">
        <w:rPr>
          <w:noProof/>
          <w:sz w:val="24"/>
          <w:szCs w:val="24"/>
        </w:rPr>
        <w:drawing>
          <wp:inline distT="0" distB="0" distL="0" distR="0" wp14:anchorId="28453D47" wp14:editId="034C939B">
            <wp:extent cx="1521460" cy="1141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Pr="00903B2F">
        <w:rPr>
          <w:sz w:val="24"/>
          <w:szCs w:val="24"/>
        </w:rPr>
        <w:t xml:space="preserve">    </w:t>
      </w:r>
      <w:r w:rsidRPr="00903B2F">
        <w:rPr>
          <w:noProof/>
          <w:sz w:val="24"/>
          <w:szCs w:val="24"/>
        </w:rPr>
        <w:drawing>
          <wp:inline distT="0" distB="0" distL="0" distR="0" wp14:anchorId="2BC74760" wp14:editId="1709EBD9">
            <wp:extent cx="1521460" cy="11410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p>
    <w:p w14:paraId="0A3C390F" w14:textId="77777777" w:rsidR="00386DD8" w:rsidRPr="00903B2F" w:rsidRDefault="00386DD8" w:rsidP="00903B2F">
      <w:pPr>
        <w:spacing w:line="240" w:lineRule="auto"/>
        <w:jc w:val="center"/>
        <w:rPr>
          <w:sz w:val="24"/>
          <w:szCs w:val="24"/>
        </w:rPr>
      </w:pPr>
      <w:r w:rsidRPr="00903B2F">
        <w:rPr>
          <w:sz w:val="24"/>
          <w:szCs w:val="24"/>
        </w:rPr>
        <w:t xml:space="preserve"> Jogging</w:t>
      </w:r>
      <w:r w:rsidRPr="00903B2F">
        <w:rPr>
          <w:sz w:val="24"/>
          <w:szCs w:val="24"/>
        </w:rPr>
        <w:tab/>
      </w:r>
      <w:r w:rsidRPr="00903B2F">
        <w:rPr>
          <w:sz w:val="24"/>
          <w:szCs w:val="24"/>
        </w:rPr>
        <w:tab/>
        <w:t xml:space="preserve"> </w:t>
      </w:r>
      <w:r w:rsidRPr="00903B2F">
        <w:rPr>
          <w:sz w:val="24"/>
          <w:szCs w:val="24"/>
        </w:rPr>
        <w:tab/>
        <w:t xml:space="preserve">        Running</w:t>
      </w:r>
      <w:r w:rsidRPr="00903B2F">
        <w:rPr>
          <w:sz w:val="24"/>
          <w:szCs w:val="24"/>
        </w:rPr>
        <w:tab/>
        <w:t xml:space="preserve"> </w:t>
      </w:r>
      <w:r w:rsidRPr="00903B2F">
        <w:rPr>
          <w:sz w:val="24"/>
          <w:szCs w:val="24"/>
        </w:rPr>
        <w:tab/>
        <w:t xml:space="preserve">                 Walking</w:t>
      </w:r>
    </w:p>
    <w:p w14:paraId="4365B736" w14:textId="77777777" w:rsidR="00EF0DD6" w:rsidRPr="00903B2F" w:rsidRDefault="00EF0DD6" w:rsidP="00903B2F">
      <w:pPr>
        <w:spacing w:line="240" w:lineRule="auto"/>
        <w:jc w:val="center"/>
        <w:rPr>
          <w:sz w:val="24"/>
          <w:szCs w:val="24"/>
        </w:rPr>
      </w:pPr>
      <w:r w:rsidRPr="00903B2F">
        <w:rPr>
          <w:sz w:val="24"/>
          <w:szCs w:val="24"/>
        </w:rPr>
        <w:t>Figure 2: Motion E</w:t>
      </w:r>
      <w:r w:rsidRPr="00903B2F">
        <w:rPr>
          <w:rFonts w:hint="eastAsia"/>
          <w:sz w:val="24"/>
          <w:szCs w:val="24"/>
        </w:rPr>
        <w:t>nerg</w:t>
      </w:r>
      <w:r w:rsidRPr="00903B2F">
        <w:rPr>
          <w:sz w:val="24"/>
          <w:szCs w:val="24"/>
        </w:rPr>
        <w:t>y Image from different actions in the training.</w:t>
      </w:r>
    </w:p>
    <w:p w14:paraId="30326663" w14:textId="77777777" w:rsidR="00CA4B9B" w:rsidRPr="00903B2F" w:rsidRDefault="00CA4B9B" w:rsidP="00903B2F">
      <w:pPr>
        <w:spacing w:line="240" w:lineRule="auto"/>
        <w:rPr>
          <w:sz w:val="24"/>
          <w:szCs w:val="24"/>
        </w:rPr>
      </w:pPr>
      <w:r w:rsidRPr="00903B2F">
        <w:rPr>
          <w:sz w:val="24"/>
          <w:szCs w:val="24"/>
        </w:rPr>
        <w:lastRenderedPageBreak/>
        <w:t>Looking at both MEI above and MHI below, we can see, MEI gives a very good indication capturing what a person actually doing during a certain of time. While the motion history images, adding the time decay into the MEI image, you can tell the difference between image jogging, running and walking since it by putting more weights on latest frame, we can see the speed and direction of movement which we cannot achieve by looking at only MEI.</w:t>
      </w:r>
    </w:p>
    <w:p w14:paraId="188EC0A7" w14:textId="77777777" w:rsidR="009C6F1E" w:rsidRPr="00903B2F" w:rsidRDefault="0062262D" w:rsidP="00903B2F">
      <w:pPr>
        <w:spacing w:line="240" w:lineRule="auto"/>
        <w:jc w:val="center"/>
        <w:rPr>
          <w:sz w:val="24"/>
          <w:szCs w:val="24"/>
        </w:rPr>
      </w:pPr>
      <w:r w:rsidRPr="00903B2F">
        <w:rPr>
          <w:noProof/>
          <w:sz w:val="24"/>
          <w:szCs w:val="24"/>
        </w:rPr>
        <w:drawing>
          <wp:inline distT="0" distB="0" distL="0" distR="0" wp14:anchorId="72A99043" wp14:editId="6E104F86">
            <wp:extent cx="1521460" cy="1141095"/>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009C6F1E" w:rsidRPr="00903B2F">
        <w:rPr>
          <w:sz w:val="24"/>
          <w:szCs w:val="24"/>
        </w:rPr>
        <w:t xml:space="preserve">    </w:t>
      </w:r>
      <w:r w:rsidRPr="00903B2F">
        <w:rPr>
          <w:noProof/>
          <w:sz w:val="24"/>
          <w:szCs w:val="24"/>
        </w:rPr>
        <w:drawing>
          <wp:inline distT="0" distB="0" distL="0" distR="0" wp14:anchorId="02C7CB2F" wp14:editId="45CA7528">
            <wp:extent cx="1521460" cy="114109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009C6F1E" w:rsidRPr="00903B2F">
        <w:rPr>
          <w:sz w:val="24"/>
          <w:szCs w:val="24"/>
        </w:rPr>
        <w:t xml:space="preserve">    </w:t>
      </w:r>
      <w:r w:rsidRPr="00903B2F">
        <w:rPr>
          <w:noProof/>
          <w:sz w:val="24"/>
          <w:szCs w:val="24"/>
        </w:rPr>
        <w:drawing>
          <wp:inline distT="0" distB="0" distL="0" distR="0" wp14:anchorId="02FD6A63" wp14:editId="4EE6FCD4">
            <wp:extent cx="1521460" cy="114109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p>
    <w:p w14:paraId="37819498" w14:textId="77777777" w:rsidR="009C6F1E" w:rsidRPr="00903B2F" w:rsidRDefault="009C6F1E" w:rsidP="00903B2F">
      <w:pPr>
        <w:spacing w:line="240" w:lineRule="auto"/>
        <w:jc w:val="center"/>
        <w:rPr>
          <w:sz w:val="24"/>
          <w:szCs w:val="24"/>
        </w:rPr>
      </w:pPr>
      <w:r w:rsidRPr="00903B2F">
        <w:rPr>
          <w:sz w:val="24"/>
          <w:szCs w:val="24"/>
        </w:rPr>
        <w:t xml:space="preserve">           Boxing </w:t>
      </w:r>
      <w:r w:rsidRPr="00903B2F">
        <w:rPr>
          <w:sz w:val="24"/>
          <w:szCs w:val="24"/>
        </w:rPr>
        <w:tab/>
      </w:r>
      <w:r w:rsidRPr="00903B2F">
        <w:rPr>
          <w:sz w:val="24"/>
          <w:szCs w:val="24"/>
        </w:rPr>
        <w:tab/>
        <w:t xml:space="preserve">           Handclapping</w:t>
      </w:r>
      <w:r w:rsidRPr="00903B2F">
        <w:rPr>
          <w:sz w:val="24"/>
          <w:szCs w:val="24"/>
        </w:rPr>
        <w:tab/>
      </w:r>
      <w:r w:rsidRPr="00903B2F">
        <w:rPr>
          <w:sz w:val="24"/>
          <w:szCs w:val="24"/>
        </w:rPr>
        <w:tab/>
        <w:t xml:space="preserve">          Handwaving</w:t>
      </w:r>
    </w:p>
    <w:p w14:paraId="012E6177" w14:textId="77777777" w:rsidR="009C6F1E" w:rsidRPr="00903B2F" w:rsidRDefault="0062262D" w:rsidP="00903B2F">
      <w:pPr>
        <w:spacing w:line="240" w:lineRule="auto"/>
        <w:jc w:val="center"/>
        <w:rPr>
          <w:sz w:val="24"/>
          <w:szCs w:val="24"/>
        </w:rPr>
      </w:pPr>
      <w:r w:rsidRPr="00903B2F">
        <w:rPr>
          <w:noProof/>
          <w:sz w:val="24"/>
          <w:szCs w:val="24"/>
        </w:rPr>
        <w:drawing>
          <wp:inline distT="0" distB="0" distL="0" distR="0" wp14:anchorId="0E7E38F2" wp14:editId="1B5B63EC">
            <wp:extent cx="1521460" cy="11410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009C6F1E" w:rsidRPr="00903B2F">
        <w:rPr>
          <w:sz w:val="24"/>
          <w:szCs w:val="24"/>
        </w:rPr>
        <w:t xml:space="preserve">    </w:t>
      </w:r>
      <w:r w:rsidRPr="00903B2F">
        <w:rPr>
          <w:noProof/>
          <w:sz w:val="24"/>
          <w:szCs w:val="24"/>
        </w:rPr>
        <w:drawing>
          <wp:inline distT="0" distB="0" distL="0" distR="0" wp14:anchorId="1C151D91" wp14:editId="711C0C6E">
            <wp:extent cx="1521460" cy="114109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r w:rsidR="009C6F1E" w:rsidRPr="00903B2F">
        <w:rPr>
          <w:sz w:val="24"/>
          <w:szCs w:val="24"/>
        </w:rPr>
        <w:t xml:space="preserve">    </w:t>
      </w:r>
      <w:r w:rsidRPr="00903B2F">
        <w:rPr>
          <w:noProof/>
          <w:sz w:val="24"/>
          <w:szCs w:val="24"/>
        </w:rPr>
        <w:drawing>
          <wp:inline distT="0" distB="0" distL="0" distR="0" wp14:anchorId="5C15C01C" wp14:editId="4977DE98">
            <wp:extent cx="1521460" cy="1141095"/>
            <wp:effectExtent l="0" t="0" r="254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1460" cy="1141095"/>
                    </a:xfrm>
                    <a:prstGeom prst="rect">
                      <a:avLst/>
                    </a:prstGeom>
                    <a:noFill/>
                    <a:ln>
                      <a:noFill/>
                    </a:ln>
                  </pic:spPr>
                </pic:pic>
              </a:graphicData>
            </a:graphic>
          </wp:inline>
        </w:drawing>
      </w:r>
    </w:p>
    <w:p w14:paraId="6B5DC854" w14:textId="77777777" w:rsidR="009C6F1E" w:rsidRPr="00903B2F" w:rsidRDefault="009C6F1E" w:rsidP="00903B2F">
      <w:pPr>
        <w:spacing w:line="240" w:lineRule="auto"/>
        <w:jc w:val="center"/>
        <w:rPr>
          <w:sz w:val="24"/>
          <w:szCs w:val="24"/>
        </w:rPr>
      </w:pPr>
      <w:r w:rsidRPr="00903B2F">
        <w:rPr>
          <w:sz w:val="24"/>
          <w:szCs w:val="24"/>
        </w:rPr>
        <w:t xml:space="preserve"> Jogging</w:t>
      </w:r>
      <w:r w:rsidRPr="00903B2F">
        <w:rPr>
          <w:sz w:val="24"/>
          <w:szCs w:val="24"/>
        </w:rPr>
        <w:tab/>
      </w:r>
      <w:r w:rsidRPr="00903B2F">
        <w:rPr>
          <w:sz w:val="24"/>
          <w:szCs w:val="24"/>
        </w:rPr>
        <w:tab/>
        <w:t xml:space="preserve"> </w:t>
      </w:r>
      <w:r w:rsidRPr="00903B2F">
        <w:rPr>
          <w:sz w:val="24"/>
          <w:szCs w:val="24"/>
        </w:rPr>
        <w:tab/>
        <w:t xml:space="preserve">        Running</w:t>
      </w:r>
      <w:r w:rsidRPr="00903B2F">
        <w:rPr>
          <w:sz w:val="24"/>
          <w:szCs w:val="24"/>
        </w:rPr>
        <w:tab/>
        <w:t xml:space="preserve"> </w:t>
      </w:r>
      <w:r w:rsidRPr="00903B2F">
        <w:rPr>
          <w:sz w:val="24"/>
          <w:szCs w:val="24"/>
        </w:rPr>
        <w:tab/>
        <w:t xml:space="preserve">                 Walking</w:t>
      </w:r>
    </w:p>
    <w:p w14:paraId="7C16EEC5" w14:textId="317688DD" w:rsidR="00BA0919" w:rsidRPr="00903B2F" w:rsidRDefault="009C6F1E" w:rsidP="0037071A">
      <w:pPr>
        <w:spacing w:line="240" w:lineRule="auto"/>
        <w:jc w:val="center"/>
        <w:rPr>
          <w:sz w:val="24"/>
          <w:szCs w:val="24"/>
        </w:rPr>
      </w:pPr>
      <w:r w:rsidRPr="00903B2F">
        <w:rPr>
          <w:sz w:val="24"/>
          <w:szCs w:val="24"/>
        </w:rPr>
        <w:t xml:space="preserve">Figure </w:t>
      </w:r>
      <w:r w:rsidR="00E83F4E" w:rsidRPr="00903B2F">
        <w:rPr>
          <w:rFonts w:hint="eastAsia"/>
          <w:sz w:val="24"/>
          <w:szCs w:val="24"/>
        </w:rPr>
        <w:t>3</w:t>
      </w:r>
      <w:r w:rsidRPr="00903B2F">
        <w:rPr>
          <w:sz w:val="24"/>
          <w:szCs w:val="24"/>
        </w:rPr>
        <w:t xml:space="preserve">: Motion </w:t>
      </w:r>
      <w:r w:rsidR="00E83F4E" w:rsidRPr="00903B2F">
        <w:rPr>
          <w:sz w:val="24"/>
          <w:szCs w:val="24"/>
        </w:rPr>
        <w:t>H</w:t>
      </w:r>
      <w:r w:rsidR="00C7705A" w:rsidRPr="00903B2F">
        <w:rPr>
          <w:sz w:val="24"/>
          <w:szCs w:val="24"/>
        </w:rPr>
        <w:t>istory</w:t>
      </w:r>
      <w:r w:rsidRPr="00903B2F">
        <w:rPr>
          <w:sz w:val="24"/>
          <w:szCs w:val="24"/>
        </w:rPr>
        <w:t xml:space="preserve"> Image from different actions in the training.</w:t>
      </w:r>
    </w:p>
    <w:p w14:paraId="16D30331" w14:textId="77777777" w:rsidR="0054591C" w:rsidRPr="00903B2F" w:rsidRDefault="002D61DB" w:rsidP="00903B2F">
      <w:pPr>
        <w:pStyle w:val="ListParagraph"/>
        <w:numPr>
          <w:ilvl w:val="1"/>
          <w:numId w:val="11"/>
        </w:numPr>
        <w:spacing w:line="240" w:lineRule="auto"/>
        <w:rPr>
          <w:sz w:val="24"/>
          <w:szCs w:val="24"/>
        </w:rPr>
      </w:pPr>
      <w:r w:rsidRPr="00903B2F">
        <w:rPr>
          <w:sz w:val="24"/>
          <w:szCs w:val="24"/>
        </w:rPr>
        <w:t xml:space="preserve">Model </w:t>
      </w:r>
      <w:r w:rsidR="00284A0D" w:rsidRPr="00903B2F">
        <w:rPr>
          <w:sz w:val="24"/>
          <w:szCs w:val="24"/>
        </w:rPr>
        <w:t>Training</w:t>
      </w:r>
      <w:r w:rsidR="00A40770" w:rsidRPr="00903B2F">
        <w:rPr>
          <w:sz w:val="24"/>
          <w:szCs w:val="24"/>
        </w:rPr>
        <w:t xml:space="preserve"> / Tes</w:t>
      </w:r>
      <w:r w:rsidR="00645CBA" w:rsidRPr="00903B2F">
        <w:rPr>
          <w:sz w:val="24"/>
          <w:szCs w:val="24"/>
        </w:rPr>
        <w:t>t</w:t>
      </w:r>
      <w:r w:rsidR="00A40770" w:rsidRPr="00903B2F">
        <w:rPr>
          <w:sz w:val="24"/>
          <w:szCs w:val="24"/>
        </w:rPr>
        <w:t>ing</w:t>
      </w:r>
    </w:p>
    <w:p w14:paraId="382E1996" w14:textId="1C2B3BC7" w:rsidR="00D73EC5" w:rsidRPr="00903B2F" w:rsidRDefault="00121D9D" w:rsidP="00903B2F">
      <w:pPr>
        <w:spacing w:line="240" w:lineRule="auto"/>
        <w:rPr>
          <w:sz w:val="24"/>
          <w:szCs w:val="24"/>
        </w:rPr>
      </w:pPr>
      <w:r w:rsidRPr="00903B2F">
        <w:rPr>
          <w:sz w:val="24"/>
          <w:szCs w:val="24"/>
        </w:rPr>
        <w:t>Once we have all the MHI/MEI together with their invariant Hu Moment, we can start training the model</w:t>
      </w:r>
      <w:r w:rsidR="002F2AE9">
        <w:rPr>
          <w:sz w:val="24"/>
          <w:szCs w:val="24"/>
        </w:rPr>
        <w:t xml:space="preserve">. </w:t>
      </w:r>
      <w:r w:rsidR="00A402C6" w:rsidRPr="00903B2F">
        <w:rPr>
          <w:sz w:val="24"/>
          <w:szCs w:val="24"/>
        </w:rPr>
        <w:t xml:space="preserve">As we showed initially, there are couple of parameters we need to tune to see a decent performance. The </w:t>
      </w:r>
      <w:r w:rsidR="002F7E16" w:rsidRPr="00903B2F">
        <w:rPr>
          <w:sz w:val="24"/>
          <w:szCs w:val="24"/>
        </w:rPr>
        <w:t xml:space="preserve">training sample </w:t>
      </w:r>
      <w:r w:rsidR="00A402C6" w:rsidRPr="00903B2F">
        <w:rPr>
          <w:sz w:val="24"/>
          <w:szCs w:val="24"/>
        </w:rPr>
        <w:t xml:space="preserve">confusion matrix is showed below </w:t>
      </w:r>
      <w:r w:rsidR="00F250C3" w:rsidRPr="00903B2F">
        <w:rPr>
          <w:sz w:val="24"/>
          <w:szCs w:val="24"/>
        </w:rPr>
        <w:t xml:space="preserve">left </w:t>
      </w:r>
      <w:r w:rsidR="00A402C6" w:rsidRPr="00903B2F">
        <w:rPr>
          <w:sz w:val="24"/>
          <w:szCs w:val="24"/>
        </w:rPr>
        <w:t>in Figure 4</w:t>
      </w:r>
      <w:r w:rsidR="00431BB8" w:rsidRPr="00903B2F">
        <w:rPr>
          <w:sz w:val="24"/>
          <w:szCs w:val="24"/>
        </w:rPr>
        <w:t>a</w:t>
      </w:r>
      <w:r w:rsidR="00A402C6" w:rsidRPr="00903B2F">
        <w:rPr>
          <w:sz w:val="24"/>
          <w:szCs w:val="24"/>
        </w:rPr>
        <w:t>.</w:t>
      </w:r>
      <w:r w:rsidR="00E25286" w:rsidRPr="00903B2F">
        <w:rPr>
          <w:sz w:val="24"/>
          <w:szCs w:val="24"/>
        </w:rPr>
        <w:t xml:space="preserve"> </w:t>
      </w:r>
      <w:r w:rsidR="002F7E16" w:rsidRPr="00903B2F">
        <w:rPr>
          <w:sz w:val="24"/>
          <w:szCs w:val="24"/>
        </w:rPr>
        <w:t>While t</w:t>
      </w:r>
      <w:r w:rsidR="00645CBA" w:rsidRPr="00903B2F">
        <w:rPr>
          <w:sz w:val="24"/>
          <w:szCs w:val="24"/>
        </w:rPr>
        <w:t xml:space="preserve">he confusion matrix </w:t>
      </w:r>
      <w:r w:rsidR="002F7E16" w:rsidRPr="00903B2F">
        <w:rPr>
          <w:sz w:val="24"/>
          <w:szCs w:val="24"/>
        </w:rPr>
        <w:t xml:space="preserve">for testing samples are </w:t>
      </w:r>
      <w:r w:rsidR="00645CBA" w:rsidRPr="00903B2F">
        <w:rPr>
          <w:sz w:val="24"/>
          <w:szCs w:val="24"/>
        </w:rPr>
        <w:t>show</w:t>
      </w:r>
      <w:r w:rsidR="002F7E16" w:rsidRPr="00903B2F">
        <w:rPr>
          <w:sz w:val="24"/>
          <w:szCs w:val="24"/>
        </w:rPr>
        <w:t>n</w:t>
      </w:r>
      <w:r w:rsidR="00645CBA" w:rsidRPr="00903B2F">
        <w:rPr>
          <w:sz w:val="24"/>
          <w:szCs w:val="24"/>
        </w:rPr>
        <w:t xml:space="preserve"> below as Figure 4b.</w:t>
      </w:r>
    </w:p>
    <w:p w14:paraId="5B985E77" w14:textId="77777777" w:rsidR="007943C0" w:rsidRPr="00903B2F" w:rsidRDefault="002020CF" w:rsidP="00903B2F">
      <w:pPr>
        <w:spacing w:line="240" w:lineRule="auto"/>
        <w:jc w:val="center"/>
        <w:rPr>
          <w:sz w:val="24"/>
          <w:szCs w:val="24"/>
        </w:rPr>
      </w:pPr>
      <w:r w:rsidRPr="00903B2F">
        <w:rPr>
          <w:sz w:val="24"/>
          <w:szCs w:val="24"/>
        </w:rPr>
        <w:t xml:space="preserve"> </w:t>
      </w:r>
      <w:r w:rsidR="00D73EC5" w:rsidRPr="00903B2F">
        <w:rPr>
          <w:noProof/>
          <w:sz w:val="24"/>
          <w:szCs w:val="24"/>
        </w:rPr>
        <w:drawing>
          <wp:inline distT="0" distB="0" distL="0" distR="0" wp14:anchorId="16A340B1" wp14:editId="528773E9">
            <wp:extent cx="2759184" cy="2164461"/>
            <wp:effectExtent l="0" t="0" r="317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9184" cy="2164461"/>
                    </a:xfrm>
                    <a:prstGeom prst="rect">
                      <a:avLst/>
                    </a:prstGeom>
                    <a:noFill/>
                    <a:ln>
                      <a:noFill/>
                    </a:ln>
                  </pic:spPr>
                </pic:pic>
              </a:graphicData>
            </a:graphic>
          </wp:inline>
        </w:drawing>
      </w:r>
      <w:r w:rsidR="00AF129D" w:rsidRPr="00903B2F">
        <w:rPr>
          <w:noProof/>
          <w:sz w:val="24"/>
          <w:szCs w:val="24"/>
        </w:rPr>
        <w:drawing>
          <wp:inline distT="0" distB="0" distL="0" distR="0" wp14:anchorId="594D41F2" wp14:editId="03E7B5A9">
            <wp:extent cx="2706624" cy="220057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92895" cy="2270721"/>
                    </a:xfrm>
                    <a:prstGeom prst="rect">
                      <a:avLst/>
                    </a:prstGeom>
                    <a:noFill/>
                    <a:ln>
                      <a:noFill/>
                    </a:ln>
                  </pic:spPr>
                </pic:pic>
              </a:graphicData>
            </a:graphic>
          </wp:inline>
        </w:drawing>
      </w:r>
    </w:p>
    <w:p w14:paraId="54C2A0BE" w14:textId="2B6D4A3F" w:rsidR="003B3154" w:rsidRPr="00903B2F" w:rsidRDefault="006605E7" w:rsidP="0037071A">
      <w:pPr>
        <w:spacing w:line="240" w:lineRule="auto"/>
        <w:jc w:val="center"/>
        <w:rPr>
          <w:sz w:val="24"/>
          <w:szCs w:val="24"/>
        </w:rPr>
      </w:pPr>
      <w:r w:rsidRPr="00903B2F">
        <w:rPr>
          <w:sz w:val="24"/>
          <w:szCs w:val="24"/>
        </w:rPr>
        <w:t xml:space="preserve">Figure </w:t>
      </w:r>
      <w:r w:rsidR="007943C0" w:rsidRPr="00903B2F">
        <w:rPr>
          <w:sz w:val="24"/>
          <w:szCs w:val="24"/>
        </w:rPr>
        <w:t>4</w:t>
      </w:r>
      <w:r w:rsidR="00F363A4" w:rsidRPr="00903B2F">
        <w:rPr>
          <w:rFonts w:hint="eastAsia"/>
          <w:sz w:val="24"/>
          <w:szCs w:val="24"/>
        </w:rPr>
        <w:t>a</w:t>
      </w:r>
      <w:r w:rsidR="00F363A4" w:rsidRPr="00903B2F">
        <w:rPr>
          <w:sz w:val="24"/>
          <w:szCs w:val="24"/>
        </w:rPr>
        <w:t>, 4b</w:t>
      </w:r>
      <w:r w:rsidRPr="00903B2F">
        <w:rPr>
          <w:sz w:val="24"/>
          <w:szCs w:val="24"/>
        </w:rPr>
        <w:t xml:space="preserve">: </w:t>
      </w:r>
      <w:r w:rsidR="007943C0" w:rsidRPr="00903B2F">
        <w:rPr>
          <w:sz w:val="24"/>
          <w:szCs w:val="24"/>
        </w:rPr>
        <w:t>Confusion Matrix for model fitting</w:t>
      </w:r>
      <w:r w:rsidR="00F363A4" w:rsidRPr="00903B2F">
        <w:rPr>
          <w:sz w:val="24"/>
          <w:szCs w:val="24"/>
        </w:rPr>
        <w:t xml:space="preserve"> and validation</w:t>
      </w:r>
      <w:bookmarkStart w:id="0" w:name="_GoBack"/>
      <w:bookmarkEnd w:id="0"/>
    </w:p>
    <w:p w14:paraId="46298397" w14:textId="0946BA42" w:rsidR="00F363A4" w:rsidRPr="00903B2F" w:rsidRDefault="0046585B" w:rsidP="00903B2F">
      <w:pPr>
        <w:pStyle w:val="ListParagraph"/>
        <w:numPr>
          <w:ilvl w:val="1"/>
          <w:numId w:val="11"/>
        </w:numPr>
        <w:spacing w:line="240" w:lineRule="auto"/>
        <w:rPr>
          <w:sz w:val="24"/>
          <w:szCs w:val="24"/>
        </w:rPr>
      </w:pPr>
      <w:r>
        <w:rPr>
          <w:sz w:val="24"/>
          <w:szCs w:val="24"/>
        </w:rPr>
        <w:lastRenderedPageBreak/>
        <w:t xml:space="preserve"> </w:t>
      </w:r>
      <w:r w:rsidR="006605E7" w:rsidRPr="00903B2F">
        <w:rPr>
          <w:sz w:val="24"/>
          <w:szCs w:val="24"/>
        </w:rPr>
        <w:t xml:space="preserve">Performance statistics analysis-Confusion Matrices </w:t>
      </w:r>
    </w:p>
    <w:p w14:paraId="31B28B27" w14:textId="77777777" w:rsidR="006853E9" w:rsidRPr="00903B2F" w:rsidRDefault="006853E9" w:rsidP="00903B2F">
      <w:pPr>
        <w:spacing w:line="240" w:lineRule="auto"/>
        <w:jc w:val="center"/>
        <w:rPr>
          <w:sz w:val="24"/>
          <w:szCs w:val="24"/>
        </w:rPr>
      </w:pPr>
      <w:r w:rsidRPr="00903B2F">
        <w:rPr>
          <w:noProof/>
          <w:sz w:val="24"/>
          <w:szCs w:val="24"/>
        </w:rPr>
        <w:drawing>
          <wp:inline distT="0" distB="0" distL="0" distR="0" wp14:anchorId="6B30D894" wp14:editId="4BF18AD8">
            <wp:extent cx="1524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903B2F">
        <w:rPr>
          <w:sz w:val="24"/>
          <w:szCs w:val="24"/>
        </w:rPr>
        <w:t xml:space="preserve">  </w:t>
      </w:r>
      <w:r w:rsidRPr="00903B2F">
        <w:rPr>
          <w:noProof/>
          <w:sz w:val="24"/>
          <w:szCs w:val="24"/>
        </w:rPr>
        <w:drawing>
          <wp:inline distT="0" distB="0" distL="0" distR="0" wp14:anchorId="0C685BA9" wp14:editId="1A91180C">
            <wp:extent cx="1524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903B2F">
        <w:rPr>
          <w:sz w:val="24"/>
          <w:szCs w:val="24"/>
        </w:rPr>
        <w:t xml:space="preserve">  </w:t>
      </w:r>
      <w:r w:rsidRPr="00903B2F">
        <w:rPr>
          <w:noProof/>
          <w:sz w:val="24"/>
          <w:szCs w:val="24"/>
        </w:rPr>
        <w:drawing>
          <wp:inline distT="0" distB="0" distL="0" distR="0" wp14:anchorId="4B5439EF" wp14:editId="793F5ACA">
            <wp:extent cx="1524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29911A88" w14:textId="77777777" w:rsidR="006853E9" w:rsidRPr="00903B2F" w:rsidRDefault="006853E9" w:rsidP="00903B2F">
      <w:pPr>
        <w:spacing w:line="240" w:lineRule="auto"/>
        <w:jc w:val="center"/>
        <w:rPr>
          <w:sz w:val="24"/>
          <w:szCs w:val="24"/>
        </w:rPr>
      </w:pPr>
      <w:r w:rsidRPr="00903B2F">
        <w:rPr>
          <w:noProof/>
          <w:sz w:val="24"/>
          <w:szCs w:val="24"/>
        </w:rPr>
        <w:drawing>
          <wp:inline distT="0" distB="0" distL="0" distR="0" wp14:anchorId="0E8AF6D7" wp14:editId="042C4889">
            <wp:extent cx="1524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903B2F">
        <w:rPr>
          <w:sz w:val="24"/>
          <w:szCs w:val="24"/>
        </w:rPr>
        <w:t xml:space="preserve">  </w:t>
      </w:r>
      <w:r w:rsidRPr="00903B2F">
        <w:rPr>
          <w:noProof/>
          <w:sz w:val="24"/>
          <w:szCs w:val="24"/>
        </w:rPr>
        <w:drawing>
          <wp:inline distT="0" distB="0" distL="0" distR="0" wp14:anchorId="31E76C9D" wp14:editId="163E8965">
            <wp:extent cx="15240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903B2F">
        <w:rPr>
          <w:sz w:val="24"/>
          <w:szCs w:val="24"/>
        </w:rPr>
        <w:t xml:space="preserve">  </w:t>
      </w:r>
      <w:r w:rsidRPr="00903B2F">
        <w:rPr>
          <w:noProof/>
          <w:sz w:val="24"/>
          <w:szCs w:val="24"/>
        </w:rPr>
        <w:drawing>
          <wp:inline distT="0" distB="0" distL="0" distR="0" wp14:anchorId="7829B0AB" wp14:editId="726B8D2C">
            <wp:extent cx="15240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3EB39232" w14:textId="77777777" w:rsidR="00AD5DF4" w:rsidRPr="00903B2F" w:rsidRDefault="00AD5DF4" w:rsidP="00903B2F">
      <w:pPr>
        <w:spacing w:line="240" w:lineRule="auto"/>
        <w:jc w:val="center"/>
        <w:rPr>
          <w:sz w:val="24"/>
          <w:szCs w:val="24"/>
        </w:rPr>
      </w:pPr>
      <w:r w:rsidRPr="00903B2F">
        <w:rPr>
          <w:sz w:val="24"/>
          <w:szCs w:val="24"/>
        </w:rPr>
        <w:t>Figure 5: Actual validation Scene</w:t>
      </w:r>
    </w:p>
    <w:p w14:paraId="09FC6A40" w14:textId="77777777" w:rsidR="0054591C" w:rsidRPr="00903B2F" w:rsidRDefault="00747501" w:rsidP="00903B2F">
      <w:pPr>
        <w:spacing w:line="240" w:lineRule="auto"/>
        <w:rPr>
          <w:sz w:val="24"/>
          <w:szCs w:val="24"/>
        </w:rPr>
      </w:pPr>
      <w:r w:rsidRPr="00903B2F">
        <w:rPr>
          <w:sz w:val="24"/>
          <w:szCs w:val="24"/>
        </w:rPr>
        <w:t>I</w:t>
      </w:r>
      <w:r w:rsidRPr="00903B2F">
        <w:rPr>
          <w:rFonts w:hint="eastAsia"/>
          <w:sz w:val="24"/>
          <w:szCs w:val="24"/>
        </w:rPr>
        <w:t>n</w:t>
      </w:r>
      <w:r w:rsidRPr="00903B2F">
        <w:rPr>
          <w:sz w:val="24"/>
          <w:szCs w:val="24"/>
        </w:rPr>
        <w:t xml:space="preserve"> real testing, </w:t>
      </w:r>
      <w:r w:rsidR="002020CF" w:rsidRPr="00903B2F">
        <w:rPr>
          <w:sz w:val="24"/>
          <w:szCs w:val="24"/>
        </w:rPr>
        <w:t>we took 6 scenes for each action</w:t>
      </w:r>
      <w:r w:rsidR="004E35D7" w:rsidRPr="00903B2F">
        <w:rPr>
          <w:sz w:val="24"/>
          <w:szCs w:val="24"/>
        </w:rPr>
        <w:t xml:space="preserve"> to collect</w:t>
      </w:r>
      <w:r w:rsidR="002020CF" w:rsidRPr="00903B2F">
        <w:rPr>
          <w:sz w:val="24"/>
          <w:szCs w:val="24"/>
        </w:rPr>
        <w:t xml:space="preserve"> 36 data points both </w:t>
      </w:r>
      <w:r w:rsidR="006605E7" w:rsidRPr="00903B2F">
        <w:rPr>
          <w:sz w:val="24"/>
          <w:szCs w:val="24"/>
        </w:rPr>
        <w:t>in the training</w:t>
      </w:r>
      <w:r w:rsidR="002020CF" w:rsidRPr="00903B2F">
        <w:rPr>
          <w:sz w:val="24"/>
          <w:szCs w:val="24"/>
        </w:rPr>
        <w:t xml:space="preserve"> and testing sets.</w:t>
      </w:r>
      <w:r w:rsidR="006605E7" w:rsidRPr="00903B2F">
        <w:rPr>
          <w:sz w:val="24"/>
          <w:szCs w:val="24"/>
        </w:rPr>
        <w:t xml:space="preserve"> </w:t>
      </w:r>
      <w:r w:rsidR="00874DE2" w:rsidRPr="00903B2F">
        <w:rPr>
          <w:sz w:val="24"/>
          <w:szCs w:val="24"/>
        </w:rPr>
        <w:t>From the confusion matrix in Figure 4, t</w:t>
      </w:r>
      <w:r w:rsidR="0048127E" w:rsidRPr="00903B2F">
        <w:rPr>
          <w:sz w:val="24"/>
          <w:szCs w:val="24"/>
        </w:rPr>
        <w:t xml:space="preserve">he algorithm performs pretty good in finding boxing and handclapping, but there are some misclassifications when looking at jogging/running/walking </w:t>
      </w:r>
      <w:r w:rsidR="00874DE2" w:rsidRPr="00903B2F">
        <w:rPr>
          <w:sz w:val="24"/>
          <w:szCs w:val="24"/>
        </w:rPr>
        <w:t xml:space="preserve">like what you can see in Figure 5, </w:t>
      </w:r>
      <w:r w:rsidR="0048127E" w:rsidRPr="00903B2F">
        <w:rPr>
          <w:sz w:val="24"/>
          <w:szCs w:val="24"/>
        </w:rPr>
        <w:t>since when you think about all these three actions, the only difference may just be the speed, especially when you look at MHI in Figure 3. The differences between jogging and running are actually not very significant.</w:t>
      </w:r>
    </w:p>
    <w:p w14:paraId="3384C3CF" w14:textId="77777777" w:rsidR="0054591C" w:rsidRPr="00C458F1" w:rsidRDefault="006605E7" w:rsidP="00780CC2">
      <w:pPr>
        <w:pStyle w:val="Title"/>
        <w:numPr>
          <w:ilvl w:val="0"/>
          <w:numId w:val="3"/>
        </w:numPr>
        <w:spacing w:before="240" w:after="240"/>
        <w:rPr>
          <w:sz w:val="32"/>
          <w:szCs w:val="24"/>
        </w:rPr>
      </w:pPr>
      <w:r w:rsidRPr="00C458F1">
        <w:rPr>
          <w:sz w:val="32"/>
          <w:szCs w:val="24"/>
        </w:rPr>
        <w:t>Discussion</w:t>
      </w:r>
    </w:p>
    <w:p w14:paraId="0758BCA3" w14:textId="77777777" w:rsidR="00B27DD9" w:rsidRPr="00903B2F" w:rsidRDefault="00C458F1" w:rsidP="00903B2F">
      <w:pPr>
        <w:pStyle w:val="ListParagraph"/>
        <w:numPr>
          <w:ilvl w:val="1"/>
          <w:numId w:val="12"/>
        </w:numPr>
        <w:spacing w:line="240" w:lineRule="auto"/>
        <w:rPr>
          <w:sz w:val="24"/>
          <w:szCs w:val="24"/>
        </w:rPr>
      </w:pPr>
      <w:r>
        <w:rPr>
          <w:sz w:val="24"/>
          <w:szCs w:val="24"/>
        </w:rPr>
        <w:t xml:space="preserve"> </w:t>
      </w:r>
      <w:r w:rsidR="006605E7" w:rsidRPr="00903B2F">
        <w:rPr>
          <w:sz w:val="24"/>
          <w:szCs w:val="24"/>
        </w:rPr>
        <w:t xml:space="preserve">Analysis on why methods work on some images and not on others </w:t>
      </w:r>
    </w:p>
    <w:p w14:paraId="724963EC" w14:textId="77777777" w:rsidR="00DB33C5" w:rsidRPr="00903B2F" w:rsidRDefault="009B0DA8" w:rsidP="00903B2F">
      <w:pPr>
        <w:spacing w:line="240" w:lineRule="auto"/>
        <w:rPr>
          <w:sz w:val="24"/>
          <w:szCs w:val="24"/>
        </w:rPr>
      </w:pPr>
      <w:r w:rsidRPr="00903B2F">
        <w:rPr>
          <w:sz w:val="24"/>
          <w:szCs w:val="24"/>
        </w:rPr>
        <w:t>Generally speaking</w:t>
      </w:r>
      <w:r w:rsidR="006605E7" w:rsidRPr="00903B2F">
        <w:rPr>
          <w:sz w:val="24"/>
          <w:szCs w:val="24"/>
        </w:rPr>
        <w:t xml:space="preserve">, </w:t>
      </w:r>
      <w:r w:rsidRPr="00903B2F">
        <w:rPr>
          <w:sz w:val="24"/>
          <w:szCs w:val="24"/>
        </w:rPr>
        <w:t xml:space="preserve">this method works pretty well, as it achieves over 80% accuracy in test samples. When the action is pretty </w:t>
      </w:r>
      <w:r w:rsidR="00D831DF" w:rsidRPr="00903B2F">
        <w:rPr>
          <w:sz w:val="24"/>
          <w:szCs w:val="24"/>
        </w:rPr>
        <w:t>unique</w:t>
      </w:r>
      <w:r w:rsidRPr="00903B2F">
        <w:rPr>
          <w:sz w:val="24"/>
          <w:szCs w:val="24"/>
        </w:rPr>
        <w:t>, th</w:t>
      </w:r>
      <w:r w:rsidR="00FE2203" w:rsidRPr="00903B2F">
        <w:rPr>
          <w:sz w:val="24"/>
          <w:szCs w:val="24"/>
        </w:rPr>
        <w:t xml:space="preserve">is </w:t>
      </w:r>
      <w:r w:rsidRPr="00903B2F">
        <w:rPr>
          <w:sz w:val="24"/>
          <w:szCs w:val="24"/>
        </w:rPr>
        <w:t xml:space="preserve">method </w:t>
      </w:r>
      <w:r w:rsidR="00A1476F" w:rsidRPr="00903B2F">
        <w:rPr>
          <w:rFonts w:hint="eastAsia"/>
          <w:sz w:val="24"/>
          <w:szCs w:val="24"/>
        </w:rPr>
        <w:t>works</w:t>
      </w:r>
      <w:r w:rsidRPr="00903B2F">
        <w:rPr>
          <w:sz w:val="24"/>
          <w:szCs w:val="24"/>
        </w:rPr>
        <w:t>, while when looking at jogging/running/walking</w:t>
      </w:r>
      <w:r w:rsidR="002112AD" w:rsidRPr="00903B2F">
        <w:rPr>
          <w:sz w:val="24"/>
          <w:szCs w:val="24"/>
        </w:rPr>
        <w:t xml:space="preserve"> sample,</w:t>
      </w:r>
      <w:r w:rsidRPr="00903B2F">
        <w:rPr>
          <w:sz w:val="24"/>
          <w:szCs w:val="24"/>
        </w:rPr>
        <w:t xml:space="preserve"> </w:t>
      </w:r>
      <w:r w:rsidR="002762EA" w:rsidRPr="00903B2F">
        <w:rPr>
          <w:sz w:val="24"/>
          <w:szCs w:val="24"/>
        </w:rPr>
        <w:t>since these</w:t>
      </w:r>
      <w:r w:rsidRPr="00903B2F">
        <w:rPr>
          <w:sz w:val="24"/>
          <w:szCs w:val="24"/>
        </w:rPr>
        <w:t xml:space="preserve"> actions are pretty similar and the only difference is speed, the method performs relatively bad.</w:t>
      </w:r>
      <w:r w:rsidR="00DB33C5" w:rsidRPr="00903B2F">
        <w:rPr>
          <w:sz w:val="24"/>
          <w:szCs w:val="24"/>
        </w:rPr>
        <w:t xml:space="preserve"> The better way to improve it, is to count exact information into the model, instead of describe it as </w:t>
      </w:r>
      <m:oMath>
        <m:r>
          <m:rPr>
            <m:nor/>
          </m:rPr>
          <w:rPr>
            <w:rFonts w:ascii="Cambria Math" w:hAnsi="Cambria Math"/>
            <w:sz w:val="24"/>
            <w:szCs w:val="24"/>
          </w:rPr>
          <m:t>I (x, y, t)</m:t>
        </m:r>
      </m:oMath>
      <w:r w:rsidR="00DB33C5" w:rsidRPr="00903B2F">
        <w:rPr>
          <w:sz w:val="24"/>
          <w:szCs w:val="24"/>
        </w:rPr>
        <w:t xml:space="preserve">, </w:t>
      </w:r>
      <w:r w:rsidR="00C77FCF" w:rsidRPr="00903B2F">
        <w:rPr>
          <w:sz w:val="24"/>
          <w:szCs w:val="24"/>
        </w:rPr>
        <w:t>we add one more dimension into the model</w:t>
      </w:r>
      <w:r w:rsidR="00B37BD9" w:rsidRPr="00903B2F">
        <w:rPr>
          <w:sz w:val="24"/>
          <w:szCs w:val="24"/>
        </w:rPr>
        <w:t>, such as add one more</w:t>
      </w:r>
      <w:r w:rsidR="00DB33C5" w:rsidRPr="00903B2F">
        <w:rPr>
          <w:sz w:val="24"/>
          <w:szCs w:val="24"/>
        </w:rPr>
        <w:t xml:space="preserve"> CNN layer on the raw image pixels of video [</w:t>
      </w:r>
      <w:r w:rsidR="00476C60" w:rsidRPr="00903B2F">
        <w:rPr>
          <w:sz w:val="24"/>
          <w:szCs w:val="24"/>
        </w:rPr>
        <w:t>6</w:t>
      </w:r>
      <w:r w:rsidR="00DB33C5" w:rsidRPr="00903B2F">
        <w:rPr>
          <w:sz w:val="24"/>
          <w:szCs w:val="24"/>
        </w:rPr>
        <w:t>]</w:t>
      </w:r>
      <w:r w:rsidR="00471664" w:rsidRPr="00903B2F">
        <w:rPr>
          <w:sz w:val="24"/>
          <w:szCs w:val="24"/>
        </w:rPr>
        <w:t xml:space="preserve">, but the trade off is this </w:t>
      </w:r>
      <w:r w:rsidR="00211A58" w:rsidRPr="00903B2F">
        <w:rPr>
          <w:sz w:val="24"/>
          <w:szCs w:val="24"/>
        </w:rPr>
        <w:t>is much computational expensive.</w:t>
      </w:r>
    </w:p>
    <w:p w14:paraId="048B431C" w14:textId="77777777" w:rsidR="00261857" w:rsidRPr="00903B2F" w:rsidRDefault="00C458F1" w:rsidP="00903B2F">
      <w:pPr>
        <w:pStyle w:val="ListParagraph"/>
        <w:numPr>
          <w:ilvl w:val="1"/>
          <w:numId w:val="12"/>
        </w:numPr>
        <w:spacing w:line="240" w:lineRule="auto"/>
        <w:rPr>
          <w:sz w:val="24"/>
          <w:szCs w:val="24"/>
        </w:rPr>
      </w:pPr>
      <w:r>
        <w:rPr>
          <w:sz w:val="24"/>
          <w:szCs w:val="24"/>
        </w:rPr>
        <w:t xml:space="preserve"> </w:t>
      </w:r>
      <w:r w:rsidR="006605E7" w:rsidRPr="00903B2F">
        <w:rPr>
          <w:sz w:val="24"/>
          <w:szCs w:val="24"/>
        </w:rPr>
        <w:t>Comparison to the stat</w:t>
      </w:r>
      <w:r w:rsidR="005970A5" w:rsidRPr="00903B2F">
        <w:rPr>
          <w:sz w:val="24"/>
          <w:szCs w:val="24"/>
        </w:rPr>
        <w:t>e-</w:t>
      </w:r>
      <w:r w:rsidR="006605E7" w:rsidRPr="00903B2F">
        <w:rPr>
          <w:sz w:val="24"/>
          <w:szCs w:val="24"/>
        </w:rPr>
        <w:t>of</w:t>
      </w:r>
      <w:r w:rsidR="005970A5" w:rsidRPr="00903B2F">
        <w:rPr>
          <w:sz w:val="24"/>
          <w:szCs w:val="24"/>
        </w:rPr>
        <w:t>-</w:t>
      </w:r>
      <w:r w:rsidR="006605E7" w:rsidRPr="00903B2F">
        <w:rPr>
          <w:sz w:val="24"/>
          <w:szCs w:val="24"/>
        </w:rPr>
        <w:t>the</w:t>
      </w:r>
      <w:r w:rsidR="005970A5" w:rsidRPr="00903B2F">
        <w:rPr>
          <w:sz w:val="24"/>
          <w:szCs w:val="24"/>
        </w:rPr>
        <w:t>-</w:t>
      </w:r>
      <w:r w:rsidR="006605E7" w:rsidRPr="00903B2F">
        <w:rPr>
          <w:sz w:val="24"/>
          <w:szCs w:val="24"/>
        </w:rPr>
        <w:t xml:space="preserve">art methods </w:t>
      </w:r>
    </w:p>
    <w:p w14:paraId="6D9A2BB6" w14:textId="77777777" w:rsidR="00CC76E0" w:rsidRPr="00903B2F" w:rsidRDefault="006605E7" w:rsidP="00903B2F">
      <w:pPr>
        <w:pStyle w:val="ListParagraph"/>
        <w:numPr>
          <w:ilvl w:val="0"/>
          <w:numId w:val="7"/>
        </w:numPr>
        <w:spacing w:line="240" w:lineRule="auto"/>
        <w:rPr>
          <w:sz w:val="24"/>
          <w:szCs w:val="24"/>
        </w:rPr>
      </w:pPr>
      <w:r w:rsidRPr="00903B2F">
        <w:rPr>
          <w:sz w:val="24"/>
          <w:szCs w:val="24"/>
        </w:rPr>
        <w:t>One of the difference</w:t>
      </w:r>
      <w:r w:rsidR="007C4B3D" w:rsidRPr="00903B2F">
        <w:rPr>
          <w:sz w:val="24"/>
          <w:szCs w:val="24"/>
        </w:rPr>
        <w:t>s</w:t>
      </w:r>
      <w:r w:rsidRPr="00903B2F">
        <w:rPr>
          <w:sz w:val="24"/>
          <w:szCs w:val="24"/>
        </w:rPr>
        <w:t xml:space="preserve"> is state of the art methods use of a combination of feature types to represent the human action, optical flow was used as large-scale features and SURF descriptors as local patch features to represent complex actions [</w:t>
      </w:r>
      <w:r w:rsidR="00476C60" w:rsidRPr="00903B2F">
        <w:rPr>
          <w:sz w:val="24"/>
          <w:szCs w:val="24"/>
        </w:rPr>
        <w:t>7</w:t>
      </w:r>
      <w:r w:rsidRPr="00903B2F">
        <w:rPr>
          <w:sz w:val="24"/>
          <w:szCs w:val="24"/>
        </w:rPr>
        <w:t xml:space="preserve">]. </w:t>
      </w:r>
    </w:p>
    <w:p w14:paraId="4E8BDB34" w14:textId="77777777" w:rsidR="00CC76E0" w:rsidRPr="00903B2F" w:rsidRDefault="006605E7" w:rsidP="00903B2F">
      <w:pPr>
        <w:pStyle w:val="ListParagraph"/>
        <w:numPr>
          <w:ilvl w:val="0"/>
          <w:numId w:val="7"/>
        </w:numPr>
        <w:spacing w:line="240" w:lineRule="auto"/>
        <w:rPr>
          <w:sz w:val="24"/>
          <w:szCs w:val="24"/>
        </w:rPr>
      </w:pPr>
      <w:r w:rsidRPr="00903B2F">
        <w:rPr>
          <w:sz w:val="24"/>
          <w:szCs w:val="24"/>
        </w:rPr>
        <w:t xml:space="preserve">The other difference is that they also convert the MHI from view-based to view-invariant method, like motion history volumes and 3DMHI, namely each action is represented as a unique curve in a 3D invariance-space, surrounded by an acceptance volume, which can deal with self-occlusion, speed variation. </w:t>
      </w:r>
    </w:p>
    <w:p w14:paraId="66653DEB" w14:textId="77777777" w:rsidR="00A944BA" w:rsidRPr="00903B2F" w:rsidRDefault="00A944BA" w:rsidP="00903B2F">
      <w:pPr>
        <w:pStyle w:val="ListParagraph"/>
        <w:spacing w:line="240" w:lineRule="auto"/>
        <w:rPr>
          <w:sz w:val="24"/>
          <w:szCs w:val="24"/>
        </w:rPr>
      </w:pPr>
    </w:p>
    <w:p w14:paraId="55054D04" w14:textId="77777777" w:rsidR="00261857" w:rsidRPr="00903B2F" w:rsidRDefault="00C458F1" w:rsidP="00903B2F">
      <w:pPr>
        <w:pStyle w:val="ListParagraph"/>
        <w:numPr>
          <w:ilvl w:val="1"/>
          <w:numId w:val="12"/>
        </w:numPr>
        <w:spacing w:line="240" w:lineRule="auto"/>
        <w:rPr>
          <w:sz w:val="24"/>
          <w:szCs w:val="24"/>
        </w:rPr>
      </w:pPr>
      <w:r>
        <w:rPr>
          <w:sz w:val="24"/>
          <w:szCs w:val="24"/>
        </w:rPr>
        <w:lastRenderedPageBreak/>
        <w:t xml:space="preserve"> </w:t>
      </w:r>
      <w:r w:rsidR="006605E7" w:rsidRPr="00903B2F">
        <w:rPr>
          <w:sz w:val="24"/>
          <w:szCs w:val="24"/>
        </w:rPr>
        <w:t>Proposal on methods can be improved Some aspects that can improve my approach:</w:t>
      </w:r>
    </w:p>
    <w:p w14:paraId="47687AD4" w14:textId="77777777" w:rsidR="00365B04" w:rsidRPr="00903B2F" w:rsidRDefault="00610A58" w:rsidP="00903B2F">
      <w:pPr>
        <w:pStyle w:val="ListParagraph"/>
        <w:numPr>
          <w:ilvl w:val="0"/>
          <w:numId w:val="8"/>
        </w:numPr>
        <w:spacing w:line="240" w:lineRule="auto"/>
        <w:rPr>
          <w:sz w:val="24"/>
          <w:szCs w:val="24"/>
        </w:rPr>
      </w:pPr>
      <w:r w:rsidRPr="00903B2F">
        <w:rPr>
          <w:sz w:val="24"/>
          <w:szCs w:val="24"/>
        </w:rPr>
        <w:t>Ma</w:t>
      </w:r>
      <w:r w:rsidR="00815EFD" w:rsidRPr="00903B2F">
        <w:rPr>
          <w:sz w:val="24"/>
          <w:szCs w:val="24"/>
        </w:rPr>
        <w:t>y</w:t>
      </w:r>
      <w:r w:rsidRPr="00903B2F">
        <w:rPr>
          <w:sz w:val="24"/>
          <w:szCs w:val="24"/>
        </w:rPr>
        <w:t>be we can</w:t>
      </w:r>
      <w:r w:rsidR="006605E7" w:rsidRPr="00903B2F">
        <w:rPr>
          <w:sz w:val="24"/>
          <w:szCs w:val="24"/>
        </w:rPr>
        <w:t xml:space="preserve"> us</w:t>
      </w:r>
      <w:r w:rsidRPr="00903B2F">
        <w:rPr>
          <w:sz w:val="24"/>
          <w:szCs w:val="24"/>
        </w:rPr>
        <w:t>e</w:t>
      </w:r>
      <w:r w:rsidR="006605E7" w:rsidRPr="00903B2F">
        <w:rPr>
          <w:sz w:val="24"/>
          <w:szCs w:val="24"/>
        </w:rPr>
        <w:t xml:space="preserve"> the multi-camera system or splitting optical flow vectors or 3D view invariant model to deal with the self-occlusion. </w:t>
      </w:r>
    </w:p>
    <w:p w14:paraId="0E3CF1D5" w14:textId="77777777" w:rsidR="0054591C" w:rsidRPr="00903B2F" w:rsidRDefault="00757991" w:rsidP="00903B2F">
      <w:pPr>
        <w:pStyle w:val="ListParagraph"/>
        <w:numPr>
          <w:ilvl w:val="0"/>
          <w:numId w:val="8"/>
        </w:numPr>
        <w:spacing w:line="240" w:lineRule="auto"/>
        <w:rPr>
          <w:sz w:val="24"/>
          <w:szCs w:val="24"/>
        </w:rPr>
      </w:pPr>
      <w:r w:rsidRPr="00903B2F">
        <w:rPr>
          <w:sz w:val="24"/>
          <w:szCs w:val="24"/>
        </w:rPr>
        <w:t>The performance may be better if</w:t>
      </w:r>
      <w:r w:rsidR="006605E7" w:rsidRPr="00903B2F">
        <w:rPr>
          <w:sz w:val="24"/>
          <w:szCs w:val="24"/>
        </w:rPr>
        <w:t xml:space="preserve"> </w:t>
      </w:r>
      <w:r w:rsidRPr="00903B2F">
        <w:rPr>
          <w:sz w:val="24"/>
          <w:szCs w:val="24"/>
        </w:rPr>
        <w:t>we can add</w:t>
      </w:r>
      <w:r w:rsidR="006605E7" w:rsidRPr="00903B2F">
        <w:rPr>
          <w:sz w:val="24"/>
          <w:szCs w:val="24"/>
        </w:rPr>
        <w:t xml:space="preserve"> a</w:t>
      </w:r>
      <w:r w:rsidR="00CF3457" w:rsidRPr="00903B2F">
        <w:rPr>
          <w:sz w:val="24"/>
          <w:szCs w:val="24"/>
        </w:rPr>
        <w:t>n algorithm, instead of detecting, we try to</w:t>
      </w:r>
      <w:r w:rsidR="006605E7" w:rsidRPr="00903B2F">
        <w:rPr>
          <w:sz w:val="24"/>
          <w:szCs w:val="24"/>
        </w:rPr>
        <w:t xml:space="preserve"> track</w:t>
      </w:r>
      <w:r w:rsidR="00CF3457" w:rsidRPr="00903B2F">
        <w:rPr>
          <w:sz w:val="24"/>
          <w:szCs w:val="24"/>
        </w:rPr>
        <w:t xml:space="preserve"> the</w:t>
      </w:r>
      <w:r w:rsidR="006605E7" w:rsidRPr="00903B2F">
        <w:rPr>
          <w:sz w:val="24"/>
          <w:szCs w:val="24"/>
        </w:rPr>
        <w:t xml:space="preserve"> locate </w:t>
      </w:r>
      <w:r w:rsidR="00CF3457" w:rsidRPr="00903B2F">
        <w:rPr>
          <w:sz w:val="24"/>
          <w:szCs w:val="24"/>
        </w:rPr>
        <w:t xml:space="preserve">the </w:t>
      </w:r>
      <w:r w:rsidR="006605E7" w:rsidRPr="00903B2F">
        <w:rPr>
          <w:sz w:val="24"/>
          <w:szCs w:val="24"/>
        </w:rPr>
        <w:t xml:space="preserve">motion path. </w:t>
      </w:r>
    </w:p>
    <w:p w14:paraId="6A430B54" w14:textId="778578E8" w:rsidR="003372C0" w:rsidRPr="00E755D1" w:rsidRDefault="001123D9" w:rsidP="003372C0">
      <w:pPr>
        <w:pStyle w:val="ListParagraph"/>
        <w:numPr>
          <w:ilvl w:val="0"/>
          <w:numId w:val="8"/>
        </w:numPr>
        <w:spacing w:line="240" w:lineRule="auto"/>
        <w:rPr>
          <w:sz w:val="24"/>
          <w:szCs w:val="24"/>
        </w:rPr>
      </w:pPr>
      <w:r w:rsidRPr="00903B2F">
        <w:rPr>
          <w:sz w:val="24"/>
          <w:szCs w:val="24"/>
        </w:rPr>
        <w:t xml:space="preserve">Consider using dynamic background subtraction technique to better segment target moving foreground extraction. </w:t>
      </w:r>
    </w:p>
    <w:p w14:paraId="1F2DA338" w14:textId="77777777" w:rsidR="003372C0" w:rsidRPr="00C458F1" w:rsidRDefault="003372C0" w:rsidP="003372C0">
      <w:pPr>
        <w:pStyle w:val="Title"/>
        <w:numPr>
          <w:ilvl w:val="0"/>
          <w:numId w:val="3"/>
        </w:numPr>
        <w:spacing w:after="240"/>
        <w:rPr>
          <w:sz w:val="32"/>
          <w:szCs w:val="32"/>
        </w:rPr>
      </w:pPr>
      <w:r w:rsidRPr="00C458F1">
        <w:rPr>
          <w:sz w:val="32"/>
          <w:szCs w:val="32"/>
        </w:rPr>
        <w:t xml:space="preserve">References </w:t>
      </w:r>
    </w:p>
    <w:p w14:paraId="34DB6693" w14:textId="77777777" w:rsidR="003372C0" w:rsidRPr="00903B2F" w:rsidRDefault="003372C0" w:rsidP="003372C0">
      <w:pPr>
        <w:spacing w:line="240" w:lineRule="auto"/>
        <w:rPr>
          <w:sz w:val="24"/>
          <w:szCs w:val="24"/>
        </w:rPr>
      </w:pPr>
      <w:r w:rsidRPr="00903B2F">
        <w:rPr>
          <w:sz w:val="24"/>
          <w:szCs w:val="24"/>
        </w:rPr>
        <w:t xml:space="preserve">[1] J. W. Davis and A. F. </w:t>
      </w:r>
      <w:proofErr w:type="spellStart"/>
      <w:r w:rsidRPr="00903B2F">
        <w:rPr>
          <w:sz w:val="24"/>
          <w:szCs w:val="24"/>
        </w:rPr>
        <w:t>Bobick</w:t>
      </w:r>
      <w:proofErr w:type="spellEnd"/>
      <w:r w:rsidRPr="00903B2F">
        <w:rPr>
          <w:sz w:val="24"/>
          <w:szCs w:val="24"/>
        </w:rPr>
        <w:t xml:space="preserve">, “The representation and recognition of human movement using temporal templates,” in Computer Vision and Pattern Recognition, 1997. Proceedings., 1997 IEEE Computer Society Conference on, pp. 928–934, IEEE, 1997. </w:t>
      </w:r>
    </w:p>
    <w:p w14:paraId="5FFAD6F7" w14:textId="77777777" w:rsidR="003372C0" w:rsidRPr="00903B2F" w:rsidRDefault="003372C0" w:rsidP="003372C0">
      <w:pPr>
        <w:spacing w:line="240" w:lineRule="auto"/>
        <w:rPr>
          <w:sz w:val="24"/>
          <w:szCs w:val="24"/>
        </w:rPr>
      </w:pPr>
      <w:r w:rsidRPr="00903B2F">
        <w:rPr>
          <w:sz w:val="24"/>
          <w:szCs w:val="24"/>
        </w:rPr>
        <w:t xml:space="preserve"> [2] K. Toyama, J. Krumm, B. </w:t>
      </w:r>
      <w:proofErr w:type="spellStart"/>
      <w:r w:rsidRPr="00903B2F">
        <w:rPr>
          <w:sz w:val="24"/>
          <w:szCs w:val="24"/>
        </w:rPr>
        <w:t>Brumitt</w:t>
      </w:r>
      <w:proofErr w:type="spellEnd"/>
      <w:r w:rsidRPr="00903B2F">
        <w:rPr>
          <w:sz w:val="24"/>
          <w:szCs w:val="24"/>
        </w:rPr>
        <w:t xml:space="preserve">, and B. Meyers, “Wallflower: Principles and practice of background maintenance,” in Computer Vision, 1999. The Proceedings of the Seventh IEEE International Conference on, vol. 1, pp. 255–261, IEEE, 1999. </w:t>
      </w:r>
    </w:p>
    <w:p w14:paraId="35159919" w14:textId="77777777" w:rsidR="003372C0" w:rsidRPr="00903B2F" w:rsidRDefault="003372C0" w:rsidP="003372C0">
      <w:pPr>
        <w:spacing w:line="240" w:lineRule="auto"/>
        <w:rPr>
          <w:sz w:val="24"/>
          <w:szCs w:val="24"/>
        </w:rPr>
      </w:pPr>
      <w:r w:rsidRPr="00903B2F">
        <w:rPr>
          <w:sz w:val="24"/>
          <w:szCs w:val="24"/>
        </w:rPr>
        <w:t xml:space="preserve">[3] R. </w:t>
      </w:r>
      <w:proofErr w:type="spellStart"/>
      <w:r w:rsidRPr="00903B2F">
        <w:rPr>
          <w:sz w:val="24"/>
          <w:szCs w:val="24"/>
        </w:rPr>
        <w:t>Haralick</w:t>
      </w:r>
      <w:proofErr w:type="spellEnd"/>
      <w:r w:rsidRPr="00903B2F">
        <w:rPr>
          <w:sz w:val="24"/>
          <w:szCs w:val="24"/>
        </w:rPr>
        <w:t xml:space="preserve"> and L. Shapiro Computer and Robot Vision, Vol. 1, Addison-Wesley Publishing Company, 1992, Chap. 5, pp 174 - 185.</w:t>
      </w:r>
    </w:p>
    <w:p w14:paraId="189F25FB" w14:textId="77777777" w:rsidR="003372C0" w:rsidRPr="00903B2F" w:rsidRDefault="003372C0" w:rsidP="003372C0">
      <w:pPr>
        <w:spacing w:line="240" w:lineRule="auto"/>
        <w:rPr>
          <w:sz w:val="24"/>
          <w:szCs w:val="24"/>
        </w:rPr>
      </w:pPr>
      <w:r w:rsidRPr="00903B2F">
        <w:rPr>
          <w:sz w:val="24"/>
          <w:szCs w:val="24"/>
        </w:rPr>
        <w:t>[4] H. Ming-</w:t>
      </w:r>
      <w:proofErr w:type="spellStart"/>
      <w:r w:rsidRPr="00903B2F">
        <w:rPr>
          <w:sz w:val="24"/>
          <w:szCs w:val="24"/>
        </w:rPr>
        <w:t>Kuei</w:t>
      </w:r>
      <w:proofErr w:type="spellEnd"/>
      <w:r w:rsidRPr="00903B2F">
        <w:rPr>
          <w:sz w:val="24"/>
          <w:szCs w:val="24"/>
        </w:rPr>
        <w:t xml:space="preserve">, "Visual pattern recognition by moment invariants," Information Theory, IRE Transactions, vol. 8, pp. 179-187, 1962. </w:t>
      </w:r>
    </w:p>
    <w:p w14:paraId="2C80D61E" w14:textId="77777777" w:rsidR="003372C0" w:rsidRPr="00903B2F" w:rsidRDefault="003372C0" w:rsidP="003372C0">
      <w:pPr>
        <w:spacing w:line="240" w:lineRule="auto"/>
        <w:rPr>
          <w:sz w:val="24"/>
          <w:szCs w:val="24"/>
        </w:rPr>
      </w:pPr>
      <w:r w:rsidRPr="00903B2F">
        <w:rPr>
          <w:sz w:val="24"/>
          <w:szCs w:val="24"/>
        </w:rPr>
        <w:t xml:space="preserve">[5] H. Bilen, B. Fernando, E. </w:t>
      </w:r>
      <w:proofErr w:type="spellStart"/>
      <w:r w:rsidRPr="00903B2F">
        <w:rPr>
          <w:sz w:val="24"/>
          <w:szCs w:val="24"/>
        </w:rPr>
        <w:t>Gavves</w:t>
      </w:r>
      <w:proofErr w:type="spellEnd"/>
      <w:r w:rsidRPr="00903B2F">
        <w:rPr>
          <w:sz w:val="24"/>
          <w:szCs w:val="24"/>
        </w:rPr>
        <w:t xml:space="preserve">, A. </w:t>
      </w:r>
      <w:proofErr w:type="spellStart"/>
      <w:r w:rsidRPr="00903B2F">
        <w:rPr>
          <w:sz w:val="24"/>
          <w:szCs w:val="24"/>
        </w:rPr>
        <w:t>Vedaldi</w:t>
      </w:r>
      <w:proofErr w:type="spellEnd"/>
      <w:r w:rsidRPr="00903B2F">
        <w:rPr>
          <w:sz w:val="24"/>
          <w:szCs w:val="24"/>
        </w:rPr>
        <w:t>, and S. Gould, “Dynamic image networks for action recognition,” in Proceedings of the IEEE Conference on Computer Vision and Pattern Recognition, pp. 3034–3042, 2016.</w:t>
      </w:r>
    </w:p>
    <w:p w14:paraId="65A2FEC2" w14:textId="77777777" w:rsidR="003372C0" w:rsidRPr="00903B2F" w:rsidRDefault="003372C0" w:rsidP="003372C0">
      <w:pPr>
        <w:spacing w:line="240" w:lineRule="auto"/>
        <w:rPr>
          <w:sz w:val="24"/>
          <w:szCs w:val="24"/>
        </w:rPr>
      </w:pPr>
      <w:r w:rsidRPr="00903B2F">
        <w:rPr>
          <w:sz w:val="24"/>
          <w:szCs w:val="24"/>
        </w:rPr>
        <w:t xml:space="preserve">[6] D. Weinland, R. </w:t>
      </w:r>
      <w:proofErr w:type="spellStart"/>
      <w:r w:rsidRPr="00903B2F">
        <w:rPr>
          <w:sz w:val="24"/>
          <w:szCs w:val="24"/>
        </w:rPr>
        <w:t>Ronfard</w:t>
      </w:r>
      <w:proofErr w:type="spellEnd"/>
      <w:r w:rsidRPr="00903B2F">
        <w:rPr>
          <w:sz w:val="24"/>
          <w:szCs w:val="24"/>
        </w:rPr>
        <w:t>, and E. Boyer, “Automatic discovery of action taxonomies from multiple views,” in Computer Vision and Pattern Recognition, 2006 IEEE Computer Society Conference on, vol. 2, pp. 1639–1645, IEEE, 2006.</w:t>
      </w:r>
    </w:p>
    <w:p w14:paraId="39144BB8" w14:textId="77777777" w:rsidR="003372C0" w:rsidRPr="00903B2F" w:rsidRDefault="003372C0" w:rsidP="003372C0">
      <w:pPr>
        <w:spacing w:line="240" w:lineRule="auto"/>
        <w:rPr>
          <w:sz w:val="24"/>
          <w:szCs w:val="24"/>
        </w:rPr>
      </w:pPr>
      <w:r w:rsidRPr="00903B2F">
        <w:rPr>
          <w:sz w:val="24"/>
          <w:szCs w:val="24"/>
        </w:rPr>
        <w:t xml:space="preserve">[7] A. </w:t>
      </w:r>
      <w:proofErr w:type="spellStart"/>
      <w:r w:rsidRPr="00903B2F">
        <w:rPr>
          <w:sz w:val="24"/>
          <w:szCs w:val="24"/>
        </w:rPr>
        <w:t>Fathi</w:t>
      </w:r>
      <w:proofErr w:type="spellEnd"/>
      <w:r w:rsidRPr="00903B2F">
        <w:rPr>
          <w:sz w:val="24"/>
          <w:szCs w:val="24"/>
        </w:rPr>
        <w:t xml:space="preserve"> and G. Mori, “Action recognition by learning mid-level motion features,” in Computer Vision and Pattern Recognition, 2008. CVPR 2008. IEEE Conference on, pp. 1–8, IEEE, 2008.</w:t>
      </w:r>
    </w:p>
    <w:p w14:paraId="6263868C" w14:textId="77777777" w:rsidR="003372C0" w:rsidRPr="003372C0" w:rsidRDefault="003372C0" w:rsidP="003372C0">
      <w:pPr>
        <w:spacing w:line="240" w:lineRule="auto"/>
        <w:rPr>
          <w:sz w:val="24"/>
          <w:szCs w:val="24"/>
        </w:rPr>
      </w:pPr>
    </w:p>
    <w:sectPr w:rsidR="003372C0" w:rsidRPr="00337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05756" w14:textId="77777777" w:rsidR="0050548F" w:rsidRDefault="0050548F" w:rsidP="00F37AD1">
      <w:pPr>
        <w:spacing w:after="0" w:line="240" w:lineRule="auto"/>
      </w:pPr>
      <w:r>
        <w:separator/>
      </w:r>
    </w:p>
  </w:endnote>
  <w:endnote w:type="continuationSeparator" w:id="0">
    <w:p w14:paraId="068A1BCB" w14:textId="77777777" w:rsidR="0050548F" w:rsidRDefault="0050548F" w:rsidP="00F3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1B27C" w14:textId="77777777" w:rsidR="0050548F" w:rsidRDefault="0050548F" w:rsidP="00F37AD1">
      <w:pPr>
        <w:spacing w:after="0" w:line="240" w:lineRule="auto"/>
      </w:pPr>
      <w:r>
        <w:separator/>
      </w:r>
    </w:p>
  </w:footnote>
  <w:footnote w:type="continuationSeparator" w:id="0">
    <w:p w14:paraId="4644097B" w14:textId="77777777" w:rsidR="0050548F" w:rsidRDefault="0050548F" w:rsidP="00F37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66B4"/>
    <w:multiLevelType w:val="multilevel"/>
    <w:tmpl w:val="C324B4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4C3844"/>
    <w:multiLevelType w:val="hybridMultilevel"/>
    <w:tmpl w:val="A066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27761"/>
    <w:multiLevelType w:val="hybridMultilevel"/>
    <w:tmpl w:val="AD202776"/>
    <w:lvl w:ilvl="0" w:tplc="04090013">
      <w:start w:val="1"/>
      <w:numFmt w:val="upp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AB08A0"/>
    <w:multiLevelType w:val="hybridMultilevel"/>
    <w:tmpl w:val="0AF01A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35072"/>
    <w:multiLevelType w:val="multilevel"/>
    <w:tmpl w:val="7366A0F2"/>
    <w:lvl w:ilvl="0">
      <w:start w:val="1"/>
      <w:numFmt w:val="upperRoman"/>
      <w:lvlText w:val="%1."/>
      <w:lvlJc w:val="right"/>
      <w:pPr>
        <w:ind w:left="360" w:hanging="360"/>
      </w:pPr>
      <w:rPr>
        <w:sz w:val="32"/>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56F7CFC"/>
    <w:multiLevelType w:val="hybridMultilevel"/>
    <w:tmpl w:val="FBCA1C7A"/>
    <w:lvl w:ilvl="0" w:tplc="59D25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F1426"/>
    <w:multiLevelType w:val="hybridMultilevel"/>
    <w:tmpl w:val="A9861FF4"/>
    <w:lvl w:ilvl="0" w:tplc="2BB42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C05BA"/>
    <w:multiLevelType w:val="multilevel"/>
    <w:tmpl w:val="C4B868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FFC4D44"/>
    <w:multiLevelType w:val="multilevel"/>
    <w:tmpl w:val="A6F48C84"/>
    <w:lvl w:ilvl="0">
      <w:start w:val="2"/>
      <w:numFmt w:val="decimal"/>
      <w:lvlText w:val="%1"/>
      <w:lvlJc w:val="left"/>
      <w:pPr>
        <w:ind w:left="360" w:hanging="360"/>
      </w:pPr>
      <w:rPr>
        <w:rFonts w:hint="default"/>
        <w:sz w:val="32"/>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391376D"/>
    <w:multiLevelType w:val="multilevel"/>
    <w:tmpl w:val="5DF4C3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9D31FB7"/>
    <w:multiLevelType w:val="hybridMultilevel"/>
    <w:tmpl w:val="DDE2BBEA"/>
    <w:lvl w:ilvl="0" w:tplc="BEB494C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91AC9"/>
    <w:multiLevelType w:val="hybridMultilevel"/>
    <w:tmpl w:val="716CD9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
  </w:num>
  <w:num w:numId="3">
    <w:abstractNumId w:val="4"/>
  </w:num>
  <w:num w:numId="4">
    <w:abstractNumId w:val="1"/>
  </w:num>
  <w:num w:numId="5">
    <w:abstractNumId w:val="3"/>
  </w:num>
  <w:num w:numId="6">
    <w:abstractNumId w:val="8"/>
  </w:num>
  <w:num w:numId="7">
    <w:abstractNumId w:val="6"/>
  </w:num>
  <w:num w:numId="8">
    <w:abstractNumId w:val="10"/>
  </w:num>
  <w:num w:numId="9">
    <w:abstractNumId w:val="5"/>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E7"/>
    <w:rsid w:val="00023B1A"/>
    <w:rsid w:val="00024930"/>
    <w:rsid w:val="00031B96"/>
    <w:rsid w:val="000341FF"/>
    <w:rsid w:val="000428AE"/>
    <w:rsid w:val="00072C3B"/>
    <w:rsid w:val="00075F05"/>
    <w:rsid w:val="000911B4"/>
    <w:rsid w:val="000A01AA"/>
    <w:rsid w:val="001123D9"/>
    <w:rsid w:val="00121D9D"/>
    <w:rsid w:val="00131D85"/>
    <w:rsid w:val="00177531"/>
    <w:rsid w:val="00180FAE"/>
    <w:rsid w:val="00191FA8"/>
    <w:rsid w:val="00192CA3"/>
    <w:rsid w:val="001C7CD3"/>
    <w:rsid w:val="002020CF"/>
    <w:rsid w:val="002112AD"/>
    <w:rsid w:val="00211A58"/>
    <w:rsid w:val="002144BE"/>
    <w:rsid w:val="002156FF"/>
    <w:rsid w:val="0022583D"/>
    <w:rsid w:val="00235B31"/>
    <w:rsid w:val="00261857"/>
    <w:rsid w:val="002762EA"/>
    <w:rsid w:val="00284A0D"/>
    <w:rsid w:val="0028538B"/>
    <w:rsid w:val="002925C4"/>
    <w:rsid w:val="00297968"/>
    <w:rsid w:val="002B2A76"/>
    <w:rsid w:val="002C04DD"/>
    <w:rsid w:val="002D1680"/>
    <w:rsid w:val="002D61DB"/>
    <w:rsid w:val="002F2AE9"/>
    <w:rsid w:val="002F7E16"/>
    <w:rsid w:val="0033346F"/>
    <w:rsid w:val="003372C0"/>
    <w:rsid w:val="00346C0A"/>
    <w:rsid w:val="00356E5D"/>
    <w:rsid w:val="00362321"/>
    <w:rsid w:val="00365B04"/>
    <w:rsid w:val="0037071A"/>
    <w:rsid w:val="003822C9"/>
    <w:rsid w:val="0038521C"/>
    <w:rsid w:val="00386DD8"/>
    <w:rsid w:val="003B3154"/>
    <w:rsid w:val="003C3DCA"/>
    <w:rsid w:val="003F066A"/>
    <w:rsid w:val="00411273"/>
    <w:rsid w:val="00431BB8"/>
    <w:rsid w:val="00445D17"/>
    <w:rsid w:val="0046585B"/>
    <w:rsid w:val="00471664"/>
    <w:rsid w:val="0047263D"/>
    <w:rsid w:val="00476C60"/>
    <w:rsid w:val="0048127E"/>
    <w:rsid w:val="00485E54"/>
    <w:rsid w:val="004C3957"/>
    <w:rsid w:val="004E0E77"/>
    <w:rsid w:val="004E2F7C"/>
    <w:rsid w:val="004E35D7"/>
    <w:rsid w:val="004E7696"/>
    <w:rsid w:val="0050548F"/>
    <w:rsid w:val="00511407"/>
    <w:rsid w:val="0052320D"/>
    <w:rsid w:val="005348DB"/>
    <w:rsid w:val="0054591C"/>
    <w:rsid w:val="005970A5"/>
    <w:rsid w:val="00597F59"/>
    <w:rsid w:val="005A66FA"/>
    <w:rsid w:val="005C16FC"/>
    <w:rsid w:val="00610A58"/>
    <w:rsid w:val="00610E73"/>
    <w:rsid w:val="00611714"/>
    <w:rsid w:val="00614722"/>
    <w:rsid w:val="0062262D"/>
    <w:rsid w:val="00626A16"/>
    <w:rsid w:val="006407C8"/>
    <w:rsid w:val="00645CBA"/>
    <w:rsid w:val="006605E7"/>
    <w:rsid w:val="00660999"/>
    <w:rsid w:val="00681B5B"/>
    <w:rsid w:val="006853E9"/>
    <w:rsid w:val="00693F60"/>
    <w:rsid w:val="006A4708"/>
    <w:rsid w:val="006A6190"/>
    <w:rsid w:val="006A74DA"/>
    <w:rsid w:val="006D45B2"/>
    <w:rsid w:val="00705CD0"/>
    <w:rsid w:val="00736740"/>
    <w:rsid w:val="00747501"/>
    <w:rsid w:val="00757991"/>
    <w:rsid w:val="00760D5F"/>
    <w:rsid w:val="00780CC2"/>
    <w:rsid w:val="00784267"/>
    <w:rsid w:val="0078758C"/>
    <w:rsid w:val="007943C0"/>
    <w:rsid w:val="007B066F"/>
    <w:rsid w:val="007B6438"/>
    <w:rsid w:val="007C4B3D"/>
    <w:rsid w:val="007E0E8C"/>
    <w:rsid w:val="007E3652"/>
    <w:rsid w:val="007F0BC6"/>
    <w:rsid w:val="00815EFD"/>
    <w:rsid w:val="00864DA7"/>
    <w:rsid w:val="00874DE2"/>
    <w:rsid w:val="00883023"/>
    <w:rsid w:val="008B7AB2"/>
    <w:rsid w:val="008D1C18"/>
    <w:rsid w:val="008D582B"/>
    <w:rsid w:val="008F36AF"/>
    <w:rsid w:val="00903B2F"/>
    <w:rsid w:val="00945E6A"/>
    <w:rsid w:val="00971E82"/>
    <w:rsid w:val="00993DFD"/>
    <w:rsid w:val="009B0DA8"/>
    <w:rsid w:val="009B78D9"/>
    <w:rsid w:val="009C0934"/>
    <w:rsid w:val="009C2B44"/>
    <w:rsid w:val="009C6F1E"/>
    <w:rsid w:val="009D6C38"/>
    <w:rsid w:val="00A1476F"/>
    <w:rsid w:val="00A349B4"/>
    <w:rsid w:val="00A402C6"/>
    <w:rsid w:val="00A40770"/>
    <w:rsid w:val="00A47AB9"/>
    <w:rsid w:val="00A532AC"/>
    <w:rsid w:val="00A64930"/>
    <w:rsid w:val="00A944BA"/>
    <w:rsid w:val="00AB6BD5"/>
    <w:rsid w:val="00AB75C9"/>
    <w:rsid w:val="00AC73B9"/>
    <w:rsid w:val="00AD5DF4"/>
    <w:rsid w:val="00AF129D"/>
    <w:rsid w:val="00B138FF"/>
    <w:rsid w:val="00B27DD9"/>
    <w:rsid w:val="00B37BD9"/>
    <w:rsid w:val="00B668B5"/>
    <w:rsid w:val="00B835B5"/>
    <w:rsid w:val="00BA0919"/>
    <w:rsid w:val="00BA7AD9"/>
    <w:rsid w:val="00BB49DF"/>
    <w:rsid w:val="00BC4D1A"/>
    <w:rsid w:val="00BF4DD4"/>
    <w:rsid w:val="00BF57F4"/>
    <w:rsid w:val="00BF79DE"/>
    <w:rsid w:val="00C05888"/>
    <w:rsid w:val="00C13C28"/>
    <w:rsid w:val="00C458F1"/>
    <w:rsid w:val="00C7705A"/>
    <w:rsid w:val="00C77FCF"/>
    <w:rsid w:val="00CA4B9B"/>
    <w:rsid w:val="00CC23C0"/>
    <w:rsid w:val="00CC569C"/>
    <w:rsid w:val="00CC76E0"/>
    <w:rsid w:val="00CF01FA"/>
    <w:rsid w:val="00CF3457"/>
    <w:rsid w:val="00CF6D27"/>
    <w:rsid w:val="00D0619C"/>
    <w:rsid w:val="00D308F7"/>
    <w:rsid w:val="00D43086"/>
    <w:rsid w:val="00D73EC5"/>
    <w:rsid w:val="00D831DF"/>
    <w:rsid w:val="00DA77E5"/>
    <w:rsid w:val="00DB33C5"/>
    <w:rsid w:val="00DC086E"/>
    <w:rsid w:val="00DC1D63"/>
    <w:rsid w:val="00DC6B19"/>
    <w:rsid w:val="00DD13DD"/>
    <w:rsid w:val="00DD1476"/>
    <w:rsid w:val="00DD3674"/>
    <w:rsid w:val="00DE4893"/>
    <w:rsid w:val="00E21D12"/>
    <w:rsid w:val="00E22EFC"/>
    <w:rsid w:val="00E25286"/>
    <w:rsid w:val="00E521C2"/>
    <w:rsid w:val="00E755D1"/>
    <w:rsid w:val="00E776B6"/>
    <w:rsid w:val="00E83F4E"/>
    <w:rsid w:val="00E9284A"/>
    <w:rsid w:val="00EC3ED7"/>
    <w:rsid w:val="00ED669B"/>
    <w:rsid w:val="00EF0DD6"/>
    <w:rsid w:val="00F12E8A"/>
    <w:rsid w:val="00F14B6D"/>
    <w:rsid w:val="00F250C3"/>
    <w:rsid w:val="00F363A4"/>
    <w:rsid w:val="00F37AD1"/>
    <w:rsid w:val="00F5720F"/>
    <w:rsid w:val="00F60C1C"/>
    <w:rsid w:val="00F60DDB"/>
    <w:rsid w:val="00F87CA1"/>
    <w:rsid w:val="00FB5B90"/>
    <w:rsid w:val="00FD396B"/>
    <w:rsid w:val="00FD60B2"/>
    <w:rsid w:val="00FE2203"/>
    <w:rsid w:val="00FE2FEE"/>
    <w:rsid w:val="00FE5FF5"/>
    <w:rsid w:val="00FF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844F"/>
  <w15:chartTrackingRefBased/>
  <w15:docId w15:val="{E221073F-59C0-44D8-AE68-AA15CDF2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957"/>
    <w:pPr>
      <w:ind w:left="720"/>
      <w:contextualSpacing/>
    </w:pPr>
  </w:style>
  <w:style w:type="paragraph" w:styleId="Title">
    <w:name w:val="Title"/>
    <w:basedOn w:val="Normal"/>
    <w:next w:val="Normal"/>
    <w:link w:val="TitleChar"/>
    <w:uiPriority w:val="10"/>
    <w:qFormat/>
    <w:rsid w:val="004C3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95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C3957"/>
    <w:rPr>
      <w:color w:val="808080"/>
    </w:rPr>
  </w:style>
  <w:style w:type="character" w:styleId="Hyperlink">
    <w:name w:val="Hyperlink"/>
    <w:basedOn w:val="DefaultParagraphFont"/>
    <w:uiPriority w:val="99"/>
    <w:unhideWhenUsed/>
    <w:rsid w:val="0054591C"/>
    <w:rPr>
      <w:color w:val="0563C1" w:themeColor="hyperlink"/>
      <w:u w:val="single"/>
    </w:rPr>
  </w:style>
  <w:style w:type="character" w:styleId="UnresolvedMention">
    <w:name w:val="Unresolved Mention"/>
    <w:basedOn w:val="DefaultParagraphFont"/>
    <w:uiPriority w:val="99"/>
    <w:semiHidden/>
    <w:unhideWhenUsed/>
    <w:rsid w:val="0054591C"/>
    <w:rPr>
      <w:color w:val="605E5C"/>
      <w:shd w:val="clear" w:color="auto" w:fill="E1DFDD"/>
    </w:rPr>
  </w:style>
  <w:style w:type="paragraph" w:styleId="BalloonText">
    <w:name w:val="Balloon Text"/>
    <w:basedOn w:val="Normal"/>
    <w:link w:val="BalloonTextChar"/>
    <w:uiPriority w:val="99"/>
    <w:semiHidden/>
    <w:unhideWhenUsed/>
    <w:rsid w:val="00297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968"/>
    <w:rPr>
      <w:rFonts w:ascii="Segoe UI" w:hAnsi="Segoe UI" w:cs="Segoe UI"/>
      <w:sz w:val="18"/>
      <w:szCs w:val="18"/>
    </w:rPr>
  </w:style>
  <w:style w:type="paragraph" w:styleId="Header">
    <w:name w:val="header"/>
    <w:basedOn w:val="Normal"/>
    <w:link w:val="HeaderChar"/>
    <w:uiPriority w:val="99"/>
    <w:unhideWhenUsed/>
    <w:rsid w:val="00F37A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37AD1"/>
  </w:style>
  <w:style w:type="paragraph" w:styleId="Footer">
    <w:name w:val="footer"/>
    <w:basedOn w:val="Normal"/>
    <w:link w:val="FooterChar"/>
    <w:uiPriority w:val="99"/>
    <w:unhideWhenUsed/>
    <w:rsid w:val="00F37AD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37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www.nada.kth.se/cvap/action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6</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Jijun Hu</dc:creator>
  <cp:keywords/>
  <dc:description/>
  <cp:lastModifiedBy>Jijun Hu</cp:lastModifiedBy>
  <cp:revision>183</cp:revision>
  <dcterms:created xsi:type="dcterms:W3CDTF">2019-04-21T04:23:00Z</dcterms:created>
  <dcterms:modified xsi:type="dcterms:W3CDTF">2019-04-23T03:02:00Z</dcterms:modified>
</cp:coreProperties>
</file>