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6C655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bookmarkStart w:id="0" w:name="_GoBack"/>
      <w:r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TZ-NVR1</w:t>
      </w:r>
      <w:r>
        <w:rPr>
          <w:rFonts w:hint="eastAsia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6A</w:t>
      </w:r>
      <w:bookmarkEnd w:id="0"/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4476750" cy="3105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23607444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16-channel HD wireless surveillance deployment</w:t>
      </w:r>
    </w:p>
    <w:p w14:paraId="519B9A2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dual-band WiFi 4 and 6 with concurrent operation to reduce co-channel interference</w:t>
      </w:r>
    </w:p>
    <w:p w14:paraId="2073521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Automatic wireless pairing and device addition; supports up to 8MP cameras</w:t>
      </w:r>
    </w:p>
    <w:p w14:paraId="3172A8C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Mixed-model compatibility for diverse surveillance angle requirements</w:t>
      </w:r>
    </w:p>
    <w:p w14:paraId="2A00EE9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One-click auto-cascading eliminates manual setup, enabling effortless wireless relay to extend coverage range</w:t>
      </w:r>
    </w:p>
    <w:p w14:paraId="2005133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H.265 high compression ratio reduces storage space and transmission bandwidth</w:t>
      </w:r>
    </w:p>
    <w:p w14:paraId="5D49AC0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Built-in wireless network card eliminates cable constraints</w:t>
      </w:r>
    </w:p>
    <w:p w14:paraId="3681FE41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Integrated high-sensitivity microphone ensures audio-visual synchronization</w:t>
      </w:r>
    </w:p>
    <w:p w14:paraId="7784EEE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Zone motion detection with real-time alert notifications</w:t>
      </w:r>
    </w:p>
    <w:p w14:paraId="6A46126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multi-channel remote monitoring via mobile/PC clients for anytime, anywhere access</w:t>
      </w:r>
    </w:p>
    <w:p w14:paraId="0894E724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19A1C0C1">
      <w:pPr>
        <w:pStyle w:val="3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40" w:line="288" w:lineRule="auto"/>
        <w:jc w:val="left"/>
        <w:textAlignment w:val="auto"/>
        <w:rPr>
          <w:rFonts w:hint="default" w:ascii="Arial" w:hAnsi="Arial" w:cs="Arial"/>
        </w:rPr>
      </w:pP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7665EF4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67D90A4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Module</w:t>
            </w:r>
          </w:p>
        </w:tc>
      </w:tr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default" w:ascii="Arial" w:hAnsi="Arial" w:eastAsia="宋体" w:cs="Arial"/>
                <w:color w:val="auto"/>
                <w:lang w:val="en-US" w:eastAsia="zh-CN"/>
              </w:rPr>
              <w:t>TZ-NVR16A</w:t>
            </w:r>
          </w:p>
        </w:tc>
      </w:tr>
      <w:tr w14:paraId="3C593F2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7ECE90F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</w:rPr>
              <w:t>Video/Audio Input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Network Video/Audio Input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16 channels, 8MP</w:t>
            </w:r>
          </w:p>
        </w:tc>
      </w:tr>
      <w:tr w14:paraId="4666289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B3D2A37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Video/Audio Output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HDMI Output</w:t>
            </w:r>
          </w:p>
        </w:tc>
        <w:tc>
          <w:tcPr>
            <w:tcW w:w="7385" w:type="dxa"/>
            <w:vAlign w:val="center"/>
          </w:tcPr>
          <w:p w14:paraId="3721A188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1 channel, Resolution: 1024x768, 1280x1024, 1440x900, 1920x1080, 4K@30Hz with audio output support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eastAsia"/>
              </w:rPr>
              <w:t>VGA Output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channel, Resolution: 1024x768, 1280x1024, 1440x900, 1920x1080p</w:t>
            </w:r>
          </w:p>
        </w:tc>
      </w:tr>
      <w:tr w14:paraId="7F3F4E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CE9A6F7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 Decoding Standard</w:t>
            </w:r>
          </w:p>
        </w:tc>
      </w:tr>
      <w:tr w14:paraId="5E59D09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08C982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Video Decoding</w:t>
            </w:r>
          </w:p>
        </w:tc>
        <w:tc>
          <w:tcPr>
            <w:tcW w:w="7385" w:type="dxa"/>
            <w:vAlign w:val="center"/>
          </w:tcPr>
          <w:p w14:paraId="2FE3C8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H.264/H.265</w:t>
            </w:r>
          </w:p>
        </w:tc>
      </w:tr>
      <w:tr w14:paraId="6119F18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0219DCC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 xml:space="preserve">Audio Decoding Format </w:t>
            </w:r>
          </w:p>
        </w:tc>
      </w:tr>
      <w:tr w14:paraId="527E409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EECE8E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Audio Decoding</w:t>
            </w:r>
          </w:p>
        </w:tc>
        <w:tc>
          <w:tcPr>
            <w:tcW w:w="7385" w:type="dxa"/>
            <w:vAlign w:val="center"/>
          </w:tcPr>
          <w:p w14:paraId="3DBD38A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G711A / AAC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Video/Audio Codec Parameters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Resolution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8MP/5MP/3MP/1080P/720P</w:t>
            </w:r>
          </w:p>
        </w:tc>
      </w:tr>
      <w:tr w14:paraId="03CDC75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AD0522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Simultaneous Playback</w:t>
            </w:r>
          </w:p>
        </w:tc>
        <w:tc>
          <w:tcPr>
            <w:tcW w:w="7385" w:type="dxa"/>
            <w:vAlign w:val="center"/>
          </w:tcPr>
          <w:p w14:paraId="490632F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4 channels @ 5MP; 2 channels @ 8MP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 xml:space="preserve">Recording Management 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Mode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eastAsia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</w:rPr>
              <w:t>Scheduled Recording, Motion Detection Recording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Playback Mode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Smart Playback, Standard Playback, Event Playback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Backup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eastAsia"/>
              </w:rPr>
              <w:t>USB Flash Drive Backup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/>
                <w:color w:val="0070C0"/>
              </w:rPr>
              <w:t>Hard Drive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/>
              </w:rPr>
              <w:t xml:space="preserve">Type 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1 SATA Interface</w:t>
            </w:r>
          </w:p>
        </w:tc>
      </w:tr>
      <w:tr w14:paraId="6ED35E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9BF95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Maximum Capacity</w:t>
            </w:r>
          </w:p>
        </w:tc>
        <w:tc>
          <w:tcPr>
            <w:tcW w:w="7385" w:type="dxa"/>
            <w:vAlign w:val="center"/>
          </w:tcPr>
          <w:p w14:paraId="79D35A9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cloud storage or hard drives up to 8TB capacity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External Interfaces</w:t>
            </w:r>
          </w:p>
        </w:tc>
      </w:tr>
      <w:tr w14:paraId="2164B3E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920047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4F779DD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RJ45 10M/100M auto-negotiating Ethernet port, built-in wireless functionality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Antenna Ports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>3 total: 2 external 2.4G/5.8G antennas, 1 internal 2.4G antenna</w:t>
            </w:r>
          </w:p>
        </w:tc>
      </w:tr>
      <w:tr w14:paraId="3BC36B7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5A61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 Port</w:t>
            </w:r>
          </w:p>
        </w:tc>
        <w:tc>
          <w:tcPr>
            <w:tcW w:w="7385" w:type="dxa"/>
            <w:vAlign w:val="center"/>
          </w:tcPr>
          <w:p w14:paraId="32D5C1F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RJ45 10M/100M auto-negotiating Ethernet port, built-in wireless functionality</w:t>
            </w:r>
          </w:p>
        </w:tc>
      </w:tr>
      <w:tr w14:paraId="751F037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22241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USB Ports</w:t>
            </w:r>
          </w:p>
        </w:tc>
        <w:tc>
          <w:tcPr>
            <w:tcW w:w="7385" w:type="dxa"/>
            <w:vAlign w:val="center"/>
          </w:tcPr>
          <w:p w14:paraId="5B5F9C2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USB 2.0 port</w:t>
            </w:r>
          </w:p>
        </w:tc>
      </w:tr>
      <w:tr w14:paraId="78229CB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B85D037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Audio Ports</w:t>
            </w:r>
          </w:p>
        </w:tc>
        <w:tc>
          <w:tcPr>
            <w:tcW w:w="7385" w:type="dxa"/>
            <w:vAlign w:val="center"/>
          </w:tcPr>
          <w:p w14:paraId="128AFE1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1x 3.5mm headphone jack (optional speaker amplifier output)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General Specifications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Power Supply 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DC: 12V 2A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Device Power Consumption (excluding hard drive)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≤5W</w:t>
            </w:r>
          </w:p>
        </w:tc>
      </w:tr>
      <w:tr w14:paraId="0C267C5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76455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Operating Temperature</w:t>
            </w:r>
          </w:p>
        </w:tc>
        <w:tc>
          <w:tcPr>
            <w:tcW w:w="7385" w:type="dxa"/>
            <w:vAlign w:val="center"/>
          </w:tcPr>
          <w:p w14:paraId="254260F1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-20°C to 50°C, humidity &lt;95% (non-condensing)</w:t>
            </w:r>
          </w:p>
        </w:tc>
      </w:tr>
      <w:tr w14:paraId="02BBF7F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2FF14C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 Temperature</w:t>
            </w:r>
          </w:p>
        </w:tc>
        <w:tc>
          <w:tcPr>
            <w:tcW w:w="7385" w:type="dxa"/>
            <w:vAlign w:val="center"/>
          </w:tcPr>
          <w:p w14:paraId="43F68E2A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-20°C to 50°C, humidity &lt;95% (non-condensing)</w:t>
            </w:r>
          </w:p>
        </w:tc>
      </w:tr>
      <w:tr w14:paraId="1967064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FEB15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Storage Temperature</w:t>
            </w:r>
          </w:p>
        </w:tc>
        <w:tc>
          <w:tcPr>
            <w:tcW w:w="7385" w:type="dxa"/>
            <w:vAlign w:val="center"/>
          </w:tcPr>
          <w:p w14:paraId="092EEBA4">
            <w:pPr>
              <w:jc w:val="left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-40°C to 80°C, humidity &lt;95% (non-condensing)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Interface Type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Power Supply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DC12V2A</w:t>
            </w:r>
          </w:p>
        </w:tc>
      </w:tr>
      <w:tr w14:paraId="66A90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B5107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Light Board Interface</w:t>
            </w:r>
          </w:p>
        </w:tc>
        <w:tc>
          <w:tcPr>
            <w:tcW w:w="7385" w:type="dxa"/>
            <w:vAlign w:val="center"/>
          </w:tcPr>
          <w:p w14:paraId="1802D2A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5-pin 2.54mm (1 port) for light board (NET network light, REC recording light, ground, 3.3V power, coding key)</w:t>
            </w:r>
          </w:p>
        </w:tc>
      </w:tr>
      <w:tr w14:paraId="11DF6F3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747C2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Reset Button</w:t>
            </w:r>
          </w:p>
        </w:tc>
        <w:tc>
          <w:tcPr>
            <w:tcW w:w="7385" w:type="dxa"/>
            <w:vAlign w:val="center"/>
          </w:tcPr>
          <w:p w14:paraId="5B7832B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reset button. Press and hold for 3 seconds to perform a simple factory reset (clear password). Press and hold for 10 seconds to perform a full factory reset (delete all camera channels)</w:t>
            </w:r>
          </w:p>
        </w:tc>
      </w:tr>
      <w:tr w14:paraId="732BD4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46B6F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Internal WiFi Antenna</w:t>
            </w:r>
          </w:p>
        </w:tc>
        <w:tc>
          <w:tcPr>
            <w:tcW w:w="7385" w:type="dxa"/>
            <w:vAlign w:val="center"/>
          </w:tcPr>
          <w:p w14:paraId="23EE1642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2 paired WiFi antenna ports</w:t>
            </w:r>
          </w:p>
        </w:tc>
      </w:tr>
      <w:tr w14:paraId="392565F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6A1497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External WiFi Antenna</w:t>
            </w:r>
          </w:p>
        </w:tc>
        <w:tc>
          <w:tcPr>
            <w:tcW w:w="7385" w:type="dxa"/>
            <w:vAlign w:val="center"/>
          </w:tcPr>
          <w:p w14:paraId="15251EF4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Internet WiFi antenna port</w:t>
            </w:r>
          </w:p>
        </w:tc>
      </w:tr>
      <w:tr w14:paraId="549E8EB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692A5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VGA Port </w:t>
            </w:r>
          </w:p>
        </w:tc>
        <w:tc>
          <w:tcPr>
            <w:tcW w:w="7385" w:type="dxa"/>
            <w:vAlign w:val="center"/>
          </w:tcPr>
          <w:p w14:paraId="21EB2CD3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VGA port</w:t>
            </w:r>
          </w:p>
        </w:tc>
      </w:tr>
      <w:tr w14:paraId="6E911B0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8767B5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HDMI Port</w:t>
            </w:r>
          </w:p>
        </w:tc>
        <w:tc>
          <w:tcPr>
            <w:tcW w:w="7385" w:type="dxa"/>
            <w:vAlign w:val="center"/>
          </w:tcPr>
          <w:p w14:paraId="05C0A53D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HDMI port</w:t>
            </w:r>
          </w:p>
        </w:tc>
      </w:tr>
      <w:tr w14:paraId="2055C91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4ABCF9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USB Port</w:t>
            </w:r>
          </w:p>
        </w:tc>
        <w:tc>
          <w:tcPr>
            <w:tcW w:w="7385" w:type="dxa"/>
            <w:vAlign w:val="center"/>
          </w:tcPr>
          <w:p w14:paraId="2F99515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USB 2.0 port</w:t>
            </w:r>
          </w:p>
        </w:tc>
      </w:tr>
      <w:tr w14:paraId="1AAA456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678D80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MIC Port</w:t>
            </w:r>
          </w:p>
        </w:tc>
        <w:tc>
          <w:tcPr>
            <w:tcW w:w="7385" w:type="dxa"/>
            <w:vAlign w:val="center"/>
          </w:tcPr>
          <w:p w14:paraId="05835E7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x 2-pin MIC jack</w:t>
            </w:r>
          </w:p>
        </w:tc>
      </w:tr>
      <w:tr w14:paraId="722CFC0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90ED92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Speaker jack</w:t>
            </w:r>
          </w:p>
        </w:tc>
        <w:tc>
          <w:tcPr>
            <w:tcW w:w="7385" w:type="dxa"/>
            <w:vAlign w:val="center"/>
          </w:tcPr>
          <w:p w14:paraId="2F46340E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 x 2-pin speaker jack</w:t>
            </w:r>
          </w:p>
        </w:tc>
      </w:tr>
    </w:tbl>
    <w:p w14:paraId="73A64ED8">
      <w:pPr>
        <w:spacing w:before="0" w:after="0"/>
        <w:jc w:val="center"/>
        <w:rPr>
          <w:rFonts w:hint="default" w:ascii="Arial" w:hAnsi="Arial" w:cs="Arial"/>
        </w:rPr>
      </w:pPr>
    </w:p>
    <w:p w14:paraId="30F10D99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8D58084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3E49E5EA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315D11E6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530314A1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46EAEEBA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</w:p>
    <w:p w14:paraId="7D281518">
      <w:pPr>
        <w:pStyle w:val="18"/>
        <w:keepNext w:val="0"/>
        <w:keepLines w:val="0"/>
        <w:widowControl/>
        <w:suppressLineNumbers w:val="0"/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</w:pPr>
      <w:r>
        <w:rPr>
          <w:rFonts w:hint="default" w:ascii="Arial" w:hAnsi="Arial" w:eastAsia="Source Sans Pro" w:cs="Arial"/>
          <w:bCs/>
          <w:color w:val="0090C8"/>
          <w:kern w:val="2"/>
          <w:sz w:val="36"/>
          <w:szCs w:val="32"/>
          <w:lang w:val="en-US" w:eastAsia="zh-CN" w:bidi="ar-SA"/>
        </w:rPr>
        <w:t>Function Module Block Diagram</w:t>
      </w:r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  <w:r>
        <w:drawing>
          <wp:inline distT="0" distB="0" distL="114300" distR="114300">
            <wp:extent cx="4638675" cy="41148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C886966"/>
    <w:rsid w:val="0E00340E"/>
    <w:rsid w:val="16632771"/>
    <w:rsid w:val="2F105444"/>
    <w:rsid w:val="5CBB5EBF"/>
    <w:rsid w:val="68A45401"/>
    <w:rsid w:val="73B90C11"/>
    <w:rsid w:val="7BA813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7.wmf"/><Relationship Id="rId2" Type="http://schemas.openxmlformats.org/officeDocument/2006/relationships/image" Target="media/image6.wmf"/><Relationship Id="rId1" Type="http://schemas.openxmlformats.org/officeDocument/2006/relationships/image" Target="media/image5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4</Pages>
  <Words>257</Words>
  <Characters>1689</Characters>
  <Lines>1</Lines>
  <Paragraphs>1</Paragraphs>
  <TotalTime>6</TotalTime>
  <ScaleCrop>false</ScaleCrop>
  <LinksUpToDate>false</LinksUpToDate>
  <CharactersWithSpaces>1891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2026-01-26T06:43:03Z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2052-12.1.0.24657</vt:lpwstr>
  </property>
  <property fmtid="{D5CDD505-2E9C-101B-9397-08002B2CF9AE}" pid="4" name="ICV">
    <vt:lpwstr>6A3BB86D4CC043739F0A9B958A79352E_13</vt:lpwstr>
  </property>
</Properties>
</file>