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29F8" w14:textId="77777777" w:rsidR="008B1D84" w:rsidRPr="008B1D84" w:rsidRDefault="008B1D84" w:rsidP="008B1D84">
      <w:r w:rsidRPr="008B1D84">
        <w:t>Here is Document 2. It focuses on the Admission and Application topics from the second group.</w:t>
      </w:r>
    </w:p>
    <w:p w14:paraId="09FDFF0A" w14:textId="77777777" w:rsidR="008B1D84" w:rsidRPr="008B1D84" w:rsidRDefault="008B1D84" w:rsidP="008B1D84">
      <w:r w:rsidRPr="008B1D84">
        <w:pict w14:anchorId="322865B9">
          <v:rect id="_x0000_i1031" style="width:0;height:1.5pt" o:hralign="center" o:hrstd="t" o:hr="t" fillcolor="#a0a0a0" stroked="f"/>
        </w:pict>
      </w:r>
    </w:p>
    <w:p w14:paraId="702DE458" w14:textId="77777777" w:rsidR="008B1D84" w:rsidRPr="008B1D84" w:rsidRDefault="008B1D84" w:rsidP="008B1D84">
      <w:r w:rsidRPr="008B1D84">
        <w:t>UNIVERSITY ADMISSIONS AND APPLICATION PROCEDURES MANUAL ACADEMIC YEAR 2025-2026</w:t>
      </w:r>
    </w:p>
    <w:p w14:paraId="2B9DE946" w14:textId="77777777" w:rsidR="008B1D84" w:rsidRPr="008B1D84" w:rsidRDefault="008B1D84" w:rsidP="008B1D84">
      <w:r w:rsidRPr="008B1D84">
        <w:t>SECTION 1: GENERAL ADMISSION POLICY The university is committed to providing higher education opportunities to a diverse range of qualified students. This manual outlines the comprehensive policies and procedures regarding the admission of new students into undergraduate and postgraduate programs. The primary objective of the admission process is to select candidates who demonstrate the academic potential and personal motivation to succeed in their chosen fields of study. The university adheres to a strictly merit-based selection process, ensuring that every application is evaluated fairly and without bias. All prospective students are advised to read this document carefully before initiating the process.</w:t>
      </w:r>
    </w:p>
    <w:p w14:paraId="640AEC15" w14:textId="77777777" w:rsidR="008B1D84" w:rsidRPr="008B1D84" w:rsidRDefault="008B1D84" w:rsidP="008B1D84">
      <w:r w:rsidRPr="008B1D84">
        <w:t xml:space="preserve">SECTION 2: UNDERGRADUATE APPLICATION REQUIREMENTS To be considered for entry into a bachelor's degree program, applicants must meet specific minimum academic standards. These standards vary depending on the faculty and the specific major selected. Generally, a high school diploma or an equivalent qualification is the baseline requirement. When </w:t>
      </w:r>
      <w:proofErr w:type="gramStart"/>
      <w:r w:rsidRPr="008B1D84">
        <w:t>submitting an application</w:t>
      </w:r>
      <w:proofErr w:type="gramEnd"/>
      <w:r w:rsidRPr="008B1D84">
        <w:t>, the candidate must provide certified copies of their academic records.</w:t>
      </w:r>
    </w:p>
    <w:p w14:paraId="120FD0AD" w14:textId="77777777" w:rsidR="008B1D84" w:rsidRPr="008B1D84" w:rsidRDefault="008B1D84" w:rsidP="008B1D84">
      <w:r w:rsidRPr="008B1D84">
        <w:t xml:space="preserve">The application process is entirely digital. Prospective students must access the university portal to create an account. Once logged in, the applicant will fill out a series of forms detailing their educational history, extracurricular activities, and personal information. It is mandatory to ensure that all information provided is accurate and </w:t>
      </w:r>
      <w:proofErr w:type="gramStart"/>
      <w:r w:rsidRPr="008B1D84">
        <w:t>up-to-date</w:t>
      </w:r>
      <w:proofErr w:type="gramEnd"/>
      <w:r w:rsidRPr="008B1D84">
        <w:t>. Falsification of data on the application form will result in immediate disqualification and a permanent ban from applying to the university in the future. In addition to academic records, some programs may require a personal statement or letters of recommendation from former teachers.</w:t>
      </w:r>
    </w:p>
    <w:p w14:paraId="03C537AC" w14:textId="77777777" w:rsidR="008B1D84" w:rsidRPr="008B1D84" w:rsidRDefault="008B1D84" w:rsidP="008B1D84">
      <w:r w:rsidRPr="008B1D84">
        <w:t>SECTION 3: DEADLINES AND TIMELINES The university operates on a two-semester system, with intakes in September and February. The deadline for the September intake is typically in late June, while the deadline for the February intake is in November. It is crucial that the application is submitted before these dates. Late submissions are generally not accepted unless there are extenuating circumstances, which must be approved by the Head of Admissions.</w:t>
      </w:r>
    </w:p>
    <w:p w14:paraId="3FF56527" w14:textId="77777777" w:rsidR="008B1D84" w:rsidRPr="008B1D84" w:rsidRDefault="008B1D84" w:rsidP="008B1D84">
      <w:r w:rsidRPr="008B1D84">
        <w:lastRenderedPageBreak/>
        <w:t>Once an application is submitted, it enters a review phase. This phase can take anywhere from four to six weeks, depending on the volume of candidates. During this time, the admissions office verifies the authenticity of the submitted documents. Applicants can track the status of their submission through the online portal. The status will update from submitted to under review and finally to decision made. Students are strongly encouraged to check their email regularly for any requests for additional information during the review period.</w:t>
      </w:r>
    </w:p>
    <w:p w14:paraId="44364E54" w14:textId="77777777" w:rsidR="008B1D84" w:rsidRPr="008B1D84" w:rsidRDefault="008B1D84" w:rsidP="008B1D84">
      <w:r w:rsidRPr="008B1D84">
        <w:t>SECTION 4: INTERNATIONAL STUDENT ADMISSIONS The university welcomes students from all over the world. However, international applicants must meet additional requirements to ensure they can thrive in the local academic environment. Primary among these is the proof of English language proficiency. If the applicant's prior education was not conducted in English, they must submit scores from recognized standardized tests.</w:t>
      </w:r>
    </w:p>
    <w:p w14:paraId="7267B917" w14:textId="77777777" w:rsidR="008B1D84" w:rsidRPr="008B1D84" w:rsidRDefault="008B1D84" w:rsidP="008B1D84">
      <w:r w:rsidRPr="008B1D84">
        <w:t>Furthermore, the application for international students requires valid passport details and proof of financial stability. This is to facilitate the student visa process should the student be accepted. The international office provides dedicated support to help guide foreign applicants through these specific logistical hurdles. It is recommended that international students apply at least two months earlier than domestic students to allow sufficient time for visa processing and travel arrangements.</w:t>
      </w:r>
    </w:p>
    <w:p w14:paraId="103499A0" w14:textId="77777777" w:rsidR="008B1D84" w:rsidRPr="008B1D84" w:rsidRDefault="008B1D84" w:rsidP="008B1D84">
      <w:r w:rsidRPr="008B1D84">
        <w:t>SECTION 5: ACCEPTANCE AND ENROLLMENT Upon successful review, the applicant will receive an official letter of offer. This letter confirms that the student has met the admission criteria and is invited to join the university. To accept the offer, the student must log back into the portal and formally acknowledge their intent to enroll. This step often involves the payment of a non-refundable deposit, which secures the student's place in the program.</w:t>
      </w:r>
    </w:p>
    <w:p w14:paraId="4CF642C0" w14:textId="77777777" w:rsidR="008B1D84" w:rsidRPr="008B1D84" w:rsidRDefault="008B1D84" w:rsidP="008B1D84">
      <w:r w:rsidRPr="008B1D84">
        <w:t>If an applicant is rejected, they have the right to appeal the decision within ten days of receiving the notification. Appeals are only considered if there was a procedural error or if significant new academic information has become available. The decision made by the appeals committee is final. Once the offer is accepted, the student is officially considered part of the incoming cohort and will receive further instructions regarding orientation and course selection.</w:t>
      </w:r>
    </w:p>
    <w:p w14:paraId="174E49FF" w14:textId="77777777" w:rsidR="00520AC7" w:rsidRDefault="00520AC7"/>
    <w:sectPr w:rsidR="0052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62"/>
    <w:rsid w:val="00281F62"/>
    <w:rsid w:val="002904C4"/>
    <w:rsid w:val="002A13A1"/>
    <w:rsid w:val="00520AC7"/>
    <w:rsid w:val="00524747"/>
    <w:rsid w:val="00637F28"/>
    <w:rsid w:val="0065400A"/>
    <w:rsid w:val="008B1D84"/>
    <w:rsid w:val="00DB15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5E9E"/>
  <w15:chartTrackingRefBased/>
  <w15:docId w15:val="{945DE1D2-C026-494A-BBBE-DDD6B50E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F62"/>
    <w:rPr>
      <w:rFonts w:eastAsiaTheme="majorEastAsia" w:cstheme="majorBidi"/>
      <w:color w:val="272727" w:themeColor="text1" w:themeTint="D8"/>
    </w:rPr>
  </w:style>
  <w:style w:type="paragraph" w:styleId="Title">
    <w:name w:val="Title"/>
    <w:basedOn w:val="Normal"/>
    <w:next w:val="Normal"/>
    <w:link w:val="TitleChar"/>
    <w:uiPriority w:val="10"/>
    <w:qFormat/>
    <w:rsid w:val="0028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F62"/>
    <w:pPr>
      <w:spacing w:before="160"/>
      <w:jc w:val="center"/>
    </w:pPr>
    <w:rPr>
      <w:i/>
      <w:iCs/>
      <w:color w:val="404040" w:themeColor="text1" w:themeTint="BF"/>
    </w:rPr>
  </w:style>
  <w:style w:type="character" w:customStyle="1" w:styleId="QuoteChar">
    <w:name w:val="Quote Char"/>
    <w:basedOn w:val="DefaultParagraphFont"/>
    <w:link w:val="Quote"/>
    <w:uiPriority w:val="29"/>
    <w:rsid w:val="00281F62"/>
    <w:rPr>
      <w:i/>
      <w:iCs/>
      <w:color w:val="404040" w:themeColor="text1" w:themeTint="BF"/>
    </w:rPr>
  </w:style>
  <w:style w:type="paragraph" w:styleId="ListParagraph">
    <w:name w:val="List Paragraph"/>
    <w:basedOn w:val="Normal"/>
    <w:uiPriority w:val="34"/>
    <w:qFormat/>
    <w:rsid w:val="00281F62"/>
    <w:pPr>
      <w:ind w:left="720"/>
      <w:contextualSpacing/>
    </w:pPr>
  </w:style>
  <w:style w:type="character" w:styleId="IntenseEmphasis">
    <w:name w:val="Intense Emphasis"/>
    <w:basedOn w:val="DefaultParagraphFont"/>
    <w:uiPriority w:val="21"/>
    <w:qFormat/>
    <w:rsid w:val="00281F62"/>
    <w:rPr>
      <w:i/>
      <w:iCs/>
      <w:color w:val="0F4761" w:themeColor="accent1" w:themeShade="BF"/>
    </w:rPr>
  </w:style>
  <w:style w:type="paragraph" w:styleId="IntenseQuote">
    <w:name w:val="Intense Quote"/>
    <w:basedOn w:val="Normal"/>
    <w:next w:val="Normal"/>
    <w:link w:val="IntenseQuoteChar"/>
    <w:uiPriority w:val="30"/>
    <w:qFormat/>
    <w:rsid w:val="0028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F62"/>
    <w:rPr>
      <w:i/>
      <w:iCs/>
      <w:color w:val="0F4761" w:themeColor="accent1" w:themeShade="BF"/>
    </w:rPr>
  </w:style>
  <w:style w:type="character" w:styleId="IntenseReference">
    <w:name w:val="Intense Reference"/>
    <w:basedOn w:val="DefaultParagraphFont"/>
    <w:uiPriority w:val="32"/>
    <w:qFormat/>
    <w:rsid w:val="00281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Hisham Abdulhak</dc:creator>
  <cp:keywords/>
  <dc:description/>
  <cp:lastModifiedBy>Hisham Abdulhak</cp:lastModifiedBy>
  <cp:revision>2</cp:revision>
  <dcterms:created xsi:type="dcterms:W3CDTF">2025-12-21T09:49:00Z</dcterms:created>
  <dcterms:modified xsi:type="dcterms:W3CDTF">2025-12-21T09:49:00Z</dcterms:modified>
</cp:coreProperties>
</file>