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B9A7" w14:textId="77777777" w:rsidR="00281F62" w:rsidRPr="00281F62" w:rsidRDefault="00281F62" w:rsidP="00281F62">
      <w:r w:rsidRPr="00281F62">
        <w:t>OFFICIAL UNIVERSITY EXAMINATION AND ASSESSMENT HANDBOOK ACADEMIC YEAR 2025-2026</w:t>
      </w:r>
    </w:p>
    <w:p w14:paraId="5A2CF237" w14:textId="77777777" w:rsidR="00281F62" w:rsidRPr="00281F62" w:rsidRDefault="00281F62" w:rsidP="00281F62">
      <w:r w:rsidRPr="00281F62">
        <w:t>SECTION 1: INTRODUCTION TO UNIVERSITY ASSESSMENTS This document serves as the primary reference for all regulations, policies, and procedures governing the administration of assessments at the university. An assessment is defined here as any piece of work, whether written, oral, or practical, that contributes to a student's final academic standing in a course module. It is the responsibility of every student to be fully aware of the assessment requirements for their specific program of study. The university aims to ensure that every assessment is conducted fairly, transparently, and with the highest integrity. Faculty members are required to publish the breakdown of assessments for each course at the beginning of the semester. This includes the weightage allocated to coursework, mid-term evaluations, and the final exam.</w:t>
      </w:r>
    </w:p>
    <w:p w14:paraId="09550AD1" w14:textId="77777777" w:rsidR="00281F62" w:rsidRPr="00281F62" w:rsidRDefault="00281F62" w:rsidP="00281F62">
      <w:r w:rsidRPr="00281F62">
        <w:t>SECTION 2: TYPES OF EXAMINATION The university employs various methods to evaluate student performance. The most common form is the written exam, which is typically held at the end of the semester during the designated final exam period. A written exam tests the student's theoretical understanding and ability to apply concepts under timed conditions. In addition to the final exam, students may be required to complete continuous assessments throughout the term. These can take the form of quizzes, presentations, or lab reports.</w:t>
      </w:r>
    </w:p>
    <w:p w14:paraId="1E8C9772" w14:textId="77777777" w:rsidR="00281F62" w:rsidRPr="00281F62" w:rsidRDefault="00281F62" w:rsidP="00281F62">
      <w:r w:rsidRPr="00281F62">
        <w:t>It is crucial to distinguish between open-book and closed-book exam formats. In a closed-book exam, students are not permitted to bring any reference materials, notes, or electronic devices into the hall. In contrast, an open-book exam allows the use of specific textbooks or approved notes. The specific rules for each exam will be clearly communicated by the course instructor well in advance. Failure to adhere to these specific format regulations will result in disciplinary action.</w:t>
      </w:r>
    </w:p>
    <w:p w14:paraId="129AA7A4" w14:textId="77777777" w:rsidR="00281F62" w:rsidRPr="00281F62" w:rsidRDefault="00281F62" w:rsidP="00281F62">
      <w:r w:rsidRPr="00281F62">
        <w:t>SECTION 3: EXAMINATION SCHEDULES AND VENUES The official exam schedule is released by the Registrar's Office four weeks prior to the start of the examination period. Students must check the schedule carefully to ensure they know the date, time, and venue of their specific exam. Conflicts, where a student has two assessments scheduled for the same time slot, must be reported immediately to the administration. While the university strives to avoid such clashes, they can occasionally occur in irregular programs or for students retaking modules.</w:t>
      </w:r>
    </w:p>
    <w:p w14:paraId="521DED08" w14:textId="77777777" w:rsidR="00281F62" w:rsidRPr="00281F62" w:rsidRDefault="00281F62" w:rsidP="00281F62">
      <w:r w:rsidRPr="00281F62">
        <w:t xml:space="preserve">Venues for every exam are strictly controlled environments. Entry is permitted only upon presentation of a valid student identity card. Students should arrive at the exam venue at least 20 minutes before the scheduled start time. Late arrival is generally not tolerated; </w:t>
      </w:r>
      <w:r w:rsidRPr="00281F62">
        <w:lastRenderedPageBreak/>
        <w:t>however, in exceptional circumstances, a student arriving within the first 30 minutes may be allowed to sit for the exam, though no extra time will be granted. No student is permitted to leave the exam hall during the first 30 minutes or the last 15 minutes of the session to minimize disruption.</w:t>
      </w:r>
    </w:p>
    <w:p w14:paraId="611B3D6C" w14:textId="77777777" w:rsidR="00281F62" w:rsidRPr="00281F62" w:rsidRDefault="00281F62" w:rsidP="00281F62">
      <w:r w:rsidRPr="00281F62">
        <w:t>SECTION 4: STUDENT CONDUCT DURING AN ASSESSMENT Integrity is the cornerstone of the university's academic philosophy. Any form of academic dishonesty during an assessment is treated with the utmost severity. This includes, but is not limited to, copying from another student, possessing unauthorized notes (cheat sheets), or using communication devices such as smartphones or smartwatches. Invigilators are authorized to confiscate any prohibited items found in a student's possession.</w:t>
      </w:r>
    </w:p>
    <w:p w14:paraId="6D103930" w14:textId="77777777" w:rsidR="00281F62" w:rsidRPr="00281F62" w:rsidRDefault="00281F62" w:rsidP="00281F62">
      <w:r w:rsidRPr="00281F62">
        <w:t>During the assessment, strict silence must be observed. If a student requires assistance or needs to use the restroom, they must raise their hand and wait for an invigilator to approach. Disruptive behavior will result in immediate expulsion from the exam hall. Furthermore, students are reminded that the content of the exam paper is confidential. attempting to photograph or remove the exam paper from the hall is a violation of intellectual property rights and university policy.</w:t>
      </w:r>
    </w:p>
    <w:p w14:paraId="226EE84A" w14:textId="77777777" w:rsidR="00281F62" w:rsidRPr="00281F62" w:rsidRDefault="00281F62" w:rsidP="00281F62">
      <w:r w:rsidRPr="00281F62">
        <w:t>SECTION 5: SPECIAL CONSIDERATIONS AND DEFERRALS The university recognizes that unforeseen circumstances may prevent a student from attending an exam or performing at their best during an assessment. Valid reasons for missing a scheduled exam include severe illness, bereavement, or legal obligations. In such cases, the student must apply for a deferral. This application must be supported by official documentation, such as a medical certificate or a police report, and submitted within 48 hours of the missed assessment.</w:t>
      </w:r>
    </w:p>
    <w:p w14:paraId="13D2307C" w14:textId="77777777" w:rsidR="00281F62" w:rsidRPr="00281F62" w:rsidRDefault="00281F62" w:rsidP="00281F62">
      <w:r w:rsidRPr="00281F62">
        <w:t>If the deferral is approved, the student will be permitted to take a replacement exam during the supplementary period. It is important to note that a heavy workload, travel plans, or misreading the schedule are not considered valid grounds for deferral. Students with long-term disabilities or specific learning difficulties may apply for special assessment arrangements. These arrangements might include extra time, a separate room, or the use of assistive technology. Such requests must be registered with the Student Services department at the beginning of the semester.</w:t>
      </w:r>
    </w:p>
    <w:p w14:paraId="019AB11C" w14:textId="77777777" w:rsidR="00281F62" w:rsidRPr="00281F62" w:rsidRDefault="00281F62" w:rsidP="00281F62">
      <w:r w:rsidRPr="00281F62">
        <w:t xml:space="preserve">SECTION 6: GRADING AND FEEDBACK ON ASSESSMENTS While this document focuses on the administration of the exam, the subsequent marking process is equally rigorous. Each assessment is graded based on </w:t>
      </w:r>
      <w:proofErr w:type="gramStart"/>
      <w:r w:rsidRPr="00281F62">
        <w:t>a pre</w:t>
      </w:r>
      <w:proofErr w:type="gramEnd"/>
      <w:r w:rsidRPr="00281F62">
        <w:t xml:space="preserve">-defined rubric to ensure consistency. In many cases, exam papers undergo a moderation process where a second examiner reviews a sample of scripts to verify the fairness of the marking. Students have the right to view their marked </w:t>
      </w:r>
      <w:r w:rsidRPr="00281F62">
        <w:lastRenderedPageBreak/>
        <w:t>assessment scripts upon request, usually during a specific review window after the results are released. This feedback session is intended to help students understand their mistakes and improve their future performance.</w:t>
      </w:r>
    </w:p>
    <w:p w14:paraId="174E49FF" w14:textId="77777777" w:rsidR="00520AC7" w:rsidRDefault="00520AC7"/>
    <w:sectPr w:rsidR="00520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F62"/>
    <w:rsid w:val="00281F62"/>
    <w:rsid w:val="002904C4"/>
    <w:rsid w:val="002A13A1"/>
    <w:rsid w:val="00520AC7"/>
    <w:rsid w:val="00524747"/>
    <w:rsid w:val="00637F28"/>
    <w:rsid w:val="0065400A"/>
    <w:rsid w:val="00DB15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35E9E"/>
  <w15:chartTrackingRefBased/>
  <w15:docId w15:val="{945DE1D2-C026-494A-BBBE-DDD6B50EC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F62"/>
    <w:rPr>
      <w:rFonts w:eastAsiaTheme="majorEastAsia" w:cstheme="majorBidi"/>
      <w:color w:val="272727" w:themeColor="text1" w:themeTint="D8"/>
    </w:rPr>
  </w:style>
  <w:style w:type="paragraph" w:styleId="Title">
    <w:name w:val="Title"/>
    <w:basedOn w:val="Normal"/>
    <w:next w:val="Normal"/>
    <w:link w:val="TitleChar"/>
    <w:uiPriority w:val="10"/>
    <w:qFormat/>
    <w:rsid w:val="00281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F62"/>
    <w:pPr>
      <w:spacing w:before="160"/>
      <w:jc w:val="center"/>
    </w:pPr>
    <w:rPr>
      <w:i/>
      <w:iCs/>
      <w:color w:val="404040" w:themeColor="text1" w:themeTint="BF"/>
    </w:rPr>
  </w:style>
  <w:style w:type="character" w:customStyle="1" w:styleId="QuoteChar">
    <w:name w:val="Quote Char"/>
    <w:basedOn w:val="DefaultParagraphFont"/>
    <w:link w:val="Quote"/>
    <w:uiPriority w:val="29"/>
    <w:rsid w:val="00281F62"/>
    <w:rPr>
      <w:i/>
      <w:iCs/>
      <w:color w:val="404040" w:themeColor="text1" w:themeTint="BF"/>
    </w:rPr>
  </w:style>
  <w:style w:type="paragraph" w:styleId="ListParagraph">
    <w:name w:val="List Paragraph"/>
    <w:basedOn w:val="Normal"/>
    <w:uiPriority w:val="34"/>
    <w:qFormat/>
    <w:rsid w:val="00281F62"/>
    <w:pPr>
      <w:ind w:left="720"/>
      <w:contextualSpacing/>
    </w:pPr>
  </w:style>
  <w:style w:type="character" w:styleId="IntenseEmphasis">
    <w:name w:val="Intense Emphasis"/>
    <w:basedOn w:val="DefaultParagraphFont"/>
    <w:uiPriority w:val="21"/>
    <w:qFormat/>
    <w:rsid w:val="00281F62"/>
    <w:rPr>
      <w:i/>
      <w:iCs/>
      <w:color w:val="0F4761" w:themeColor="accent1" w:themeShade="BF"/>
    </w:rPr>
  </w:style>
  <w:style w:type="paragraph" w:styleId="IntenseQuote">
    <w:name w:val="Intense Quote"/>
    <w:basedOn w:val="Normal"/>
    <w:next w:val="Normal"/>
    <w:link w:val="IntenseQuoteChar"/>
    <w:uiPriority w:val="30"/>
    <w:qFormat/>
    <w:rsid w:val="00281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F62"/>
    <w:rPr>
      <w:i/>
      <w:iCs/>
      <w:color w:val="0F4761" w:themeColor="accent1" w:themeShade="BF"/>
    </w:rPr>
  </w:style>
  <w:style w:type="character" w:styleId="IntenseReference">
    <w:name w:val="Intense Reference"/>
    <w:basedOn w:val="DefaultParagraphFont"/>
    <w:uiPriority w:val="32"/>
    <w:qFormat/>
    <w:rsid w:val="00281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Hisham Abdulhak</dc:creator>
  <cp:keywords/>
  <dc:description/>
  <cp:lastModifiedBy>Hisham Abdulhak</cp:lastModifiedBy>
  <cp:revision>1</cp:revision>
  <dcterms:created xsi:type="dcterms:W3CDTF">2025-12-21T09:47:00Z</dcterms:created>
  <dcterms:modified xsi:type="dcterms:W3CDTF">2025-12-21T09:48:00Z</dcterms:modified>
</cp:coreProperties>
</file>