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6E3AA" w14:textId="77777777" w:rsidR="001868A2" w:rsidRPr="001868A2" w:rsidRDefault="001868A2" w:rsidP="001868A2">
      <w:r w:rsidRPr="001868A2">
        <w:t>GUIDE TO UNIVERSITY LIBRARY RESOURCES AND STUDY ROOM FACILITIES ACADEMIC YEAR 2025-2026</w:t>
      </w:r>
    </w:p>
    <w:p w14:paraId="1C08D337" w14:textId="77777777" w:rsidR="001868A2" w:rsidRPr="001868A2" w:rsidRDefault="001868A2" w:rsidP="001868A2">
      <w:r w:rsidRPr="001868A2">
        <w:t>SECTION 1: OVERVIEW OF LIBRARY SERVICES The university library serves as the intellectual heart of the campus, providing essential resources to support the research and learning needs of students and faculty. The facility is open seven days a week during the academic term, offering a quiet environment conducive to study. The collection includes over five hundred thousand physical volumes, alongside an extensive digital archive of journals and databases. Access to the library is granted automatically to all enrolled students upon presentation of a valid university identity card. The library staff are dedicated to assisting users in navigating these vast resources, offering workshops on research methodologies and citation standards throughout the semester.</w:t>
      </w:r>
    </w:p>
    <w:p w14:paraId="199BB289" w14:textId="77777777" w:rsidR="001868A2" w:rsidRPr="001868A2" w:rsidRDefault="001868A2" w:rsidP="001868A2">
      <w:r w:rsidRPr="001868A2">
        <w:t>SECTION 2: BORROWING PROCEDURES AND RULES To borrow physical materials from the general collection, students must have an active library account. The process is automated at self-service kiosks located near the entrance, though a staffed circulation desk is available for assistance with specialized items. The standard borrowing privileges are designed to ensure equitable access to high-demand materials for all students.</w:t>
      </w:r>
    </w:p>
    <w:p w14:paraId="051CE52D" w14:textId="77777777" w:rsidR="001868A2" w:rsidRPr="001868A2" w:rsidRDefault="001868A2" w:rsidP="001868A2">
      <w:r w:rsidRPr="001868A2">
        <w:t>The following rules apply to the borrowing of general circulation books:</w:t>
      </w:r>
    </w:p>
    <w:p w14:paraId="409093B0" w14:textId="77777777" w:rsidR="001868A2" w:rsidRPr="001868A2" w:rsidRDefault="001868A2" w:rsidP="001868A2">
      <w:pPr>
        <w:numPr>
          <w:ilvl w:val="0"/>
          <w:numId w:val="1"/>
        </w:numPr>
      </w:pPr>
      <w:r w:rsidRPr="001868A2">
        <w:t>Undergraduate students may borrow up to 10 books at any one time for a period of 14 days.</w:t>
      </w:r>
    </w:p>
    <w:p w14:paraId="057EA474" w14:textId="77777777" w:rsidR="001868A2" w:rsidRPr="001868A2" w:rsidRDefault="001868A2" w:rsidP="001868A2">
      <w:pPr>
        <w:numPr>
          <w:ilvl w:val="0"/>
          <w:numId w:val="1"/>
        </w:numPr>
      </w:pPr>
      <w:r w:rsidRPr="001868A2">
        <w:t>Postgraduate students may borrow up to 20 books at any one time for a period of 28 days.</w:t>
      </w:r>
    </w:p>
    <w:p w14:paraId="66779DA0" w14:textId="77777777" w:rsidR="001868A2" w:rsidRPr="001868A2" w:rsidRDefault="001868A2" w:rsidP="001868A2">
      <w:pPr>
        <w:numPr>
          <w:ilvl w:val="0"/>
          <w:numId w:val="1"/>
        </w:numPr>
      </w:pPr>
      <w:r w:rsidRPr="001868A2">
        <w:t>All books are subject to recall if requested by another user. If a book is recalled, the current borrower must return it within 3 days of receiving the notification.</w:t>
      </w:r>
    </w:p>
    <w:p w14:paraId="15E6F8C4" w14:textId="77777777" w:rsidR="001868A2" w:rsidRPr="001868A2" w:rsidRDefault="001868A2" w:rsidP="001868A2">
      <w:pPr>
        <w:numPr>
          <w:ilvl w:val="0"/>
          <w:numId w:val="1"/>
        </w:numPr>
      </w:pPr>
      <w:r w:rsidRPr="001868A2">
        <w:t xml:space="preserve">Renewals can be made online through the library portal up to three times, provided no other student has placed a hold </w:t>
      </w:r>
      <w:proofErr w:type="gramStart"/>
      <w:r w:rsidRPr="001868A2">
        <w:t>on</w:t>
      </w:r>
      <w:proofErr w:type="gramEnd"/>
      <w:r w:rsidRPr="001868A2">
        <w:t xml:space="preserve"> the item.</w:t>
      </w:r>
    </w:p>
    <w:p w14:paraId="58E2316C" w14:textId="77777777" w:rsidR="001868A2" w:rsidRPr="001868A2" w:rsidRDefault="001868A2" w:rsidP="001868A2">
      <w:pPr>
        <w:numPr>
          <w:ilvl w:val="0"/>
          <w:numId w:val="1"/>
        </w:numPr>
      </w:pPr>
      <w:r w:rsidRPr="001868A2">
        <w:t>Reference materials, journals, and rare manuscripts are for in-library use only and cannot be checked out.</w:t>
      </w:r>
    </w:p>
    <w:p w14:paraId="788EDB3E" w14:textId="77777777" w:rsidR="001868A2" w:rsidRPr="001868A2" w:rsidRDefault="001868A2" w:rsidP="001868A2">
      <w:r w:rsidRPr="001868A2">
        <w:t xml:space="preserve">Failure to return items by the due date will result in fines. These fines accumulate daily until the item is returned or declared lost. Students with outstanding fines exceeding a specific threshold will have their borrowing privileges </w:t>
      </w:r>
      <w:proofErr w:type="gramStart"/>
      <w:r w:rsidRPr="001868A2">
        <w:t>temporarily suspended</w:t>
      </w:r>
      <w:proofErr w:type="gramEnd"/>
      <w:r w:rsidRPr="001868A2">
        <w:t xml:space="preserve"> until the account is settled.</w:t>
      </w:r>
    </w:p>
    <w:p w14:paraId="1B7DBFA7" w14:textId="77777777" w:rsidR="001868A2" w:rsidRPr="001868A2" w:rsidRDefault="001868A2" w:rsidP="001868A2">
      <w:r w:rsidRPr="001868A2">
        <w:t xml:space="preserve">SECTION 3: BOOKING AND USING STUDY ROOMS In addition to open study areas, the library facility houses thirty private study rooms designed for group collaboration and </w:t>
      </w:r>
      <w:r w:rsidRPr="001868A2">
        <w:lastRenderedPageBreak/>
        <w:t>project work. These rooms are highly sought after and must be booked in advance. The booking system ensures that groups have a dedicated space to discuss and work without disturbing other library users in the silent zones.</w:t>
      </w:r>
    </w:p>
    <w:p w14:paraId="422E3353" w14:textId="77777777" w:rsidR="001868A2" w:rsidRPr="001868A2" w:rsidRDefault="001868A2" w:rsidP="001868A2">
      <w:r w:rsidRPr="001868A2">
        <w:t>The procedure for reserving a study room is as follows:</w:t>
      </w:r>
    </w:p>
    <w:p w14:paraId="0173BFD6" w14:textId="77777777" w:rsidR="001868A2" w:rsidRPr="001868A2" w:rsidRDefault="001868A2" w:rsidP="001868A2">
      <w:pPr>
        <w:numPr>
          <w:ilvl w:val="0"/>
          <w:numId w:val="2"/>
        </w:numPr>
      </w:pPr>
      <w:r w:rsidRPr="001868A2">
        <w:t>Log in to the online room booking system using your student credentials.</w:t>
      </w:r>
    </w:p>
    <w:p w14:paraId="50932F8F" w14:textId="77777777" w:rsidR="001868A2" w:rsidRPr="001868A2" w:rsidRDefault="001868A2" w:rsidP="001868A2">
      <w:pPr>
        <w:numPr>
          <w:ilvl w:val="0"/>
          <w:numId w:val="2"/>
        </w:numPr>
      </w:pPr>
      <w:r w:rsidRPr="001868A2">
        <w:t>Select the desired date and time slot from the calendar view.</w:t>
      </w:r>
    </w:p>
    <w:p w14:paraId="39947158" w14:textId="77777777" w:rsidR="001868A2" w:rsidRPr="001868A2" w:rsidRDefault="001868A2" w:rsidP="001868A2">
      <w:pPr>
        <w:numPr>
          <w:ilvl w:val="0"/>
          <w:numId w:val="2"/>
        </w:numPr>
      </w:pPr>
      <w:r w:rsidRPr="001868A2">
        <w:t>Indicate the number of students in the group. A minimum of three students is required to book a standard group room.</w:t>
      </w:r>
    </w:p>
    <w:p w14:paraId="0ECD0D98" w14:textId="77777777" w:rsidR="001868A2" w:rsidRPr="001868A2" w:rsidRDefault="001868A2" w:rsidP="001868A2">
      <w:pPr>
        <w:numPr>
          <w:ilvl w:val="0"/>
          <w:numId w:val="2"/>
        </w:numPr>
      </w:pPr>
      <w:r w:rsidRPr="001868A2">
        <w:t>Confirm the booking and receive a digital confirmation code via email.</w:t>
      </w:r>
    </w:p>
    <w:p w14:paraId="6B8F44C7" w14:textId="77777777" w:rsidR="001868A2" w:rsidRPr="001868A2" w:rsidRDefault="001868A2" w:rsidP="001868A2">
      <w:pPr>
        <w:numPr>
          <w:ilvl w:val="0"/>
          <w:numId w:val="2"/>
        </w:numPr>
      </w:pPr>
      <w:r w:rsidRPr="001868A2">
        <w:t>Upon arrival, check in at the information desk within 15 minutes of the start time.</w:t>
      </w:r>
    </w:p>
    <w:p w14:paraId="724E67D9" w14:textId="77777777" w:rsidR="001868A2" w:rsidRPr="001868A2" w:rsidRDefault="001868A2" w:rsidP="001868A2">
      <w:r w:rsidRPr="001868A2">
        <w:t>If a group fails to check in within the first 15 minutes, the reservation is automatically cancelled, and the room becomes available to walk-in users. This strict policy helps maximize the utilization of the facility.</w:t>
      </w:r>
    </w:p>
    <w:p w14:paraId="44F2DCDA" w14:textId="77777777" w:rsidR="001868A2" w:rsidRPr="001868A2" w:rsidRDefault="001868A2" w:rsidP="001868A2">
      <w:r w:rsidRPr="001868A2">
        <w:t xml:space="preserve">SECTION 4: ROOM USAGE GUIDELINES To maintain a productive environment for everyone, </w:t>
      </w:r>
      <w:proofErr w:type="gramStart"/>
      <w:r w:rsidRPr="001868A2">
        <w:t>strict conduct</w:t>
      </w:r>
      <w:proofErr w:type="gramEnd"/>
      <w:r w:rsidRPr="001868A2">
        <w:t xml:space="preserve"> guidelines apply to the use of study rooms. These spaces are soundproofed to a degree, but students are expected to keep noise to a reasonable level. The rooms are equipped with whiteboards and large screens for presentations.</w:t>
      </w:r>
    </w:p>
    <w:p w14:paraId="340F7C20" w14:textId="77777777" w:rsidR="001868A2" w:rsidRPr="001868A2" w:rsidRDefault="001868A2" w:rsidP="001868A2">
      <w:r w:rsidRPr="001868A2">
        <w:t>Users must adhere to the following usage policies:</w:t>
      </w:r>
    </w:p>
    <w:p w14:paraId="5119A4CD" w14:textId="77777777" w:rsidR="001868A2" w:rsidRPr="001868A2" w:rsidRDefault="001868A2" w:rsidP="001868A2">
      <w:pPr>
        <w:numPr>
          <w:ilvl w:val="0"/>
          <w:numId w:val="3"/>
        </w:numPr>
      </w:pPr>
      <w:r w:rsidRPr="001868A2">
        <w:t>No food is permitted inside the study rooms at any time. Only water in sealed bottles is allowed.</w:t>
      </w:r>
    </w:p>
    <w:p w14:paraId="5FD429C2" w14:textId="77777777" w:rsidR="001868A2" w:rsidRPr="001868A2" w:rsidRDefault="001868A2" w:rsidP="001868A2">
      <w:pPr>
        <w:numPr>
          <w:ilvl w:val="0"/>
          <w:numId w:val="3"/>
        </w:numPr>
      </w:pPr>
      <w:r w:rsidRPr="001868A2">
        <w:t>Personal belongings must not be left unattended. The library is not responsible for lost or stolen items.</w:t>
      </w:r>
    </w:p>
    <w:p w14:paraId="6952D6C8" w14:textId="77777777" w:rsidR="001868A2" w:rsidRPr="001868A2" w:rsidRDefault="001868A2" w:rsidP="001868A2">
      <w:pPr>
        <w:numPr>
          <w:ilvl w:val="0"/>
          <w:numId w:val="3"/>
        </w:numPr>
      </w:pPr>
      <w:r w:rsidRPr="001868A2">
        <w:t>Furniture must not be moved into or out of the room.</w:t>
      </w:r>
    </w:p>
    <w:p w14:paraId="2A06B8A9" w14:textId="77777777" w:rsidR="001868A2" w:rsidRPr="001868A2" w:rsidRDefault="001868A2" w:rsidP="001868A2">
      <w:pPr>
        <w:numPr>
          <w:ilvl w:val="0"/>
          <w:numId w:val="3"/>
        </w:numPr>
      </w:pPr>
      <w:r w:rsidRPr="001868A2">
        <w:t>The room must be left in a clean and tidy condition for the next group.</w:t>
      </w:r>
    </w:p>
    <w:p w14:paraId="5EE6E47D" w14:textId="77777777" w:rsidR="001868A2" w:rsidRPr="001868A2" w:rsidRDefault="001868A2" w:rsidP="001868A2">
      <w:pPr>
        <w:numPr>
          <w:ilvl w:val="0"/>
          <w:numId w:val="3"/>
        </w:numPr>
      </w:pPr>
      <w:r w:rsidRPr="001868A2">
        <w:t>Writing on the walls or damaging equipment will result in disciplinary action and a fine for repairs.</w:t>
      </w:r>
    </w:p>
    <w:p w14:paraId="5AD878FC" w14:textId="77777777" w:rsidR="001868A2" w:rsidRPr="001868A2" w:rsidRDefault="001868A2" w:rsidP="001868A2">
      <w:r w:rsidRPr="001868A2">
        <w:t xml:space="preserve">Security personnel patrol the </w:t>
      </w:r>
      <w:proofErr w:type="gramStart"/>
      <w:r w:rsidRPr="001868A2">
        <w:t>study room</w:t>
      </w:r>
      <w:proofErr w:type="gramEnd"/>
      <w:r w:rsidRPr="001868A2">
        <w:t xml:space="preserve"> corridors regularly to ensure compliance with these regulations. Students found violating these rules may be banned from booking facilities for the remainder of the semester.</w:t>
      </w:r>
    </w:p>
    <w:p w14:paraId="3DA632C4" w14:textId="77777777" w:rsidR="001868A2" w:rsidRPr="001868A2" w:rsidRDefault="001868A2" w:rsidP="001868A2">
      <w:r w:rsidRPr="001868A2">
        <w:lastRenderedPageBreak/>
        <w:t xml:space="preserve">SECTION 5: ACCESSIBILITY AND ASSISTIVE TECHNOLOGY The library is committed to being an inclusive facility. Dedicated rooms are available for students with disabilities, equipped with specialized hardware and software. These include screen readers, voice recognition software, and adjustable furniture. These specific rooms have a separate priority booking system to ensure they are always available to those who need them. Students requiring access to these facilities should register with the student support office to have </w:t>
      </w:r>
      <w:proofErr w:type="gramStart"/>
      <w:r w:rsidRPr="001868A2">
        <w:t>the permissions</w:t>
      </w:r>
      <w:proofErr w:type="gramEnd"/>
      <w:r w:rsidRPr="001868A2">
        <w:t xml:space="preserve"> added to their library account.</w:t>
      </w:r>
    </w:p>
    <w:p w14:paraId="174E49FF" w14:textId="77777777" w:rsidR="00520AC7" w:rsidRDefault="00520AC7"/>
    <w:sectPr w:rsidR="00520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906A2"/>
    <w:multiLevelType w:val="multilevel"/>
    <w:tmpl w:val="3298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F57E1"/>
    <w:multiLevelType w:val="multilevel"/>
    <w:tmpl w:val="3C3E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1626C"/>
    <w:multiLevelType w:val="multilevel"/>
    <w:tmpl w:val="03A8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88466">
    <w:abstractNumId w:val="2"/>
  </w:num>
  <w:num w:numId="2" w16cid:durableId="90442266">
    <w:abstractNumId w:val="1"/>
  </w:num>
  <w:num w:numId="3" w16cid:durableId="510605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F62"/>
    <w:rsid w:val="001868A2"/>
    <w:rsid w:val="00281F62"/>
    <w:rsid w:val="002904C4"/>
    <w:rsid w:val="002A13A1"/>
    <w:rsid w:val="00520AC7"/>
    <w:rsid w:val="00524747"/>
    <w:rsid w:val="00637F28"/>
    <w:rsid w:val="0065400A"/>
    <w:rsid w:val="008B1D84"/>
    <w:rsid w:val="00DB15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35E9E"/>
  <w15:chartTrackingRefBased/>
  <w15:docId w15:val="{945DE1D2-C026-494A-BBBE-DDD6B50EC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F62"/>
    <w:rPr>
      <w:rFonts w:eastAsiaTheme="majorEastAsia" w:cstheme="majorBidi"/>
      <w:color w:val="272727" w:themeColor="text1" w:themeTint="D8"/>
    </w:rPr>
  </w:style>
  <w:style w:type="paragraph" w:styleId="Title">
    <w:name w:val="Title"/>
    <w:basedOn w:val="Normal"/>
    <w:next w:val="Normal"/>
    <w:link w:val="TitleChar"/>
    <w:uiPriority w:val="10"/>
    <w:qFormat/>
    <w:rsid w:val="00281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F62"/>
    <w:pPr>
      <w:spacing w:before="160"/>
      <w:jc w:val="center"/>
    </w:pPr>
    <w:rPr>
      <w:i/>
      <w:iCs/>
      <w:color w:val="404040" w:themeColor="text1" w:themeTint="BF"/>
    </w:rPr>
  </w:style>
  <w:style w:type="character" w:customStyle="1" w:styleId="QuoteChar">
    <w:name w:val="Quote Char"/>
    <w:basedOn w:val="DefaultParagraphFont"/>
    <w:link w:val="Quote"/>
    <w:uiPriority w:val="29"/>
    <w:rsid w:val="00281F62"/>
    <w:rPr>
      <w:i/>
      <w:iCs/>
      <w:color w:val="404040" w:themeColor="text1" w:themeTint="BF"/>
    </w:rPr>
  </w:style>
  <w:style w:type="paragraph" w:styleId="ListParagraph">
    <w:name w:val="List Paragraph"/>
    <w:basedOn w:val="Normal"/>
    <w:uiPriority w:val="34"/>
    <w:qFormat/>
    <w:rsid w:val="00281F62"/>
    <w:pPr>
      <w:ind w:left="720"/>
      <w:contextualSpacing/>
    </w:pPr>
  </w:style>
  <w:style w:type="character" w:styleId="IntenseEmphasis">
    <w:name w:val="Intense Emphasis"/>
    <w:basedOn w:val="DefaultParagraphFont"/>
    <w:uiPriority w:val="21"/>
    <w:qFormat/>
    <w:rsid w:val="00281F62"/>
    <w:rPr>
      <w:i/>
      <w:iCs/>
      <w:color w:val="0F4761" w:themeColor="accent1" w:themeShade="BF"/>
    </w:rPr>
  </w:style>
  <w:style w:type="paragraph" w:styleId="IntenseQuote">
    <w:name w:val="Intense Quote"/>
    <w:basedOn w:val="Normal"/>
    <w:next w:val="Normal"/>
    <w:link w:val="IntenseQuoteChar"/>
    <w:uiPriority w:val="30"/>
    <w:qFormat/>
    <w:rsid w:val="00281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F62"/>
    <w:rPr>
      <w:i/>
      <w:iCs/>
      <w:color w:val="0F4761" w:themeColor="accent1" w:themeShade="BF"/>
    </w:rPr>
  </w:style>
  <w:style w:type="character" w:styleId="IntenseReference">
    <w:name w:val="Intense Reference"/>
    <w:basedOn w:val="DefaultParagraphFont"/>
    <w:uiPriority w:val="32"/>
    <w:qFormat/>
    <w:rsid w:val="00281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729</Words>
  <Characters>4160</Characters>
  <Application>Microsoft Office Word</Application>
  <DocSecurity>0</DocSecurity>
  <Lines>34</Lines>
  <Paragraphs>9</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Hisham Abdulhak</dc:creator>
  <cp:keywords/>
  <dc:description/>
  <cp:lastModifiedBy>Hisham Abdulhak</cp:lastModifiedBy>
  <cp:revision>2</cp:revision>
  <dcterms:created xsi:type="dcterms:W3CDTF">2025-12-21T09:50:00Z</dcterms:created>
  <dcterms:modified xsi:type="dcterms:W3CDTF">2025-12-21T09:50:00Z</dcterms:modified>
</cp:coreProperties>
</file>