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240" w:before="0" w:after="0"/>
        <w:rPr>
          <w:rFonts w:ascii="Calibri" w:hAnsi="Calibri" w:eastAsia="Times New Roman" w:cs="Times New Roman"/>
          <w:b/>
          <w:b/>
          <w:sz w:val="28"/>
          <w:szCs w:val="28"/>
          <w:lang w:val="en-GB" w:eastAsia="nl-NL"/>
        </w:rPr>
      </w:pPr>
      <w:r>
        <w:rPr>
          <w:rFonts w:eastAsia="Times New Roman" w:cs="Times New Roman"/>
          <w:b/>
          <w:sz w:val="28"/>
          <w:szCs w:val="28"/>
          <w:lang w:val="en-GB" w:eastAsia="nl-NL"/>
        </w:rPr>
        <w:t>Plan of work (appended to thesis contract)</w:t>
      </w:r>
    </w:p>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240" w:before="0" w:after="0"/>
        <w:rPr>
          <w:rFonts w:ascii="Calibri" w:hAnsi="Calibri" w:eastAsia="Times New Roman" w:cs="Times New Roman"/>
          <w:lang w:val="en-GB" w:eastAsia="nl-NL"/>
        </w:rPr>
      </w:pPr>
      <w:r>
        <w:rPr>
          <w:rFonts w:eastAsia="Times New Roman" w:cs="Times New Roman"/>
          <w:lang w:val="en-GB" w:eastAsia="nl-NL"/>
        </w:rPr>
      </w:r>
    </w:p>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 w:val="left" w:pos="7513" w:leader="none"/>
          <w:tab w:val="left" w:pos="7655" w:leader="none"/>
        </w:tabs>
        <w:spacing w:lineRule="auto" w:line="319" w:before="0" w:after="0"/>
        <w:rPr>
          <w:rFonts w:ascii="Calibri" w:hAnsi="Calibri" w:eastAsia="Times New Roman" w:cs="Times New Roman"/>
          <w:lang w:val="en-GB" w:eastAsia="nl-NL"/>
        </w:rPr>
      </w:pPr>
      <w:r>
        <w:rPr>
          <w:rFonts w:eastAsia="Times New Roman" w:cs="Times New Roman"/>
          <w:lang w:val="en-GB" w:eastAsia="nl-NL"/>
        </w:rPr>
        <w:t xml:space="preserve">Name of student </w:t>
        <w:tab/>
        <w:tab/>
        <w:t xml:space="preserve">     Hisham Alkaed</w:t>
      </w:r>
    </w:p>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 w:val="left" w:pos="7513" w:leader="none"/>
          <w:tab w:val="left" w:pos="7655" w:leader="none"/>
        </w:tabs>
        <w:spacing w:lineRule="auto" w:line="319" w:before="0" w:after="0"/>
        <w:rPr>
          <w:rFonts w:ascii="Calibri" w:hAnsi="Calibri" w:eastAsia="Times New Roman" w:cs="Times New Roman"/>
          <w:lang w:val="en-GB" w:eastAsia="nl-NL"/>
        </w:rPr>
      </w:pPr>
      <w:r>
        <w:rPr>
          <w:rFonts w:eastAsia="Times New Roman" w:cs="Times New Roman"/>
          <w:lang w:val="en-GB" w:eastAsia="nl-NL"/>
        </w:rPr>
        <w:t>Degree programme</w:t>
        <w:tab/>
        <w:t xml:space="preserve">     Text Mining M.Sc.</w:t>
      </w:r>
    </w:p>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 w:val="left" w:pos="7513" w:leader="none"/>
          <w:tab w:val="left" w:pos="7655" w:leader="none"/>
        </w:tabs>
        <w:spacing w:lineRule="auto" w:line="319" w:before="0" w:after="0"/>
        <w:rPr>
          <w:rFonts w:ascii="Calibri" w:hAnsi="Calibri" w:eastAsia="Times New Roman" w:cs="Times New Roman"/>
          <w:lang w:val="en-GB" w:eastAsia="nl-NL"/>
        </w:rPr>
      </w:pPr>
      <w:r>
        <w:rPr>
          <w:rFonts w:eastAsia="Times New Roman" w:cs="Times New Roman"/>
          <w:lang w:val="en-GB" w:eastAsia="nl-NL"/>
        </w:rPr>
        <w:t xml:space="preserve">Student number </w:t>
        <w:tab/>
        <w:tab/>
        <w:t xml:space="preserve">     2671370</w:t>
      </w:r>
    </w:p>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 w:val="left" w:pos="7513" w:leader="none"/>
          <w:tab w:val="left" w:pos="7655" w:leader="none"/>
        </w:tabs>
        <w:spacing w:lineRule="auto" w:line="319" w:before="0" w:after="0"/>
        <w:rPr>
          <w:rFonts w:ascii="Calibri" w:hAnsi="Calibri" w:eastAsia="Times New Roman" w:cs="Times New Roman"/>
          <w:lang w:val="en-GB" w:eastAsia="nl-NL"/>
        </w:rPr>
      </w:pPr>
      <w:r>
        <w:rPr>
          <w:rFonts w:eastAsia="Times New Roman" w:cs="Times New Roman"/>
          <w:lang w:val="en-GB" w:eastAsia="nl-NL"/>
        </w:rPr>
        <w:t>Name of supervisor(s)     Ilia Markov</w:t>
      </w:r>
    </w:p>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 w:val="left" w:pos="7513" w:leader="none"/>
        </w:tabs>
        <w:spacing w:lineRule="auto" w:line="319" w:before="0" w:after="0"/>
        <w:rPr>
          <w:rFonts w:ascii="Calibri" w:hAnsi="Calibri" w:eastAsia="Times New Roman" w:cs="Times New Roman"/>
          <w:lang w:val="en-GB" w:eastAsia="nl-NL"/>
        </w:rPr>
      </w:pPr>
      <w:r>
        <w:rPr>
          <w:rFonts w:eastAsia="Times New Roman" w:cs="Times New Roman"/>
          <w:lang w:val="en-GB" w:eastAsia="nl-NL"/>
        </w:rPr>
        <w:t>Chair</w:t>
        <w:tab/>
        <w:tab/>
        <w:tab/>
        <w:tab/>
        <w:tab/>
        <w:tab/>
        <w:t xml:space="preserve">  </w:t>
        <w:tab/>
      </w:r>
      <w:r>
        <w:rPr>
          <w:rFonts w:eastAsia="Times New Roman" w:cs="Times New Roman"/>
          <w:lang w:eastAsia="nl-NL"/>
        </w:rPr>
        <w:t xml:space="preserve">VU Amsterdam, Faculty of Humanities, CLTL lab, </w:t>
      </w:r>
      <w:r>
        <w:rPr>
          <w:rFonts w:eastAsia="Times New Roman" w:cs="Times New Roman"/>
          <w:lang w:val="en-GB" w:eastAsia="nl-NL"/>
        </w:rPr>
        <w:t xml:space="preserve">Assistant </w:t>
        <w:tab/>
        <w:tab/>
        <w:tab/>
        <w:tab/>
        <w:tab/>
        <w:tab/>
        <w:tab/>
        <w:tab/>
        <w:tab/>
        <w:tab/>
        <w:tab/>
        <w:tab/>
        <w:t>Professor.</w:t>
      </w:r>
    </w:p>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513" w:leader="none"/>
          <w:tab w:val="left" w:pos="7655" w:leader="none"/>
        </w:tabs>
        <w:spacing w:lineRule="auto" w:line="319" w:before="0" w:after="0"/>
        <w:rPr>
          <w:rFonts w:ascii="Calibri" w:hAnsi="Calibri" w:eastAsia="Times New Roman" w:cs="Times New Roman"/>
          <w:lang w:val="en-GB" w:eastAsia="nl-NL"/>
        </w:rPr>
      </w:pPr>
      <w:r>
        <w:rPr>
          <w:rFonts w:eastAsia="Times New Roman" w:cs="Times New Roman"/>
          <w:lang w:val="en-GB" w:eastAsia="nl-NL"/>
        </w:rPr>
        <w:t>Second reader/</w:t>
        <w:tab/>
        <w:tab/>
        <w:tab/>
        <w:t xml:space="preserve">    Antske Fokkens </w:t>
      </w:r>
    </w:p>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 w:val="left" w:pos="7513" w:leader="none"/>
          <w:tab w:val="left" w:pos="7655" w:leader="none"/>
        </w:tabs>
        <w:spacing w:lineRule="auto" w:line="319" w:before="0" w:after="0"/>
        <w:rPr>
          <w:rFonts w:ascii="Calibri" w:hAnsi="Calibri" w:eastAsia="Times New Roman" w:cs="Times New Roman"/>
          <w:lang w:val="en-GB" w:eastAsia="nl-NL"/>
        </w:rPr>
      </w:pPr>
      <w:r>
        <w:rPr>
          <w:rFonts w:eastAsia="Times New Roman" w:cs="Times New Roman"/>
          <w:lang w:val="en-GB" w:eastAsia="nl-NL"/>
        </w:rPr>
        <w:t>Chair</w:t>
        <w:tab/>
        <w:tab/>
        <w:tab/>
        <w:tab/>
        <w:tab/>
        <w:tab/>
        <w:t xml:space="preserve">    VU Amsterdam, Faculty of Humanities, CLTL lab, Professor.</w:t>
      </w:r>
    </w:p>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9" w:before="0" w:after="0"/>
        <w:rPr>
          <w:rFonts w:ascii="Calibri" w:hAnsi="Calibri" w:eastAsia="Times New Roman" w:cs="Times New Roman"/>
          <w:lang w:val="en-GB" w:eastAsia="nl-NL"/>
        </w:rPr>
      </w:pPr>
      <w:r>
        <w:rPr>
          <w:rFonts w:eastAsia="Times New Roman" w:cs="Times New Roman"/>
          <w:lang w:val="en-GB" w:eastAsia="nl-NL"/>
        </w:rPr>
        <w:t xml:space="preserve">Working title </w:t>
        <w:tab/>
        <w:tab/>
        <w:tab/>
        <w:t xml:space="preserve">    Exploring the Role of Textual Modality in Hateful Meme Detection</w:t>
      </w:r>
    </w:p>
    <w:p>
      <w:pPr>
        <w:pStyle w:val="TextBody"/>
        <w:ind w:left="2160" w:hanging="2160"/>
        <w:rPr>
          <w:lang w:val="en-NL"/>
        </w:rPr>
      </w:pPr>
      <w:r>
        <w:rPr>
          <w:rFonts w:eastAsia="Times New Roman" w:cs="Times New Roman"/>
          <w:lang w:val="en-GB" w:eastAsia="nl-NL"/>
        </w:rPr>
        <w:t>Topic</w:t>
        <w:tab/>
      </w:r>
      <w:r>
        <w:rPr/>
        <w:t xml:space="preserve">The hateful meme detection task presents a unique problem in the field of text  mining and image recognition. This problem requires advanced algorithms and techniques to analyze and extract meaningful information from multimodal features, effectively combining image and text data to identify and classify hateful content in memes. Within this context the rule of textual modality will be studied. </w:t>
      </w:r>
    </w:p>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9" w:before="0" w:after="0"/>
        <w:rPr>
          <w:rFonts w:ascii="Calibri" w:hAnsi="Calibri" w:eastAsia="Times New Roman" w:cs="Times New Roman"/>
          <w:lang w:val="en-NL" w:eastAsia="nl-NL"/>
        </w:rPr>
      </w:pPr>
      <w:r>
        <w:rPr>
          <w:rFonts w:eastAsia="Times New Roman" w:cs="Times New Roman"/>
          <w:lang w:val="en-NL" w:eastAsia="nl-NL"/>
        </w:rPr>
      </w:r>
    </w:p>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9" w:before="0" w:after="0"/>
        <w:ind w:left="2264" w:hanging="2264"/>
        <w:rPr>
          <w:rFonts w:eastAsia="Times New Roman" w:cs="Times New Roman"/>
          <w:lang w:val="en-GB" w:eastAsia="nl-NL"/>
        </w:rPr>
      </w:pPr>
      <w:r>
        <w:rPr>
          <w:rFonts w:eastAsia="Times New Roman" w:cs="Times New Roman"/>
          <w:lang w:val="en-GB" w:eastAsia="nl-NL"/>
        </w:rPr>
        <w:t xml:space="preserve">Aim and relevance </w:t>
        <w:tab/>
        <w:t xml:space="preserve">    Studying the textual aspect of hateful memes, which have become a popular way for people to spread hate speech, has numerous benefits for improving online safety through introducing useful insights and methods to automatically detect that in online platforms. In addition, it could help raise public awareness about the harms of hate speech.</w:t>
      </w:r>
    </w:p>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9" w:before="0" w:after="0"/>
        <w:ind w:left="2160" w:hanging="2160"/>
        <w:rPr>
          <w:rFonts w:ascii="Calibri" w:hAnsi="Calibri" w:eastAsia="Times New Roman" w:cs="Times New Roman"/>
          <w:lang w:val="en-GB" w:eastAsia="nl-NL"/>
        </w:rPr>
      </w:pPr>
      <w:r>
        <w:rPr>
          <w:rFonts w:eastAsia="Times New Roman" w:cs="Times New Roman"/>
          <w:lang w:val="en-GB" w:eastAsia="nl-NL"/>
        </w:rPr>
      </w:r>
    </w:p>
    <w:p>
      <w:pPr>
        <w:pStyle w:val="TextBody"/>
        <w:ind w:left="2160" w:hanging="2160"/>
        <w:rPr>
          <w:lang w:val="en-GB"/>
        </w:rPr>
      </w:pPr>
      <w:r>
        <w:rPr/>
        <w:t>Problem definition</w:t>
        <w:tab/>
        <w:t xml:space="preserve">Research question:  </w:t>
      </w:r>
      <w:r>
        <w:rPr>
          <w:lang w:val="en-GB"/>
        </w:rPr>
        <w:t>What is the role of</w:t>
      </w:r>
      <w:r>
        <w:rPr>
          <w:lang w:val="en-NL"/>
        </w:rPr>
        <w:t xml:space="preserve"> </w:t>
      </w:r>
      <w:r>
        <w:rPr>
          <w:lang w:val="en-GB"/>
        </w:rPr>
        <w:t>textual modality in</w:t>
      </w:r>
      <w:r>
        <w:rPr>
          <w:lang w:val="en-NL"/>
        </w:rPr>
        <w:t xml:space="preserve"> hate</w:t>
      </w:r>
      <w:r>
        <w:rPr>
          <w:lang w:val="en-GB"/>
        </w:rPr>
        <w:t>ful meme detection?</w:t>
      </w:r>
    </w:p>
    <w:p>
      <w:pPr>
        <w:pStyle w:val="TextBody"/>
        <w:ind w:left="2160" w:hanging="2160"/>
        <w:rPr>
          <w:lang w:val="en-GB"/>
        </w:rPr>
      </w:pPr>
      <w:r>
        <w:rPr>
          <w:lang w:val="en-NL"/>
        </w:rPr>
        <w:tab/>
      </w:r>
      <w:r>
        <w:rPr>
          <w:lang w:val="en-GB"/>
        </w:rPr>
        <w:t xml:space="preserve">Sub-questions: </w:t>
        <w:tab/>
      </w:r>
    </w:p>
    <w:p>
      <w:pPr>
        <w:pStyle w:val="TextBody"/>
        <w:ind w:left="3600" w:hanging="0"/>
        <w:rPr/>
      </w:pPr>
      <w:r>
        <w:rPr/>
        <w:t>1) W</w:t>
      </w:r>
      <w:r>
        <w:rPr>
          <w:rFonts w:ascii="Calibri;Arial;Helvetica;sans-serif" w:hAnsi="Calibri;Arial;Helvetica;sans-serif"/>
          <w:b w:val="false"/>
          <w:i w:val="false"/>
          <w:caps w:val="false"/>
          <w:smallCaps w:val="false"/>
          <w:color w:val="000000"/>
          <w:spacing w:val="0"/>
          <w:sz w:val="24"/>
        </w:rPr>
        <w:t xml:space="preserve">hat are the advantages and disadvantages of different text classification models </w:t>
      </w:r>
      <w:r>
        <w:rPr>
          <w:rFonts w:ascii="Calibri;Arial;Helvetica;sans-serif" w:hAnsi="Calibri;Arial;Helvetica;sans-serif"/>
          <w:b w:val="false"/>
          <w:i w:val="false"/>
          <w:caps w:val="false"/>
          <w:smallCaps w:val="false"/>
          <w:color w:val="000000"/>
          <w:spacing w:val="0"/>
          <w:sz w:val="24"/>
        </w:rPr>
        <w:t>within the context of hateful meme detection?</w:t>
      </w:r>
    </w:p>
    <w:p>
      <w:pPr>
        <w:pStyle w:val="TextBody"/>
        <w:ind w:left="3600" w:hanging="0"/>
        <w:rPr/>
      </w:pPr>
      <w:r>
        <w:rPr/>
        <w:t xml:space="preserve">2) </w:t>
      </w:r>
      <w:r>
        <w:rPr/>
        <w:t>W</w:t>
      </w:r>
      <w:r>
        <w:rPr>
          <w:rFonts w:ascii="Calibri;Arial;Helvetica;sans-serif" w:hAnsi="Calibri;Arial;Helvetica;sans-serif"/>
          <w:b w:val="false"/>
          <w:i w:val="false"/>
          <w:caps w:val="false"/>
          <w:smallCaps w:val="false"/>
          <w:color w:val="000000"/>
          <w:spacing w:val="0"/>
          <w:sz w:val="24"/>
        </w:rPr>
        <w:t>hat is the impact/</w:t>
      </w:r>
      <w:r>
        <w:rPr>
          <w:rFonts w:ascii="Calibri;Arial;Helvetica;sans-serif" w:hAnsi="Calibri;Arial;Helvetica;sans-serif"/>
          <w:b w:val="false"/>
          <w:i w:val="false"/>
          <w:caps w:val="false"/>
          <w:smallCaps w:val="false"/>
          <w:color w:val="000000"/>
          <w:spacing w:val="0"/>
          <w:sz w:val="24"/>
        </w:rPr>
        <w:t>role</w:t>
      </w:r>
      <w:r>
        <w:rPr>
          <w:rFonts w:ascii="Calibri;Arial;Helvetica;sans-serif" w:hAnsi="Calibri;Arial;Helvetica;sans-serif"/>
          <w:b w:val="false"/>
          <w:i w:val="false"/>
          <w:caps w:val="false"/>
          <w:smallCaps w:val="false"/>
          <w:color w:val="000000"/>
          <w:spacing w:val="0"/>
          <w:sz w:val="24"/>
        </w:rPr>
        <w:t xml:space="preserve"> of stylometric </w:t>
      </w:r>
      <w:r>
        <w:rPr>
          <w:rFonts w:ascii="Calibri;Arial;Helvetica;sans-serif" w:hAnsi="Calibri;Arial;Helvetica;sans-serif"/>
          <w:b w:val="false"/>
          <w:i w:val="false"/>
          <w:caps w:val="false"/>
          <w:smallCaps w:val="false"/>
          <w:color w:val="000000"/>
          <w:spacing w:val="0"/>
          <w:sz w:val="24"/>
        </w:rPr>
        <w:t>and</w:t>
      </w:r>
      <w:r>
        <w:rPr>
          <w:rFonts w:ascii="Calibri;Arial;Helvetica;sans-serif" w:hAnsi="Calibri;Arial;Helvetica;sans-serif"/>
          <w:b w:val="false"/>
          <w:i w:val="false"/>
          <w:caps w:val="false"/>
          <w:smallCaps w:val="false"/>
          <w:color w:val="000000"/>
          <w:spacing w:val="0"/>
          <w:sz w:val="24"/>
        </w:rPr>
        <w:t xml:space="preserve"> emotion-based features</w:t>
      </w:r>
      <w:r>
        <w:rPr/>
        <w:t xml:space="preserve"> </w:t>
      </w:r>
      <w:r>
        <w:rPr/>
        <w:t>on/in the hateful meme detection</w:t>
      </w:r>
      <w:r>
        <w:rPr/>
        <w:t>?</w:t>
      </w:r>
    </w:p>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9" w:before="0" w:after="0"/>
        <w:ind w:left="2160" w:hanging="2160"/>
        <w:rPr>
          <w:rFonts w:ascii="Calibri" w:hAnsi="Calibri" w:eastAsia="Times New Roman" w:cs="Times New Roman"/>
          <w:lang w:val="en-GB" w:eastAsia="nl-NL"/>
        </w:rPr>
      </w:pPr>
      <w:r>
        <w:rPr>
          <w:rFonts w:eastAsia="Times New Roman" w:cs="Times New Roman"/>
          <w:lang w:val="en-GB" w:eastAsia="nl-NL"/>
        </w:rPr>
        <w:t>Data-collection</w:t>
        <w:tab/>
        <w:tab/>
        <w:tab/>
        <w:t xml:space="preserve">The dataset is already available at </w:t>
      </w:r>
      <w:hyperlink r:id="rId2">
        <w:r>
          <w:rPr>
            <w:rStyle w:val="InternetLink"/>
            <w:rFonts w:eastAsia="Times New Roman" w:cs="Times New Roman"/>
            <w:lang w:val="en-GB" w:eastAsia="nl-NL"/>
          </w:rPr>
          <w:t>https://www.kaggle.com/datasets/williamberrios/hateful-memes</w:t>
        </w:r>
      </w:hyperlink>
      <w:r>
        <w:rPr>
          <w:rFonts w:eastAsia="Times New Roman" w:cs="Times New Roman"/>
          <w:lang w:val="en-GB" w:eastAsia="nl-NL"/>
        </w:rPr>
        <w:t xml:space="preserve">. The dataset has been constructed by a professional team from FacebookAI and its quality has been checked and refined to make it very interesting to the task at hand. </w:t>
      </w:r>
    </w:p>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9" w:before="0" w:after="0"/>
        <w:rPr>
          <w:rFonts w:ascii="Calibri" w:hAnsi="Calibri" w:eastAsia="Times New Roman" w:cs="Times New Roman"/>
          <w:lang w:val="en-GB" w:eastAsia="nl-NL"/>
        </w:rPr>
      </w:pPr>
      <w:r>
        <w:rPr>
          <w:rFonts w:eastAsia="Times New Roman" w:cs="Times New Roman"/>
          <w:lang w:val="en-GB" w:eastAsia="nl-NL"/>
        </w:rPr>
      </w:r>
    </w:p>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9" w:before="0" w:after="0"/>
        <w:rPr>
          <w:rFonts w:ascii="Calibri" w:hAnsi="Calibri" w:eastAsia="Times New Roman" w:cs="Times New Roman"/>
          <w:lang w:val="en-GB" w:eastAsia="nl-NL"/>
        </w:rPr>
      </w:pPr>
      <w:r>
        <w:rPr>
          <w:rFonts w:eastAsia="Times New Roman" w:cs="Times New Roman"/>
          <w:lang w:val="en-GB" w:eastAsia="nl-NL"/>
        </w:rPr>
        <w:t>research method</w:t>
        <w:tab/>
        <w:tab/>
        <w:t xml:space="preserve">    During the project the following methods will be compared </w:t>
        <w:tab/>
        <w:tab/>
        <w:tab/>
        <w:tab/>
        <w:tab/>
        <w:tab/>
        <w:tab/>
        <w:tab/>
        <w:tab/>
        <w:t>and explored:</w:t>
      </w:r>
    </w:p>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9" w:before="0" w:after="0"/>
        <w:rPr>
          <w:rFonts w:ascii="Calibri" w:hAnsi="Calibri" w:eastAsia="Times New Roman" w:cs="Times New Roman"/>
          <w:lang w:val="en-GB" w:eastAsia="nl-NL"/>
        </w:rPr>
      </w:pPr>
      <w:r>
        <w:rPr>
          <w:rFonts w:eastAsia="Times New Roman" w:cs="Times New Roman"/>
          <w:lang w:val="en-GB" w:eastAsia="nl-NL"/>
        </w:rPr>
        <w:tab/>
        <w:tab/>
        <w:tab/>
        <w:tab/>
        <w:tab/>
        <w:tab/>
        <w:tab/>
        <w:tab/>
        <w:t xml:space="preserve">- </w:t>
      </w:r>
      <w:r>
        <w:rPr>
          <w:rFonts w:eastAsia="Times New Roman" w:cs="Times New Roman"/>
          <w:lang w:val="en-GB" w:eastAsia="nl-NL"/>
        </w:rPr>
        <w:t>Textual models:</w:t>
      </w:r>
    </w:p>
    <w:p>
      <w:pPr>
        <w:pStyle w:val="ListParagraph"/>
        <w:widowControl w:val="false"/>
        <w:numPr>
          <w:ilvl w:val="1"/>
          <w:numId w:val="2"/>
        </w:numPr>
        <w:tabs>
          <w:tab w:val="clear" w:pos="720"/>
          <w:tab w:val="left" w:pos="-1134" w:leader="none"/>
          <w:tab w:val="left" w:pos="-851" w:leader="none"/>
          <w:tab w:val="left" w:pos="-568" w:leader="none"/>
          <w:tab w:val="left" w:pos="-285"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2" w:before="0" w:after="0"/>
        <w:contextualSpacing/>
        <w:rPr>
          <w:rFonts w:ascii="Calibri" w:hAnsi="Calibri" w:eastAsia="Times New Roman" w:cs="Times New Roman"/>
          <w:lang w:val="en-GB" w:eastAsia="nl-NL"/>
        </w:rPr>
      </w:pPr>
      <w:r>
        <w:rPr>
          <w:rFonts w:eastAsia="Times New Roman" w:cs="Times New Roman"/>
          <w:lang w:val="en-GB" w:eastAsia="nl-NL"/>
        </w:rPr>
        <w:t xml:space="preserve">SVM </w:t>
      </w:r>
      <w:r>
        <w:rPr>
          <w:rFonts w:eastAsia="Times New Roman" w:cs="Times New Roman" w:ascii="Calibri;Arial;Helvetica;sans-serif" w:hAnsi="Calibri;Arial;Helvetica;sans-serif"/>
          <w:b w:val="false"/>
          <w:i w:val="false"/>
          <w:caps w:val="false"/>
          <w:smallCaps w:val="false"/>
          <w:color w:val="000000"/>
          <w:spacing w:val="0"/>
          <w:sz w:val="24"/>
          <w:lang w:val="en-GB" w:eastAsia="nl-NL"/>
        </w:rPr>
        <w:t xml:space="preserve">with bag-of-words </w:t>
      </w:r>
      <w:r>
        <w:rPr>
          <w:rFonts w:eastAsia="Times New Roman" w:cs="Times New Roman" w:ascii="Calibri;Arial;Helvetica;sans-serif" w:hAnsi="Calibri;Arial;Helvetica;sans-serif"/>
          <w:b w:val="false"/>
          <w:i w:val="false"/>
          <w:caps w:val="false"/>
          <w:smallCaps w:val="false"/>
          <w:color w:val="000000"/>
          <w:spacing w:val="0"/>
          <w:sz w:val="24"/>
          <w:lang w:val="en-GB" w:eastAsia="nl-NL"/>
        </w:rPr>
        <w:t>(baseline)</w:t>
      </w:r>
    </w:p>
    <w:p>
      <w:pPr>
        <w:pStyle w:val="ListParagraph"/>
        <w:widowControl w:val="false"/>
        <w:numPr>
          <w:ilvl w:val="1"/>
          <w:numId w:val="2"/>
        </w:numPr>
        <w:tabs>
          <w:tab w:val="clear" w:pos="720"/>
          <w:tab w:val="left" w:pos="-1134" w:leader="none"/>
          <w:tab w:val="left" w:pos="-851" w:leader="none"/>
          <w:tab w:val="left" w:pos="-568" w:leader="none"/>
          <w:tab w:val="left" w:pos="-285"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2" w:before="0" w:after="0"/>
        <w:contextualSpacing/>
        <w:rPr>
          <w:rFonts w:ascii="Calibri" w:hAnsi="Calibri" w:eastAsia="Times New Roman" w:cs="Times New Roman"/>
          <w:lang w:val="en-GB" w:eastAsia="nl-NL"/>
        </w:rPr>
      </w:pPr>
      <w:r>
        <w:rPr>
          <w:rFonts w:eastAsia="Times New Roman" w:cs="Times New Roman"/>
          <w:lang w:val="en-GB" w:eastAsia="nl-NL"/>
        </w:rPr>
        <w:t xml:space="preserve">SVM advanced </w:t>
      </w:r>
      <w:r>
        <w:rPr>
          <w:rFonts w:eastAsia="Times New Roman" w:cs="Times New Roman"/>
          <w:lang w:val="en-GB" w:eastAsia="nl-NL"/>
        </w:rPr>
        <w:t>using</w:t>
      </w:r>
      <w:r>
        <w:rPr>
          <w:rFonts w:eastAsia="Times New Roman" w:cs="Times New Roman" w:ascii="Calibri;Arial;Helvetica;sans-serif" w:hAnsi="Calibri;Arial;Helvetica;sans-serif"/>
          <w:b w:val="false"/>
          <w:i w:val="false"/>
          <w:caps w:val="false"/>
          <w:smallCaps w:val="false"/>
          <w:color w:val="000000"/>
          <w:spacing w:val="0"/>
          <w:sz w:val="24"/>
          <w:lang w:val="en-GB" w:eastAsia="nl-NL"/>
        </w:rPr>
        <w:t xml:space="preserve"> stylometric and emotion-based features </w:t>
      </w:r>
      <w:r>
        <w:rPr>
          <w:rStyle w:val="FootnoteAnchor"/>
          <w:rFonts w:eastAsia="Times New Roman" w:cs="Times New Roman" w:ascii="Calibri;Arial;Helvetica;sans-serif" w:hAnsi="Calibri;Arial;Helvetica;sans-serif"/>
          <w:b w:val="false"/>
          <w:i w:val="false"/>
          <w:caps w:val="false"/>
          <w:smallCaps w:val="false"/>
          <w:color w:val="000000"/>
          <w:spacing w:val="0"/>
          <w:sz w:val="24"/>
          <w:lang w:val="en-GB" w:eastAsia="nl-NL"/>
        </w:rPr>
        <w:footnoteReference w:id="2"/>
      </w:r>
      <w:r>
        <w:rPr>
          <w:rFonts w:eastAsia="Times New Roman" w:cs="Times New Roman" w:ascii="Calibri;Arial;Helvetica;sans-serif" w:hAnsi="Calibri;Arial;Helvetica;sans-serif"/>
          <w:b w:val="false"/>
          <w:i w:val="false"/>
          <w:caps w:val="false"/>
          <w:smallCaps w:val="false"/>
          <w:color w:val="000000"/>
          <w:spacing w:val="0"/>
          <w:sz w:val="24"/>
          <w:lang w:val="en-GB" w:eastAsia="nl-NL"/>
        </w:rPr>
        <w:t xml:space="preserve"> </w:t>
      </w:r>
      <w:r>
        <w:rPr>
          <w:rStyle w:val="FootnoteAnchor"/>
          <w:rFonts w:eastAsia="Times New Roman" w:cs="Times New Roman" w:ascii="Calibri;Arial;Helvetica;sans-serif" w:hAnsi="Calibri;Arial;Helvetica;sans-serif"/>
          <w:b w:val="false"/>
          <w:i w:val="false"/>
          <w:caps w:val="false"/>
          <w:smallCaps w:val="false"/>
          <w:color w:val="000000"/>
          <w:spacing w:val="0"/>
          <w:sz w:val="24"/>
          <w:lang w:val="en-GB" w:eastAsia="nl-NL"/>
        </w:rPr>
        <w:footnoteReference w:id="3"/>
      </w:r>
    </w:p>
    <w:p>
      <w:pPr>
        <w:pStyle w:val="ListParagraph"/>
        <w:widowControl w:val="false"/>
        <w:numPr>
          <w:ilvl w:val="1"/>
          <w:numId w:val="2"/>
        </w:numPr>
        <w:tabs>
          <w:tab w:val="clear" w:pos="720"/>
          <w:tab w:val="left" w:pos="-1134" w:leader="none"/>
          <w:tab w:val="left" w:pos="-851" w:leader="none"/>
          <w:tab w:val="left" w:pos="-568" w:leader="none"/>
          <w:tab w:val="left" w:pos="-285"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2" w:before="0" w:after="0"/>
        <w:contextualSpacing/>
        <w:rPr>
          <w:rFonts w:ascii="Calibri" w:hAnsi="Calibri" w:eastAsia="Times New Roman" w:cs="Times New Roman"/>
          <w:lang w:val="en-GB" w:eastAsia="nl-NL"/>
        </w:rPr>
      </w:pPr>
      <w:r>
        <w:rPr>
          <w:rFonts w:eastAsia="Times New Roman" w:cs="Times New Roman"/>
          <w:lang w:val="en-GB" w:eastAsia="nl-NL"/>
        </w:rPr>
        <w:t xml:space="preserve">  </w:t>
      </w:r>
      <w:r>
        <w:rPr>
          <w:rFonts w:eastAsia="Times New Roman" w:cs="Times New Roman"/>
          <w:lang w:val="en-GB" w:eastAsia="nl-NL"/>
        </w:rPr>
        <w:t>Bert</w:t>
      </w:r>
    </w:p>
    <w:p>
      <w:pPr>
        <w:pStyle w:val="ListParagraph"/>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2" w:before="0" w:after="0"/>
        <w:ind w:left="0" w:hanging="0"/>
        <w:contextualSpacing/>
        <w:rPr/>
      </w:pPr>
      <w:r>
        <w:rPr/>
        <w:tab/>
        <w:tab/>
        <w:tab/>
        <w:tab/>
        <w:tab/>
        <w:tab/>
        <w:tab/>
        <w:tab/>
        <w:t xml:space="preserve">The image classifier would be frozen throughout the whole </w:t>
        <w:tab/>
        <w:tab/>
        <w:tab/>
        <w:tab/>
        <w:tab/>
        <w:tab/>
        <w:tab/>
        <w:tab/>
        <w:t xml:space="preserve">experiment since we are focusing on the textual modality in the </w:t>
        <w:tab/>
        <w:tab/>
        <w:tab/>
        <w:tab/>
        <w:tab/>
        <w:tab/>
        <w:tab/>
        <w:tab/>
        <w:t xml:space="preserve">memes. A state-of-the-art image classifier will be chosen </w:t>
      </w:r>
      <w:r>
        <w:rPr/>
        <w:t xml:space="preserve">(to be </w:t>
        <w:tab/>
        <w:tab/>
        <w:tab/>
        <w:tab/>
        <w:tab/>
        <w:tab/>
        <w:tab/>
        <w:tab/>
        <w:t>determined later on)</w:t>
      </w:r>
      <w:r>
        <w:rPr/>
        <w:t>.</w:t>
      </w:r>
    </w:p>
    <w:p>
      <w:pPr>
        <w:pStyle w:val="ListParagraph"/>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2" w:before="0" w:after="0"/>
        <w:ind w:left="0" w:hanging="0"/>
        <w:contextualSpacing/>
        <w:rPr/>
      </w:pPr>
      <w:r>
        <w:rPr/>
        <w:tab/>
        <w:tab/>
        <w:tab/>
        <w:tab/>
        <w:tab/>
        <w:tab/>
        <w:tab/>
        <w:tab/>
      </w:r>
    </w:p>
    <w:p>
      <w:pPr>
        <w:pStyle w:val="ListParagraph"/>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2" w:before="0" w:after="0"/>
        <w:ind w:left="0" w:hanging="0"/>
        <w:contextualSpacing/>
        <w:rPr/>
      </w:pPr>
      <w:r>
        <w:rPr/>
        <w:tab/>
        <w:tab/>
        <w:tab/>
        <w:tab/>
        <w:tab/>
        <w:tab/>
        <w:tab/>
        <w:tab/>
      </w:r>
      <w:r>
        <w:rPr/>
        <w:t xml:space="preserve">To answer the second subquestion </w:t>
      </w:r>
      <w:r>
        <w:rPr/>
        <w:t xml:space="preserve">one of two approaches </w:t>
      </w:r>
      <w:r>
        <w:rPr/>
        <w:t xml:space="preserve">will </w:t>
        <w:tab/>
        <w:tab/>
        <w:tab/>
        <w:tab/>
        <w:tab/>
        <w:tab/>
        <w:tab/>
        <w:tab/>
      </w:r>
      <w:r>
        <w:rPr/>
        <w:t>be adapted:</w:t>
      </w:r>
    </w:p>
    <w:p>
      <w:pPr>
        <w:pStyle w:val="ListParagraph"/>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2" w:before="0" w:after="0"/>
        <w:ind w:left="0" w:hanging="0"/>
        <w:contextualSpacing/>
        <w:rPr/>
      </w:pPr>
      <w:r>
        <w:rPr/>
        <w:tab/>
        <w:tab/>
        <w:tab/>
        <w:tab/>
        <w:tab/>
        <w:tab/>
        <w:tab/>
        <w:tab/>
        <w:t>1- performing a study where we add the features one by one</w:t>
      </w:r>
      <w:r>
        <w:rPr>
          <w:rFonts w:ascii="Calibri;Arial;Helvetica;sans-serif" w:hAnsi="Calibri;Arial;Helvetica;sans-serif"/>
          <w:b w:val="false"/>
          <w:i w:val="false"/>
          <w:caps w:val="false"/>
          <w:smallCaps w:val="false"/>
          <w:color w:val="000000"/>
          <w:spacing w:val="0"/>
          <w:sz w:val="24"/>
        </w:rPr>
        <w:t xml:space="preserve"> to </w:t>
        <w:tab/>
        <w:tab/>
        <w:tab/>
        <w:tab/>
        <w:tab/>
        <w:tab/>
        <w:tab/>
        <w:tab/>
        <w:tab/>
        <w:t xml:space="preserve">investigate the impact of each feature on the performance of the </w:t>
        <w:tab/>
        <w:tab/>
        <w:tab/>
        <w:tab/>
        <w:tab/>
        <w:tab/>
        <w:tab/>
        <w:tab/>
        <w:tab/>
        <w:t>model.</w:t>
      </w:r>
    </w:p>
    <w:p>
      <w:pPr>
        <w:pStyle w:val="ListParagraph"/>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2" w:before="0" w:after="0"/>
        <w:ind w:left="0" w:hanging="0"/>
        <w:contextualSpacing/>
        <w:rPr/>
      </w:pPr>
      <w:r>
        <w:rPr>
          <w:rFonts w:ascii="Calibri;Arial;Helvetica;sans-serif" w:hAnsi="Calibri;Arial;Helvetica;sans-serif"/>
          <w:b w:val="false"/>
          <w:i w:val="false"/>
          <w:caps w:val="false"/>
          <w:smallCaps w:val="false"/>
          <w:color w:val="000000"/>
          <w:spacing w:val="0"/>
          <w:sz w:val="24"/>
        </w:rPr>
        <w:tab/>
        <w:tab/>
        <w:tab/>
        <w:tab/>
        <w:tab/>
        <w:tab/>
        <w:tab/>
        <w:tab/>
        <w:t xml:space="preserve">2- performing a study comparing the gold labels to the features </w:t>
        <w:tab/>
        <w:tab/>
        <w:tab/>
        <w:tab/>
        <w:tab/>
        <w:tab/>
        <w:tab/>
        <w:tab/>
        <w:tab/>
        <w:t xml:space="preserve">directly and trying to find patterns. This has the advantage that </w:t>
        <w:tab/>
        <w:tab/>
        <w:tab/>
        <w:tab/>
        <w:tab/>
        <w:tab/>
        <w:tab/>
        <w:tab/>
        <w:tab/>
        <w:t xml:space="preserve">we eliminate other factors affecting the results (such as the </w:t>
        <w:tab/>
        <w:tab/>
        <w:tab/>
        <w:tab/>
        <w:tab/>
        <w:tab/>
        <w:tab/>
        <w:tab/>
        <w:tab/>
        <w:t>model of choice)</w:t>
      </w:r>
    </w:p>
    <w:p>
      <w:pPr>
        <w:pStyle w:val="ListParagraph"/>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2" w:before="0" w:after="0"/>
        <w:ind w:left="0" w:hanging="0"/>
        <w:contextualSpacing/>
        <w:rPr/>
      </w:pPr>
      <w:r>
        <w:rPr/>
      </w:r>
    </w:p>
    <w:tbl>
      <w:tblPr>
        <w:tblW w:w="5000" w:type="pct"/>
        <w:jc w:val="left"/>
        <w:tblInd w:w="55" w:type="dxa"/>
        <w:tblLayout w:type="fixed"/>
        <w:tblCellMar>
          <w:top w:w="55" w:type="dxa"/>
          <w:left w:w="55" w:type="dxa"/>
          <w:bottom w:w="55" w:type="dxa"/>
          <w:right w:w="55" w:type="dxa"/>
        </w:tblCellMar>
        <w:tblLook w:val="04a0" w:noHBand="0" w:noVBand="1" w:firstColumn="1" w:lastRow="0" w:lastColumn="0" w:firstRow="1"/>
      </w:tblPr>
      <w:tblGrid>
        <w:gridCol w:w="2160"/>
        <w:gridCol w:w="360"/>
        <w:gridCol w:w="6839"/>
      </w:tblGrid>
      <w:tr>
        <w:trPr/>
        <w:tc>
          <w:tcPr>
            <w:tcW w:w="2520" w:type="dxa"/>
            <w:gridSpan w:val="2"/>
            <w:tcBorders>
              <w:top w:val="single" w:sz="2" w:space="0" w:color="FFFFFF"/>
              <w:left w:val="single" w:sz="2" w:space="0" w:color="FFFFFF"/>
              <w:bottom w:val="single" w:sz="2" w:space="0" w:color="FFFFFF"/>
            </w:tcBorders>
          </w:tcPr>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9" w:before="0" w:after="0"/>
              <w:rPr>
                <w:rFonts w:eastAsia="Times New Roman" w:cs="Times New Roman"/>
                <w:lang w:val="en-GB" w:eastAsia="nl-NL"/>
              </w:rPr>
            </w:pPr>
            <w:r>
              <w:rPr>
                <w:rFonts w:eastAsia="Times New Roman" w:cs="Times New Roman"/>
                <w:lang w:val="en-GB" w:eastAsia="nl-NL"/>
              </w:rPr>
              <w:t>Provisional organization of chapters</w:t>
            </w:r>
          </w:p>
        </w:tc>
        <w:tc>
          <w:tcPr>
            <w:tcW w:w="6839" w:type="dxa"/>
            <w:tcBorders>
              <w:top w:val="single" w:sz="2" w:space="0" w:color="FFFFFF"/>
              <w:left w:val="single" w:sz="2" w:space="0" w:color="FFFFFF"/>
              <w:bottom w:val="single" w:sz="2" w:space="0" w:color="FFFFFF"/>
              <w:right w:val="single" w:sz="2" w:space="0" w:color="FFFFFF"/>
            </w:tcBorders>
          </w:tcPr>
          <w:p>
            <w:pPr>
              <w:pStyle w:val="ListParagraph"/>
              <w:widowControl w:val="false"/>
              <w:numPr>
                <w:ilvl w:val="0"/>
                <w:numId w:val="3"/>
              </w:numPr>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9" w:before="0" w:after="0"/>
              <w:contextualSpacing/>
              <w:rPr>
                <w:rFonts w:eastAsia="Times New Roman" w:cs="Times New Roman"/>
                <w:lang w:val="en-GB" w:eastAsia="nl-NL"/>
              </w:rPr>
            </w:pPr>
            <w:r>
              <w:rPr>
                <w:rFonts w:eastAsia="Times New Roman" w:cs="Times New Roman"/>
                <w:lang w:val="en-GB" w:eastAsia="nl-NL"/>
              </w:rPr>
              <w:t>Abstract</w:t>
            </w:r>
          </w:p>
          <w:p>
            <w:pPr>
              <w:pStyle w:val="ListParagraph"/>
              <w:widowControl w:val="false"/>
              <w:numPr>
                <w:ilvl w:val="0"/>
                <w:numId w:val="3"/>
              </w:numPr>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9" w:before="0" w:after="0"/>
              <w:contextualSpacing/>
              <w:rPr>
                <w:rFonts w:eastAsia="Times New Roman" w:cs="Times New Roman"/>
                <w:lang w:val="en-GB" w:eastAsia="nl-NL"/>
              </w:rPr>
            </w:pPr>
            <w:r>
              <w:rPr>
                <w:rFonts w:eastAsia="Times New Roman" w:cs="Times New Roman"/>
                <w:lang w:val="en-GB" w:eastAsia="nl-NL"/>
              </w:rPr>
              <w:t>Introduction</w:t>
            </w:r>
          </w:p>
          <w:p>
            <w:pPr>
              <w:pStyle w:val="ListParagraph"/>
              <w:widowControl w:val="false"/>
              <w:numPr>
                <w:ilvl w:val="0"/>
                <w:numId w:val="3"/>
              </w:numPr>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9" w:before="0" w:after="0"/>
              <w:contextualSpacing/>
              <w:rPr>
                <w:rFonts w:eastAsia="Times New Roman" w:cs="Times New Roman"/>
                <w:lang w:val="en-GB" w:eastAsia="nl-NL"/>
              </w:rPr>
            </w:pPr>
            <w:r>
              <w:rPr>
                <w:rFonts w:eastAsia="Times New Roman" w:cs="Times New Roman"/>
                <w:lang w:val="en-GB" w:eastAsia="nl-NL"/>
              </w:rPr>
              <w:t>Related work</w:t>
            </w:r>
          </w:p>
          <w:p>
            <w:pPr>
              <w:pStyle w:val="ListParagraph"/>
              <w:widowControl w:val="false"/>
              <w:numPr>
                <w:ilvl w:val="0"/>
                <w:numId w:val="3"/>
              </w:numPr>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9" w:before="0" w:after="0"/>
              <w:contextualSpacing/>
              <w:rPr>
                <w:rFonts w:eastAsia="Times New Roman" w:cs="Times New Roman"/>
                <w:lang w:val="en-GB" w:eastAsia="nl-NL"/>
              </w:rPr>
            </w:pPr>
            <w:r>
              <w:rPr>
                <w:rFonts w:eastAsia="Times New Roman" w:cs="Times New Roman"/>
                <w:lang w:val="en-GB" w:eastAsia="nl-NL"/>
              </w:rPr>
              <w:t>Methodology</w:t>
            </w:r>
          </w:p>
          <w:p>
            <w:pPr>
              <w:pStyle w:val="ListParagraph"/>
              <w:widowControl w:val="false"/>
              <w:numPr>
                <w:ilvl w:val="1"/>
                <w:numId w:val="3"/>
              </w:numPr>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9" w:before="0" w:after="0"/>
              <w:contextualSpacing/>
              <w:rPr>
                <w:rFonts w:eastAsia="Times New Roman" w:cs="Times New Roman"/>
                <w:lang w:val="en-GB" w:eastAsia="nl-NL"/>
              </w:rPr>
            </w:pPr>
            <w:r>
              <w:rPr>
                <w:rFonts w:eastAsia="Times New Roman" w:cs="Times New Roman"/>
                <w:lang w:val="en-GB" w:eastAsia="nl-NL"/>
              </w:rPr>
              <w:t>Data</w:t>
            </w:r>
          </w:p>
          <w:p>
            <w:pPr>
              <w:pStyle w:val="ListParagraph"/>
              <w:widowControl w:val="false"/>
              <w:numPr>
                <w:ilvl w:val="1"/>
                <w:numId w:val="3"/>
              </w:numPr>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9" w:before="0" w:after="0"/>
              <w:contextualSpacing/>
              <w:rPr>
                <w:rFonts w:eastAsia="Times New Roman" w:cs="Times New Roman"/>
                <w:lang w:val="en-GB" w:eastAsia="nl-NL"/>
              </w:rPr>
            </w:pPr>
            <w:r>
              <w:rPr>
                <w:rFonts w:eastAsia="Times New Roman" w:cs="Times New Roman"/>
                <w:lang w:val="en-GB" w:eastAsia="nl-NL"/>
              </w:rPr>
              <w:t>Experiment Setup</w:t>
            </w:r>
          </w:p>
          <w:p>
            <w:pPr>
              <w:pStyle w:val="ListParagraph"/>
              <w:widowControl w:val="false"/>
              <w:numPr>
                <w:ilvl w:val="0"/>
                <w:numId w:val="3"/>
              </w:numPr>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9" w:before="0" w:after="0"/>
              <w:contextualSpacing/>
              <w:rPr>
                <w:rFonts w:eastAsia="Times New Roman" w:cs="Times New Roman"/>
                <w:lang w:val="en-GB" w:eastAsia="nl-NL"/>
              </w:rPr>
            </w:pPr>
            <w:r>
              <w:rPr>
                <w:rFonts w:eastAsia="Times New Roman" w:cs="Times New Roman"/>
                <w:lang w:val="en-GB" w:eastAsia="nl-NL"/>
              </w:rPr>
              <w:t>Results</w:t>
            </w:r>
          </w:p>
          <w:p>
            <w:pPr>
              <w:pStyle w:val="ListParagraph"/>
              <w:widowControl w:val="false"/>
              <w:numPr>
                <w:ilvl w:val="0"/>
                <w:numId w:val="3"/>
              </w:numPr>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9" w:before="0" w:after="0"/>
              <w:contextualSpacing/>
              <w:rPr>
                <w:rFonts w:eastAsia="Times New Roman" w:cs="Times New Roman"/>
                <w:lang w:val="en-GB" w:eastAsia="nl-NL"/>
              </w:rPr>
            </w:pPr>
            <w:r>
              <w:rPr>
                <w:rFonts w:eastAsia="Times New Roman" w:cs="Times New Roman"/>
                <w:lang w:val="en-GB" w:eastAsia="nl-NL"/>
              </w:rPr>
              <w:t>Discussion</w:t>
            </w:r>
          </w:p>
          <w:p>
            <w:pPr>
              <w:pStyle w:val="ListParagraph"/>
              <w:widowControl w:val="false"/>
              <w:numPr>
                <w:ilvl w:val="1"/>
                <w:numId w:val="3"/>
              </w:numPr>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9" w:before="0" w:after="0"/>
              <w:contextualSpacing/>
              <w:rPr>
                <w:rFonts w:eastAsia="Times New Roman" w:cs="Times New Roman"/>
                <w:lang w:val="en-GB" w:eastAsia="nl-NL"/>
              </w:rPr>
            </w:pPr>
            <w:r>
              <w:rPr>
                <w:rFonts w:eastAsia="Times New Roman" w:cs="Times New Roman"/>
                <w:lang w:val="en-GB" w:eastAsia="nl-NL"/>
              </w:rPr>
              <w:t>Error analysis</w:t>
            </w:r>
          </w:p>
          <w:p>
            <w:pPr>
              <w:pStyle w:val="ListParagraph"/>
              <w:widowControl w:val="false"/>
              <w:numPr>
                <w:ilvl w:val="0"/>
                <w:numId w:val="3"/>
              </w:numPr>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9" w:before="0" w:after="0"/>
              <w:contextualSpacing/>
              <w:rPr>
                <w:rFonts w:eastAsia="Times New Roman" w:cs="Times New Roman"/>
                <w:lang w:val="en-GB" w:eastAsia="nl-NL"/>
              </w:rPr>
            </w:pPr>
            <w:r>
              <w:rPr>
                <w:rFonts w:eastAsia="Times New Roman" w:cs="Times New Roman"/>
                <w:lang w:val="en-GB" w:eastAsia="nl-NL"/>
              </w:rPr>
              <w:t>Conclusion &amp; Future Remarks</w:t>
            </w:r>
          </w:p>
        </w:tc>
      </w:tr>
      <w:tr>
        <w:trPr/>
        <w:tc>
          <w:tcPr>
            <w:tcW w:w="2160" w:type="dxa"/>
            <w:tcBorders>
              <w:top w:val="single" w:sz="2" w:space="0" w:color="FFFFFF"/>
              <w:left w:val="single" w:sz="2" w:space="0" w:color="FFFFFF"/>
              <w:bottom w:val="single" w:sz="2" w:space="0" w:color="FFFFFF"/>
            </w:tcBorders>
          </w:tcPr>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9" w:before="0" w:after="0"/>
              <w:rPr>
                <w:rFonts w:ascii="Calibri" w:hAnsi="Calibri" w:eastAsia="Times New Roman" w:cs="Times New Roman"/>
                <w:lang w:val="en-GB" w:eastAsia="nl-NL"/>
              </w:rPr>
            </w:pPr>
            <w:r>
              <w:rPr>
                <w:rFonts w:eastAsia="Times New Roman" w:cs="Times New Roman"/>
                <w:lang w:val="en-GB" w:eastAsia="nl-NL"/>
              </w:rPr>
              <w:t>Provisional book list / intial references</w:t>
            </w:r>
          </w:p>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9" w:before="0" w:after="0"/>
              <w:rPr>
                <w:rFonts w:ascii="Calibri" w:hAnsi="Calibri" w:eastAsia="Times New Roman" w:cs="Times New Roman"/>
                <w:lang w:val="en-GB" w:eastAsia="nl-NL"/>
              </w:rPr>
            </w:pPr>
            <w:r>
              <w:rPr>
                <w:rFonts w:eastAsia="Times New Roman" w:cs="Times New Roman"/>
                <w:lang w:val="en-GB" w:eastAsia="nl-NL"/>
              </w:rPr>
              <w:t>(appendix)</w:t>
            </w:r>
          </w:p>
        </w:tc>
        <w:tc>
          <w:tcPr>
            <w:tcW w:w="7199" w:type="dxa"/>
            <w:gridSpan w:val="2"/>
            <w:tcBorders>
              <w:top w:val="single" w:sz="2" w:space="0" w:color="FFFFFF"/>
              <w:left w:val="single" w:sz="2" w:space="0" w:color="FFFFFF"/>
              <w:bottom w:val="single" w:sz="2" w:space="0" w:color="FFFFFF"/>
              <w:right w:val="single" w:sz="2" w:space="0" w:color="FFFFFF"/>
            </w:tcBorders>
          </w:tcPr>
          <w:p>
            <w:pPr>
              <w:pStyle w:val="Normal"/>
              <w:widowControl w:val="false"/>
              <w:numPr>
                <w:ilvl w:val="0"/>
                <w:numId w:val="4"/>
              </w:numPr>
              <w:spacing w:lineRule="auto" w:line="240" w:before="57" w:after="57"/>
              <w:rPr/>
            </w:pPr>
            <w:r>
              <w:rPr/>
              <w:t xml:space="preserve">Hateful Memes Challenge and dataset for research on harmful multimodal content. (2020, May 12). ai.facebook.com. Retrieved April 3, 2023, from </w:t>
            </w:r>
            <w:hyperlink r:id="rId3">
              <w:r>
                <w:rPr>
                  <w:rStyle w:val="InternetLink"/>
                </w:rPr>
                <w:t>https://ai.facebook.com/blog/hateful-memes-challenge-and-data-set/</w:t>
              </w:r>
            </w:hyperlink>
          </w:p>
          <w:p>
            <w:pPr>
              <w:pStyle w:val="Normal"/>
              <w:widowControl w:val="false"/>
              <w:numPr>
                <w:ilvl w:val="0"/>
                <w:numId w:val="4"/>
              </w:numPr>
              <w:spacing w:lineRule="auto" w:line="240" w:before="57" w:after="57"/>
              <w:rPr/>
            </w:pPr>
            <w:r>
              <w:rPr/>
              <w:t>Kiela, D., Firooz, H., Mohan, A., Goswami, V., Singh, A., Ringshia, P., &amp; Testuggine, D. (2020b). The Hateful Memes Challenge: Detecting Hate Speech in Multimodal Memes. ArXiv (Cornell University). https://arxiv.org/pdf/2005.04790.pdf</w:t>
            </w:r>
          </w:p>
          <w:p>
            <w:pPr>
              <w:pStyle w:val="Normal"/>
              <w:widowControl w:val="false"/>
              <w:numPr>
                <w:ilvl w:val="0"/>
                <w:numId w:val="4"/>
              </w:numPr>
              <w:spacing w:lineRule="auto" w:line="240" w:before="57" w:after="57"/>
              <w:rPr/>
            </w:pPr>
            <w:r>
              <w:rPr/>
              <w:t>Kiela, D., Firooz, H., Mohan, A., Goswami, V., Singh, A., Fitzpatrick, C. A., Bull, P., Lipstein, G., Nelli, T., Zhu, R. X., Muennighoff, N., Velioglu, R., Rose, J., Lippe, P., Holla, N., Chandra, S., Rajamanickam, S., Antoniou, G., Shutova, E., . . . Parikh, D. (2021). The Hateful Memes Challenge: Competition Report. NeurIPS 2020 Competition and Demonstration Track, 344–360.</w:t>
            </w:r>
          </w:p>
          <w:p>
            <w:pPr>
              <w:pStyle w:val="Normal"/>
              <w:widowControl w:val="false"/>
              <w:numPr>
                <w:ilvl w:val="0"/>
                <w:numId w:val="4"/>
              </w:numPr>
              <w:spacing w:lineRule="auto" w:line="240" w:before="57" w:after="57"/>
              <w:rPr/>
            </w:pPr>
            <w:r>
              <w:rPr/>
              <w:t>SemEval-2022 Task 5: Multimedia Automatic Misogyny Identification</w:t>
            </w:r>
          </w:p>
          <w:p>
            <w:pPr>
              <w:pStyle w:val="Normal"/>
              <w:widowControl w:val="false"/>
              <w:numPr>
                <w:ilvl w:val="0"/>
                <w:numId w:val="4"/>
              </w:numPr>
              <w:spacing w:lineRule="auto" w:line="240" w:before="0" w:after="0"/>
              <w:rPr/>
            </w:pPr>
            <w:r>
              <w:rPr>
                <w:lang w:val="nl-NL"/>
              </w:rPr>
              <w:t xml:space="preserve">Gevers, I., Markov, I., &amp; Daelemans, W. (2022). </w:t>
            </w:r>
            <w:r>
              <w:rPr/>
              <w:t xml:space="preserve">Linguistic Analysis of Toxic Language on Social Media. Computational Linguistics in the Netherlands Journal, 12, 33–48. Retrieved from </w:t>
            </w:r>
            <w:hyperlink r:id="rId4">
              <w:r>
                <w:rPr>
                  <w:rStyle w:val="InternetLink"/>
                </w:rPr>
                <w:t>https://clinjournal.org/clinj/article/view/146</w:t>
              </w:r>
            </w:hyperlink>
          </w:p>
        </w:tc>
      </w:tr>
    </w:tbl>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9" w:before="0" w:after="0"/>
        <w:rPr>
          <w:b/>
          <w:b/>
          <w:bCs/>
        </w:rPr>
      </w:pPr>
      <w:r>
        <w:rPr>
          <w:rFonts w:eastAsia="Times New Roman" w:cs="Times New Roman"/>
          <w:b/>
          <w:bCs/>
          <w:lang w:val="en-GB" w:eastAsia="nl-NL"/>
        </w:rPr>
        <w:t>Timetable:</w:t>
      </w:r>
    </w:p>
    <w:tbl>
      <w:tblPr>
        <w:tblStyle w:val="TableGrid"/>
        <w:tblW w:w="95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520"/>
        <w:gridCol w:w="1557"/>
        <w:gridCol w:w="5499"/>
      </w:tblGrid>
      <w:tr>
        <w:trPr/>
        <w:tc>
          <w:tcPr>
            <w:tcW w:w="2520" w:type="dxa"/>
            <w:tcBorders/>
          </w:tcPr>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ascii="Calibri" w:hAnsi="Calibri" w:eastAsia="Times New Roman" w:cs="Times New Roman"/>
                <w:lang w:val="en-GB" w:eastAsia="nl-NL"/>
              </w:rPr>
            </w:pPr>
            <w:r>
              <w:rPr>
                <w:b/>
                <w:bCs/>
                <w:color w:val="000000"/>
                <w:kern w:val="0"/>
                <w:sz w:val="22"/>
                <w:szCs w:val="22"/>
                <w:lang w:val="en-US" w:eastAsia="en-US" w:bidi="ar-SA"/>
              </w:rPr>
              <w:t>Phase</w:t>
            </w:r>
          </w:p>
        </w:tc>
        <w:tc>
          <w:tcPr>
            <w:tcW w:w="1557" w:type="dxa"/>
            <w:tcBorders/>
          </w:tcPr>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ascii="Calibri" w:hAnsi="Calibri" w:eastAsia="Times New Roman" w:cs="Times New Roman"/>
                <w:lang w:val="en-GB" w:eastAsia="nl-NL"/>
              </w:rPr>
            </w:pPr>
            <w:r>
              <w:rPr>
                <w:b/>
                <w:bCs/>
                <w:color w:val="000000"/>
                <w:kern w:val="0"/>
                <w:sz w:val="22"/>
                <w:szCs w:val="22"/>
                <w:lang w:val="en-US" w:eastAsia="en-US" w:bidi="ar-SA"/>
              </w:rPr>
              <w:t>Dates</w:t>
            </w:r>
          </w:p>
        </w:tc>
        <w:tc>
          <w:tcPr>
            <w:tcW w:w="5499" w:type="dxa"/>
            <w:tcBorders/>
          </w:tcPr>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ascii="Calibri" w:hAnsi="Calibri" w:eastAsia="Times New Roman" w:cs="Times New Roman"/>
                <w:lang w:val="en-GB" w:eastAsia="nl-NL"/>
              </w:rPr>
            </w:pPr>
            <w:r>
              <w:rPr>
                <w:b/>
                <w:bCs/>
                <w:color w:val="000000"/>
                <w:kern w:val="0"/>
                <w:sz w:val="22"/>
                <w:szCs w:val="22"/>
                <w:lang w:val="en-US" w:eastAsia="en-US" w:bidi="ar-SA"/>
              </w:rPr>
              <w:t>Tasks</w:t>
            </w:r>
          </w:p>
        </w:tc>
      </w:tr>
      <w:tr>
        <w:trPr/>
        <w:tc>
          <w:tcPr>
            <w:tcW w:w="2520" w:type="dxa"/>
            <w:tcBorders/>
          </w:tcPr>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ascii="Calibri" w:hAnsi="Calibri" w:eastAsia="Times New Roman" w:cs="Times New Roman"/>
                <w:lang w:val="en-GB" w:eastAsia="nl-NL"/>
              </w:rPr>
            </w:pPr>
            <w:r>
              <w:rPr>
                <w:b/>
                <w:bCs/>
                <w:color w:val="000000"/>
                <w:kern w:val="0"/>
                <w:sz w:val="22"/>
                <w:szCs w:val="22"/>
                <w:lang w:val="en-US" w:eastAsia="en-US" w:bidi="ar-SA"/>
              </w:rPr>
              <w:t>orientation phase</w:t>
            </w:r>
          </w:p>
        </w:tc>
        <w:tc>
          <w:tcPr>
            <w:tcW w:w="1557" w:type="dxa"/>
            <w:tcBorders/>
          </w:tcPr>
          <w:p>
            <w:pPr>
              <w:pStyle w:val="Normal"/>
              <w:widowControl/>
              <w:suppressAutoHyphens w:val="true"/>
              <w:spacing w:before="57" w:after="57"/>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6/2 – 31/3</w:t>
            </w:r>
          </w:p>
        </w:tc>
        <w:tc>
          <w:tcPr>
            <w:tcW w:w="5499" w:type="dxa"/>
            <w:tcBorders/>
          </w:tcPr>
          <w:p>
            <w:pPr>
              <w:pStyle w:val="Normal"/>
              <w:widowControl/>
              <w:suppressAutoHyphens w:val="true"/>
              <w:spacing w:before="0" w:after="29"/>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Explore dataset and literature</w:t>
            </w:r>
          </w:p>
          <w:p>
            <w:pPr>
              <w:pStyle w:val="Normal"/>
              <w:widowControl/>
              <w:suppressAutoHyphens w:val="true"/>
              <w:spacing w:before="0" w:after="29"/>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Determine the topic and setup the thesis planning</w:t>
            </w:r>
          </w:p>
          <w:p>
            <w:pPr>
              <w:pStyle w:val="Normal"/>
              <w:widowControl/>
              <w:suppressAutoHyphens w:val="true"/>
              <w:spacing w:before="0" w:after="29"/>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look up features that could be used</w:t>
            </w:r>
          </w:p>
        </w:tc>
      </w:tr>
      <w:tr>
        <w:trPr/>
        <w:tc>
          <w:tcPr>
            <w:tcW w:w="2520" w:type="dxa"/>
            <w:vMerge w:val="restart"/>
            <w:tcBorders/>
          </w:tcPr>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ascii="Calibri" w:hAnsi="Calibri" w:eastAsia="Times New Roman" w:cs="Times New Roman"/>
                <w:lang w:val="en-GB" w:eastAsia="nl-NL"/>
              </w:rPr>
            </w:pPr>
            <w:r>
              <w:rPr>
                <w:b/>
                <w:bCs/>
                <w:color w:val="000000"/>
                <w:kern w:val="0"/>
                <w:sz w:val="22"/>
                <w:szCs w:val="22"/>
                <w:lang w:val="en-US" w:eastAsia="en-US" w:bidi="ar-SA"/>
              </w:rPr>
              <w:t>execution phase</w:t>
            </w:r>
          </w:p>
        </w:tc>
        <w:tc>
          <w:tcPr>
            <w:tcW w:w="1557" w:type="dxa"/>
            <w:tcBorders/>
          </w:tcPr>
          <w:p>
            <w:pPr>
              <w:pStyle w:val="Normal"/>
              <w:widowControl/>
              <w:suppressAutoHyphens w:val="true"/>
              <w:spacing w:before="57" w:after="57"/>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31/3 – 14/3</w:t>
            </w:r>
          </w:p>
        </w:tc>
        <w:tc>
          <w:tcPr>
            <w:tcW w:w="5499" w:type="dxa"/>
            <w:tcBorders/>
          </w:tcPr>
          <w:p>
            <w:pPr>
              <w:pStyle w:val="Normal"/>
              <w:widowControl/>
              <w:suppressAutoHyphens w:val="true"/>
              <w:spacing w:before="0" w:after="29"/>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writing related work</w:t>
            </w:r>
          </w:p>
          <w:p>
            <w:pPr>
              <w:pStyle w:val="Normal"/>
              <w:widowControl/>
              <w:suppressAutoHyphens w:val="true"/>
              <w:spacing w:before="0" w:after="29"/>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finalize features to be extracted (theoretically)</w:t>
            </w:r>
          </w:p>
          <w:p>
            <w:pPr>
              <w:pStyle w:val="Normal"/>
              <w:widowControl/>
              <w:suppressAutoHyphens w:val="true"/>
              <w:spacing w:before="0" w:after="29"/>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implementation of baseline</w:t>
            </w:r>
          </w:p>
        </w:tc>
      </w:tr>
      <w:tr>
        <w:trPr/>
        <w:tc>
          <w:tcPr>
            <w:tcW w:w="2520" w:type="dxa"/>
            <w:vMerge w:val="continue"/>
            <w:tcBorders/>
            <w:vAlign w:val="center"/>
          </w:tcPr>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eastAsia="Times New Roman" w:cs="Times New Roman"/>
                <w:lang w:val="en-GB" w:eastAsia="nl-NL"/>
              </w:rPr>
            </w:pPr>
            <w:r>
              <w:rPr>
                <w:rFonts w:eastAsia="Times New Roman" w:cs="Times New Roman"/>
                <w:kern w:val="0"/>
                <w:sz w:val="22"/>
                <w:szCs w:val="22"/>
                <w:lang w:val="en-US" w:eastAsia="en-US" w:bidi="ar-SA"/>
              </w:rPr>
            </w:r>
          </w:p>
        </w:tc>
        <w:tc>
          <w:tcPr>
            <w:tcW w:w="1557" w:type="dxa"/>
            <w:tcBorders/>
          </w:tcPr>
          <w:p>
            <w:pPr>
              <w:pStyle w:val="Normal"/>
              <w:widowControl/>
              <w:suppressAutoHyphens w:val="true"/>
              <w:spacing w:before="57" w:after="57"/>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14/3 – 28/4</w:t>
            </w:r>
          </w:p>
        </w:tc>
        <w:tc>
          <w:tcPr>
            <w:tcW w:w="5499" w:type="dxa"/>
            <w:tcBorders/>
          </w:tcPr>
          <w:p>
            <w:pPr>
              <w:pStyle w:val="Normal"/>
              <w:widowControl/>
              <w:suppressAutoHyphens w:val="true"/>
              <w:spacing w:before="0" w:after="29"/>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implementation of complex model</w:t>
            </w:r>
          </w:p>
          <w:p>
            <w:pPr>
              <w:pStyle w:val="Normal"/>
              <w:widowControl/>
              <w:suppressAutoHyphens w:val="true"/>
              <w:spacing w:before="0" w:after="29"/>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Bert</w:t>
            </w:r>
          </w:p>
        </w:tc>
      </w:tr>
      <w:tr>
        <w:trPr/>
        <w:tc>
          <w:tcPr>
            <w:tcW w:w="2520" w:type="dxa"/>
            <w:vMerge w:val="continue"/>
            <w:tcBorders/>
            <w:vAlign w:val="center"/>
          </w:tcPr>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eastAsia="Times New Roman" w:cs="Times New Roman"/>
                <w:lang w:val="en-GB" w:eastAsia="nl-NL"/>
              </w:rPr>
            </w:pPr>
            <w:r>
              <w:rPr>
                <w:rFonts w:eastAsia="Times New Roman" w:cs="Times New Roman"/>
                <w:kern w:val="0"/>
                <w:sz w:val="22"/>
                <w:szCs w:val="22"/>
                <w:lang w:val="en-US" w:eastAsia="en-US" w:bidi="ar-SA"/>
              </w:rPr>
            </w:r>
          </w:p>
        </w:tc>
        <w:tc>
          <w:tcPr>
            <w:tcW w:w="1557" w:type="dxa"/>
            <w:tcBorders/>
          </w:tcPr>
          <w:p>
            <w:pPr>
              <w:pStyle w:val="Normal"/>
              <w:widowControl/>
              <w:suppressAutoHyphens w:val="true"/>
              <w:spacing w:before="57" w:after="57"/>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28/4 – 12/5</w:t>
            </w:r>
          </w:p>
        </w:tc>
        <w:tc>
          <w:tcPr>
            <w:tcW w:w="5499" w:type="dxa"/>
            <w:tcBorders/>
          </w:tcPr>
          <w:p>
            <w:pPr>
              <w:pStyle w:val="Normal"/>
              <w:widowControl/>
              <w:suppressAutoHyphens w:val="true"/>
              <w:spacing w:before="0" w:after="29"/>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finalizing code</w:t>
            </w:r>
          </w:p>
          <w:p>
            <w:pPr>
              <w:pStyle w:val="Normal"/>
              <w:widowControl/>
              <w:suppressAutoHyphens w:val="true"/>
              <w:spacing w:before="0" w:after="29"/>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writing methodology</w:t>
            </w:r>
          </w:p>
        </w:tc>
      </w:tr>
      <w:tr>
        <w:trPr/>
        <w:tc>
          <w:tcPr>
            <w:tcW w:w="2520" w:type="dxa"/>
            <w:vMerge w:val="continue"/>
            <w:tcBorders/>
            <w:vAlign w:val="center"/>
          </w:tcPr>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eastAsia="Times New Roman" w:cs="Times New Roman"/>
                <w:lang w:val="en-GB" w:eastAsia="nl-NL"/>
              </w:rPr>
            </w:pPr>
            <w:r>
              <w:rPr>
                <w:rFonts w:eastAsia="Times New Roman" w:cs="Times New Roman"/>
                <w:kern w:val="0"/>
                <w:sz w:val="22"/>
                <w:szCs w:val="22"/>
                <w:lang w:val="en-US" w:eastAsia="en-US" w:bidi="ar-SA"/>
              </w:rPr>
            </w:r>
          </w:p>
        </w:tc>
        <w:tc>
          <w:tcPr>
            <w:tcW w:w="1557" w:type="dxa"/>
            <w:tcBorders/>
          </w:tcPr>
          <w:p>
            <w:pPr>
              <w:pStyle w:val="Normal"/>
              <w:widowControl/>
              <w:suppressAutoHyphens w:val="true"/>
              <w:spacing w:before="57" w:after="57"/>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12/5 – 26/5</w:t>
            </w:r>
          </w:p>
        </w:tc>
        <w:tc>
          <w:tcPr>
            <w:tcW w:w="5499" w:type="dxa"/>
            <w:tcBorders/>
          </w:tcPr>
          <w:p>
            <w:pPr>
              <w:pStyle w:val="Normal"/>
              <w:widowControl/>
              <w:suppressAutoHyphens w:val="true"/>
              <w:spacing w:before="0" w:after="29"/>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writing results</w:t>
            </w:r>
          </w:p>
          <w:p>
            <w:pPr>
              <w:pStyle w:val="Normal"/>
              <w:widowControl/>
              <w:suppressAutoHyphens w:val="true"/>
              <w:spacing w:before="0" w:after="29"/>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writing discussion</w:t>
            </w:r>
          </w:p>
          <w:p>
            <w:pPr>
              <w:pStyle w:val="Normal"/>
              <w:widowControl/>
              <w:suppressAutoHyphens w:val="true"/>
              <w:spacing w:before="0" w:after="29"/>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start error analysis</w:t>
            </w:r>
          </w:p>
        </w:tc>
      </w:tr>
      <w:tr>
        <w:trPr/>
        <w:tc>
          <w:tcPr>
            <w:tcW w:w="2520" w:type="dxa"/>
            <w:vMerge w:val="continue"/>
            <w:tcBorders/>
            <w:vAlign w:val="center"/>
          </w:tcPr>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eastAsia="Times New Roman" w:cs="Times New Roman"/>
                <w:lang w:val="en-GB" w:eastAsia="nl-NL"/>
              </w:rPr>
            </w:pPr>
            <w:r>
              <w:rPr>
                <w:rFonts w:eastAsia="Times New Roman" w:cs="Times New Roman"/>
                <w:kern w:val="0"/>
                <w:sz w:val="22"/>
                <w:szCs w:val="22"/>
                <w:lang w:val="en-US" w:eastAsia="en-US" w:bidi="ar-SA"/>
              </w:rPr>
            </w:r>
          </w:p>
        </w:tc>
        <w:tc>
          <w:tcPr>
            <w:tcW w:w="1557" w:type="dxa"/>
            <w:tcBorders/>
          </w:tcPr>
          <w:p>
            <w:pPr>
              <w:pStyle w:val="Normal"/>
              <w:widowControl/>
              <w:suppressAutoHyphens w:val="true"/>
              <w:spacing w:before="57" w:after="57"/>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26/5 – 9/6</w:t>
            </w:r>
          </w:p>
        </w:tc>
        <w:tc>
          <w:tcPr>
            <w:tcW w:w="5499" w:type="dxa"/>
            <w:tcBorders/>
          </w:tcPr>
          <w:p>
            <w:pPr>
              <w:pStyle w:val="Normal"/>
              <w:widowControl/>
              <w:suppressAutoHyphens w:val="true"/>
              <w:spacing w:before="0" w:after="29"/>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finalize error analysis</w:t>
            </w:r>
          </w:p>
          <w:p>
            <w:pPr>
              <w:pStyle w:val="Normal"/>
              <w:widowControl/>
              <w:suppressAutoHyphens w:val="true"/>
              <w:spacing w:before="0" w:after="29"/>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writing error analysis</w:t>
            </w:r>
          </w:p>
          <w:p>
            <w:pPr>
              <w:pStyle w:val="Normal"/>
              <w:widowControl/>
              <w:suppressAutoHyphens w:val="true"/>
              <w:spacing w:before="0" w:after="29"/>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writing conclusion &amp; introduction &amp; abstract</w:t>
            </w:r>
          </w:p>
        </w:tc>
      </w:tr>
      <w:tr>
        <w:trPr/>
        <w:tc>
          <w:tcPr>
            <w:tcW w:w="2520" w:type="dxa"/>
            <w:vMerge w:val="continue"/>
            <w:tcBorders/>
          </w:tcPr>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eastAsia="Times New Roman" w:cs="Times New Roman"/>
                <w:lang w:val="en-GB" w:eastAsia="nl-NL"/>
              </w:rPr>
            </w:pPr>
            <w:r>
              <w:rPr>
                <w:rFonts w:eastAsia="Times New Roman" w:cs="Times New Roman"/>
                <w:kern w:val="0"/>
                <w:sz w:val="22"/>
                <w:szCs w:val="22"/>
                <w:lang w:val="en-US" w:eastAsia="en-US" w:bidi="ar-SA"/>
              </w:rPr>
            </w:r>
          </w:p>
        </w:tc>
        <w:tc>
          <w:tcPr>
            <w:tcW w:w="1557" w:type="dxa"/>
            <w:tcBorders/>
          </w:tcPr>
          <w:p>
            <w:pPr>
              <w:pStyle w:val="Normal"/>
              <w:widowControl/>
              <w:suppressAutoHyphens w:val="true"/>
              <w:spacing w:before="57" w:after="57"/>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9/6 – 16/6</w:t>
            </w:r>
          </w:p>
          <w:p>
            <w:pPr>
              <w:pStyle w:val="Normal"/>
              <w:widowControl/>
              <w:suppressAutoHyphens w:val="true"/>
              <w:spacing w:before="57" w:after="57"/>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5499" w:type="dxa"/>
            <w:tcBorders/>
          </w:tcPr>
          <w:p>
            <w:pPr>
              <w:pStyle w:val="Normal"/>
              <w:widowControl/>
              <w:suppressAutoHyphens w:val="true"/>
              <w:spacing w:before="0" w:after="29"/>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Finalizing report</w:t>
            </w:r>
          </w:p>
          <w:p>
            <w:pPr>
              <w:pStyle w:val="Normal"/>
              <w:widowControl/>
              <w:suppressAutoHyphens w:val="true"/>
              <w:spacing w:before="0" w:after="29"/>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Cleaning up the code</w:t>
            </w:r>
          </w:p>
        </w:tc>
      </w:tr>
      <w:tr>
        <w:trPr/>
        <w:tc>
          <w:tcPr>
            <w:tcW w:w="2520" w:type="dxa"/>
            <w:tcBorders/>
            <w:vAlign w:val="center"/>
          </w:tcPr>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ascii="Calibri" w:hAnsi="Calibri"/>
                <w:b/>
                <w:b/>
                <w:bCs/>
              </w:rPr>
            </w:pPr>
            <w:r>
              <w:rPr>
                <w:rFonts w:eastAsia="Times New Roman" w:cs="Times New Roman"/>
                <w:b/>
                <w:bCs/>
                <w:kern w:val="0"/>
                <w:sz w:val="22"/>
                <w:szCs w:val="22"/>
                <w:lang w:val="en-GB" w:eastAsia="nl-NL" w:bidi="ar-SA"/>
              </w:rPr>
              <w:t>completion phase</w:t>
            </w:r>
          </w:p>
        </w:tc>
        <w:tc>
          <w:tcPr>
            <w:tcW w:w="1557" w:type="dxa"/>
            <w:tcBorders/>
          </w:tcPr>
          <w:p>
            <w:pPr>
              <w:pStyle w:val="Normal"/>
              <w:widowControl/>
              <w:suppressAutoHyphens w:val="true"/>
              <w:spacing w:before="57" w:after="57"/>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16/6 – 23/6</w:t>
            </w:r>
          </w:p>
        </w:tc>
        <w:tc>
          <w:tcPr>
            <w:tcW w:w="5499" w:type="dxa"/>
            <w:tcBorders/>
          </w:tcPr>
          <w:p>
            <w:pPr>
              <w:pStyle w:val="Normal"/>
              <w:widowControl/>
              <w:suppressAutoHyphens w:val="true"/>
              <w:spacing w:before="0" w:after="29"/>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Preparing presentation</w:t>
            </w:r>
          </w:p>
        </w:tc>
      </w:tr>
    </w:tbl>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9" w:before="0" w:after="0"/>
        <w:rPr>
          <w:rFonts w:eastAsia="Times New Roman" w:cs="Times New Roman"/>
          <w:lang w:val="en-GB" w:eastAsia="nl-NL"/>
        </w:rPr>
      </w:pPr>
      <w:r>
        <w:rPr>
          <w:rFonts w:eastAsia="Times New Roman" w:cs="Times New Roman"/>
          <w:lang w:val="en-GB" w:eastAsia="nl-NL"/>
        </w:rPr>
        <w:tab/>
        <w:tab/>
        <w:tab/>
        <w:tab/>
        <w:tab/>
        <w:tab/>
        <w:tab/>
      </w:r>
    </w:p>
    <w:tbl>
      <w:tblPr>
        <w:tblW w:w="5000" w:type="pct"/>
        <w:jc w:val="left"/>
        <w:tblInd w:w="55" w:type="dxa"/>
        <w:tblLayout w:type="fixed"/>
        <w:tblCellMar>
          <w:top w:w="55" w:type="dxa"/>
          <w:left w:w="55" w:type="dxa"/>
          <w:bottom w:w="55" w:type="dxa"/>
          <w:right w:w="55" w:type="dxa"/>
        </w:tblCellMar>
        <w:tblLook w:val="04a0" w:noHBand="0" w:noVBand="1" w:firstColumn="1" w:lastRow="0" w:lastColumn="0" w:firstRow="1"/>
      </w:tblPr>
      <w:tblGrid>
        <w:gridCol w:w="4679"/>
        <w:gridCol w:w="4680"/>
      </w:tblGrid>
      <w:tr>
        <w:trPr/>
        <w:tc>
          <w:tcPr>
            <w:tcW w:w="4679" w:type="dxa"/>
            <w:tcBorders>
              <w:top w:val="single" w:sz="2" w:space="0" w:color="FFFFFF"/>
              <w:left w:val="single" w:sz="2" w:space="0" w:color="FFFFFF"/>
              <w:bottom w:val="single" w:sz="2" w:space="0" w:color="FFFFFF"/>
            </w:tcBorders>
          </w:tcPr>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9" w:before="0" w:after="0"/>
              <w:rPr>
                <w:rFonts w:ascii="Calibri" w:hAnsi="Calibri" w:eastAsia="Times New Roman" w:cs="Times New Roman"/>
                <w:lang w:val="en-GB" w:eastAsia="nl-NL"/>
              </w:rPr>
            </w:pPr>
            <w:r>
              <w:rPr>
                <w:rFonts w:eastAsia="Times New Roman" w:cs="Times New Roman"/>
                <w:lang w:val="en-GB" w:eastAsia="nl-NL"/>
              </w:rPr>
              <w:t>start date</w:t>
            </w:r>
          </w:p>
        </w:tc>
        <w:tc>
          <w:tcPr>
            <w:tcW w:w="4680" w:type="dxa"/>
            <w:tcBorders>
              <w:top w:val="single" w:sz="2" w:space="0" w:color="FFFFFF"/>
              <w:left w:val="single" w:sz="2" w:space="0" w:color="FFFFFF"/>
              <w:bottom w:val="single" w:sz="2" w:space="0" w:color="FFFFFF"/>
              <w:right w:val="single" w:sz="2" w:space="0" w:color="FFFFFF"/>
            </w:tcBorders>
          </w:tcPr>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9" w:before="0" w:after="0"/>
              <w:rPr>
                <w:rFonts w:ascii="Calibri" w:hAnsi="Calibri" w:eastAsia="Times New Roman" w:cs="Times New Roman"/>
                <w:lang w:val="en-GB" w:eastAsia="nl-NL"/>
              </w:rPr>
            </w:pPr>
            <w:r>
              <w:rPr>
                <w:rFonts w:eastAsia="Times New Roman" w:cs="Times New Roman"/>
                <w:lang w:val="en-GB" w:eastAsia="nl-NL"/>
              </w:rPr>
              <w:t>01/04/2023</w:t>
            </w:r>
          </w:p>
        </w:tc>
      </w:tr>
      <w:tr>
        <w:trPr/>
        <w:tc>
          <w:tcPr>
            <w:tcW w:w="4679" w:type="dxa"/>
            <w:tcBorders>
              <w:left w:val="single" w:sz="2" w:space="0" w:color="FFFFFF"/>
              <w:bottom w:val="single" w:sz="2" w:space="0" w:color="FFFFFF"/>
            </w:tcBorders>
          </w:tcPr>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9" w:before="0" w:after="0"/>
              <w:rPr>
                <w:rFonts w:ascii="Calibri" w:hAnsi="Calibri" w:eastAsia="Times New Roman" w:cs="Times New Roman"/>
                <w:lang w:val="en-GB" w:eastAsia="nl-NL"/>
              </w:rPr>
            </w:pPr>
            <w:r>
              <w:rPr>
                <w:rFonts w:eastAsia="Times New Roman" w:cs="Times New Roman"/>
                <w:lang w:val="en-GB" w:eastAsia="nl-NL"/>
              </w:rPr>
              <w:t>planned thesis presentation date</w:t>
            </w:r>
          </w:p>
        </w:tc>
        <w:tc>
          <w:tcPr>
            <w:tcW w:w="4680" w:type="dxa"/>
            <w:tcBorders>
              <w:left w:val="single" w:sz="2" w:space="0" w:color="FFFFFF"/>
              <w:bottom w:val="single" w:sz="2" w:space="0" w:color="FFFFFF"/>
              <w:right w:val="single" w:sz="2" w:space="0" w:color="FFFFFF"/>
            </w:tcBorders>
          </w:tcPr>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9" w:before="0" w:after="0"/>
              <w:rPr>
                <w:rFonts w:ascii="Calibri" w:hAnsi="Calibri" w:eastAsia="Times New Roman" w:cs="Times New Roman"/>
                <w:lang w:val="en-GB" w:eastAsia="nl-NL"/>
              </w:rPr>
            </w:pPr>
            <w:r>
              <w:rPr>
                <w:rFonts w:eastAsia="Times New Roman" w:cs="Times New Roman"/>
                <w:lang w:val="en-GB" w:eastAsia="nl-NL"/>
              </w:rPr>
              <w:t>xx/06/2023</w:t>
            </w:r>
          </w:p>
        </w:tc>
      </w:tr>
      <w:tr>
        <w:trPr/>
        <w:tc>
          <w:tcPr>
            <w:tcW w:w="4679" w:type="dxa"/>
            <w:tcBorders>
              <w:left w:val="single" w:sz="2" w:space="0" w:color="FFFFFF"/>
              <w:bottom w:val="single" w:sz="2" w:space="0" w:color="FFFFFF"/>
            </w:tcBorders>
          </w:tcPr>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9" w:before="0" w:after="0"/>
              <w:rPr>
                <w:rFonts w:ascii="Calibri" w:hAnsi="Calibri" w:eastAsia="Times New Roman" w:cs="Times New Roman"/>
                <w:lang w:val="en-GB" w:eastAsia="nl-NL"/>
              </w:rPr>
            </w:pPr>
            <w:r>
              <w:rPr>
                <w:rFonts w:eastAsia="Times New Roman" w:cs="Times New Roman"/>
                <w:lang w:val="en-GB" w:eastAsia="nl-NL"/>
              </w:rPr>
              <w:t>planned graduation date</w:t>
            </w:r>
          </w:p>
        </w:tc>
        <w:tc>
          <w:tcPr>
            <w:tcW w:w="4680" w:type="dxa"/>
            <w:tcBorders>
              <w:left w:val="single" w:sz="2" w:space="0" w:color="FFFFFF"/>
              <w:bottom w:val="single" w:sz="2" w:space="0" w:color="FFFFFF"/>
              <w:right w:val="single" w:sz="2" w:space="0" w:color="FFFFFF"/>
            </w:tcBorders>
          </w:tcPr>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9" w:before="0" w:after="0"/>
              <w:rPr>
                <w:rFonts w:ascii="Calibri" w:hAnsi="Calibri" w:eastAsia="Times New Roman" w:cs="Times New Roman"/>
                <w:lang w:val="en-GB" w:eastAsia="nl-NL"/>
              </w:rPr>
            </w:pPr>
            <w:r>
              <w:rPr>
                <w:rFonts w:eastAsia="Times New Roman" w:cs="Times New Roman"/>
                <w:lang w:val="en-GB" w:eastAsia="nl-NL"/>
              </w:rPr>
              <w:t>30/07/2023</w:t>
            </w:r>
          </w:p>
        </w:tc>
      </w:tr>
    </w:tbl>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9" w:before="0" w:after="0"/>
        <w:rPr>
          <w:rFonts w:ascii="Calibri" w:hAnsi="Calibri" w:eastAsia="Times New Roman" w:cs="Times New Roman"/>
          <w:lang w:val="en-GB" w:eastAsia="nl-NL"/>
        </w:rPr>
      </w:pPr>
      <w:r>
        <w:rPr>
          <w:rFonts w:eastAsia="Times New Roman" w:cs="Times New Roman"/>
          <w:lang w:val="en-GB" w:eastAsia="nl-NL"/>
        </w:rPr>
      </w:r>
    </w:p>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9" w:before="0" w:after="0"/>
        <w:rPr>
          <w:rFonts w:ascii="Calibri" w:hAnsi="Calibri" w:eastAsia="Times New Roman" w:cs="Times New Roman"/>
          <w:lang w:val="en-GB" w:eastAsia="nl-NL"/>
        </w:rPr>
      </w:pPr>
      <w:r>
        <w:rPr>
          <w:rFonts w:eastAsia="Times New Roman" w:cs="Times New Roman"/>
          <w:lang w:val="en-GB" w:eastAsia="nl-NL"/>
        </w:rPr>
        <w:tab/>
        <w:tab/>
      </w:r>
    </w:p>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9" w:before="0" w:after="0"/>
        <w:rPr>
          <w:rFonts w:ascii="Calibri" w:hAnsi="Calibri" w:eastAsia="Times New Roman" w:cs="Times New Roman"/>
          <w:lang w:val="en-GB" w:eastAsia="nl-NL"/>
        </w:rPr>
      </w:pPr>
      <w:r>
        <w:rPr>
          <w:rFonts w:eastAsia="Times New Roman" w:cs="Times New Roman"/>
          <w:lang w:val="en-GB" w:eastAsia="nl-NL"/>
        </w:rPr>
        <w:t>Remarks</w:t>
        <w:tab/>
        <w:tab/>
        <w:tab/>
        <w:tab/>
        <w:tab/>
        <w:t>.............................................…....................................…</w:t>
      </w:r>
    </w:p>
    <w:sectPr>
      <w:footnotePr>
        <w:numFmt w:val="decimal"/>
      </w:footnotePr>
      <w:type w:val="nextPage"/>
      <w:pgSz w:w="12240" w:h="15840"/>
      <w:pgMar w:left="1440" w:right="1440" w:gutter="0" w:header="0" w:top="851" w:footer="0" w:bottom="1440"/>
      <w:pgNumType w:fmt="decimal"/>
      <w:formProt w:val="false"/>
      <w:textDirection w:val="lrTb"/>
      <w:docGrid w:type="default" w:linePitch="360" w:charSpace="2048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Calibri">
    <w:altName w:val="Arial"/>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TextBody"/>
        <w:spacing w:lineRule="auto" w:line="240"/>
        <w:rPr>
          <w:sz w:val="18"/>
          <w:szCs w:val="18"/>
        </w:rPr>
      </w:pPr>
      <w:r>
        <w:rPr>
          <w:rStyle w:val="FootnoteCharacters"/>
        </w:rPr>
        <w:footnoteRef/>
      </w:r>
      <w:r>
        <w:rPr>
          <w:sz w:val="18"/>
          <w:szCs w:val="18"/>
        </w:rPr>
        <w:t>Markov, I., Ljubesic, N., Fišer, D., &amp; Daelemans, W. (2021). Exploring Stylometric and Emotion-Based Features for Multilingual Cross-Domain Hate Speech Detection. Proceedings of the Eleventh Workshop on Computational Approaches to Subjectivity, Sentiment and Social Media Analysis, 149–159.</w:t>
      </w:r>
    </w:p>
    <w:p>
      <w:pPr>
        <w:pStyle w:val="Footnote"/>
        <w:spacing w:lineRule="auto" w:line="240"/>
        <w:rPr>
          <w:sz w:val="18"/>
          <w:szCs w:val="18"/>
        </w:rPr>
      </w:pPr>
      <w:r>
        <w:rPr>
          <w:sz w:val="18"/>
          <w:szCs w:val="18"/>
        </w:rPr>
      </w:r>
    </w:p>
  </w:footnote>
  <w:footnote w:id="3">
    <w:p>
      <w:pPr>
        <w:pStyle w:val="Footnote"/>
        <w:spacing w:lineRule="auto" w:line="240"/>
        <w:rPr>
          <w:sz w:val="18"/>
          <w:szCs w:val="18"/>
        </w:rPr>
      </w:pPr>
      <w:r>
        <w:rPr>
          <w:rStyle w:val="FootnoteCharacters"/>
        </w:rPr>
        <w:footnoteRef/>
      </w:r>
      <w:r>
        <w:rPr>
          <w:sz w:val="18"/>
          <w:szCs w:val="18"/>
        </w:rPr>
        <w:t xml:space="preserve"> </w:t>
      </w:r>
      <w:r>
        <w:rPr>
          <w:sz w:val="18"/>
          <w:szCs w:val="18"/>
        </w:rPr>
        <w:t>Ilia Markov and Walter Daelemans. 2021. Improving Cross-Domain Hate Speech Detection by Reducing the False Positive Rate. In Proceedings of the Fourth Workshop on NLP for Internet Freedom: Censorship, Disinformation, and Propaganda, pages 17–22, Online. Association for Computational Linguistics.</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lvlText w:val="%1)"/>
      <w:lvlJc w:val="left"/>
      <w:pPr>
        <w:ind w:left="2265" w:hanging="360"/>
      </w:pPr>
      <w:rPr>
        <w:rFonts w:ascii="Calibri" w:hAnsi="Calibri" w:asciiTheme="minorHAnsi" w:hAnsiTheme="minorHAnsi"/>
      </w:rPr>
    </w:lvl>
    <w:lvl w:ilvl="1">
      <w:start w:val="1"/>
      <w:numFmt w:val="lowerLetter"/>
      <w:lvlText w:val="%2."/>
      <w:lvlJc w:val="left"/>
      <w:pPr>
        <w:ind w:left="2985" w:hanging="360"/>
      </w:pPr>
      <w:rPr/>
    </w:lvl>
    <w:lvl w:ilvl="2">
      <w:start w:val="1"/>
      <w:numFmt w:val="lowerRoman"/>
      <w:lvlText w:val="%3."/>
      <w:lvlJc w:val="right"/>
      <w:pPr>
        <w:ind w:left="3705" w:hanging="180"/>
      </w:pPr>
      <w:rPr/>
    </w:lvl>
    <w:lvl w:ilvl="3">
      <w:start w:val="1"/>
      <w:numFmt w:val="decimal"/>
      <w:lvlText w:val="%4."/>
      <w:lvlJc w:val="left"/>
      <w:pPr>
        <w:ind w:left="4425" w:hanging="360"/>
      </w:pPr>
      <w:rPr/>
    </w:lvl>
    <w:lvl w:ilvl="4">
      <w:start w:val="1"/>
      <w:numFmt w:val="lowerLetter"/>
      <w:lvlText w:val="%5."/>
      <w:lvlJc w:val="left"/>
      <w:pPr>
        <w:ind w:left="5145" w:hanging="360"/>
      </w:pPr>
      <w:rPr/>
    </w:lvl>
    <w:lvl w:ilvl="5">
      <w:start w:val="1"/>
      <w:numFmt w:val="lowerRoman"/>
      <w:lvlText w:val="%6."/>
      <w:lvlJc w:val="right"/>
      <w:pPr>
        <w:ind w:left="5865" w:hanging="180"/>
      </w:pPr>
      <w:rPr/>
    </w:lvl>
    <w:lvl w:ilvl="6">
      <w:start w:val="1"/>
      <w:numFmt w:val="decimal"/>
      <w:lvlText w:val="%7."/>
      <w:lvlJc w:val="left"/>
      <w:pPr>
        <w:ind w:left="6585" w:hanging="360"/>
      </w:pPr>
      <w:rPr/>
    </w:lvl>
    <w:lvl w:ilvl="7">
      <w:start w:val="1"/>
      <w:numFmt w:val="lowerLetter"/>
      <w:lvlText w:val="%8."/>
      <w:lvlJc w:val="left"/>
      <w:pPr>
        <w:ind w:left="7305" w:hanging="360"/>
      </w:pPr>
      <w:rPr/>
    </w:lvl>
    <w:lvl w:ilvl="8">
      <w:start w:val="1"/>
      <w:numFmt w:val="lowerRoman"/>
      <w:lvlText w:val="%9."/>
      <w:lvlJc w:val="right"/>
      <w:pPr>
        <w:ind w:left="8025" w:hanging="18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2"/>
  <w:defaultTabStop w:val="720"/>
  <w:autoHyphenation w:val="true"/>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a2513"/>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ac57b5"/>
    <w:rPr>
      <w:color w:val="0000FF" w:themeColor="hyperlink"/>
      <w:u w:val="single"/>
    </w:rPr>
  </w:style>
  <w:style w:type="character" w:styleId="UnresolvedMention">
    <w:name w:val="Unresolved Mention"/>
    <w:basedOn w:val="DefaultParagraphFont"/>
    <w:uiPriority w:val="99"/>
    <w:semiHidden/>
    <w:unhideWhenUsed/>
    <w:qFormat/>
    <w:rsid w:val="00ac57b5"/>
    <w:rPr>
      <w:color w:val="605E5C"/>
      <w:shd w:fill="E1DFDD" w:val="clear"/>
    </w:rPr>
  </w:style>
  <w:style w:type="character" w:styleId="BodyTextChar" w:customStyle="1">
    <w:name w:val="Body Text Char"/>
    <w:basedOn w:val="DefaultParagraphFont"/>
    <w:qFormat/>
    <w:rsid w:val="00d049bf"/>
    <w:rPr/>
  </w:style>
  <w:style w:type="character" w:styleId="NumberingSymbols" w:customStyle="1">
    <w:name w:val="Numbering Symbols"/>
    <w:qFormat/>
    <w:rPr/>
  </w:style>
  <w:style w:type="character" w:styleId="HeaderChar" w:customStyle="1">
    <w:name w:val="Header Char"/>
    <w:basedOn w:val="DefaultParagraphFont"/>
    <w:link w:val="Header"/>
    <w:uiPriority w:val="99"/>
    <w:qFormat/>
    <w:rsid w:val="001a1833"/>
    <w:rPr/>
  </w:style>
  <w:style w:type="character" w:styleId="FooterChar" w:customStyle="1">
    <w:name w:val="Footer Char"/>
    <w:basedOn w:val="DefaultParagraphFont"/>
    <w:link w:val="Footer"/>
    <w:uiPriority w:val="99"/>
    <w:qFormat/>
    <w:rsid w:val="001a1833"/>
    <w:rPr/>
  </w:style>
  <w:style w:type="character" w:styleId="FootnoteTextChar" w:customStyle="1">
    <w:name w:val="Footnote Text Char"/>
    <w:basedOn w:val="DefaultParagraphFont"/>
    <w:link w:val="Footnote"/>
    <w:uiPriority w:val="99"/>
    <w:semiHidden/>
    <w:qFormat/>
    <w:rsid w:val="001a1833"/>
    <w:rPr>
      <w:sz w:val="20"/>
      <w:szCs w:val="20"/>
    </w:rPr>
  </w:style>
  <w:style w:type="character" w:styleId="FootnoteCharacters" w:customStyle="1">
    <w:name w:val="Footnote Characters"/>
    <w:basedOn w:val="DefaultParagraphFont"/>
    <w:uiPriority w:val="99"/>
    <w:semiHidden/>
    <w:unhideWhenUsed/>
    <w:qFormat/>
    <w:rsid w:val="001a1833"/>
    <w:rPr>
      <w:vertAlign w:val="superscript"/>
    </w:rPr>
  </w:style>
  <w:style w:type="character" w:styleId="FootnoteAnchor" w:customStyle="1">
    <w:name w:val="Footnote Anchor"/>
    <w:rPr>
      <w:vertAlign w:val="superscript"/>
    </w:rPr>
  </w:style>
  <w:style w:type="character" w:styleId="Bullets" w:customStyle="1">
    <w:name w:val="Bullets"/>
    <w:qFormat/>
    <w:rPr>
      <w:rFonts w:ascii="OpenSymbol" w:hAnsi="OpenSymbol" w:eastAsia="OpenSymbol" w:cs="OpenSymbol"/>
    </w:rPr>
  </w:style>
  <w:style w:type="character" w:styleId="EndnoteAnchor">
    <w:name w:val="Endnote Anchor"/>
    <w:rPr>
      <w:vertAlign w:val="superscript"/>
    </w:rPr>
  </w:style>
  <w:style w:type="character" w:styleId="EndnoteCharacters">
    <w:name w:val="Endnote Characters"/>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94288b"/>
    <w:pPr>
      <w:spacing w:before="0" w:after="200"/>
      <w:ind w:left="720" w:hanging="0"/>
      <w:contextualSpacing/>
    </w:pPr>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1a1833"/>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1a1833"/>
    <w:pPr>
      <w:tabs>
        <w:tab w:val="clear" w:pos="720"/>
        <w:tab w:val="center" w:pos="4513" w:leader="none"/>
        <w:tab w:val="right" w:pos="9026" w:leader="none"/>
      </w:tabs>
      <w:spacing w:lineRule="auto" w:line="240" w:before="0" w:after="0"/>
    </w:pPr>
    <w:rPr/>
  </w:style>
  <w:style w:type="paragraph" w:styleId="Footnote">
    <w:name w:val="Footnote Text"/>
    <w:basedOn w:val="Normal"/>
    <w:link w:val="FootnoteTextChar"/>
    <w:uiPriority w:val="99"/>
    <w:semiHidden/>
    <w:unhideWhenUsed/>
    <w:rsid w:val="001a1833"/>
    <w:pPr>
      <w:spacing w:lineRule="auto" w:line="240" w:before="0" w:after="0"/>
    </w:pPr>
    <w:rPr>
      <w:sz w:val="20"/>
      <w:szCs w:val="20"/>
    </w:rPr>
  </w:style>
  <w:style w:type="paragraph" w:styleId="NormalWeb">
    <w:name w:val="Normal (Web)"/>
    <w:basedOn w:val="Normal"/>
    <w:uiPriority w:val="99"/>
    <w:semiHidden/>
    <w:unhideWhenUsed/>
    <w:qFormat/>
    <w:rsid w:val="00b7171a"/>
    <w:pPr>
      <w:suppressAutoHyphens w:val="false"/>
      <w:spacing w:lineRule="auto" w:line="240" w:beforeAutospacing="1" w:afterAutospacing="1"/>
    </w:pPr>
    <w:rPr>
      <w:rFonts w:ascii="Times New Roman" w:hAnsi="Times New Roman" w:eastAsia="Times New Roman" w:cs="Times New Roman"/>
      <w:sz w:val="24"/>
      <w:szCs w:val="24"/>
      <w:lang w:val="en-NL" w:eastAsia="en-NL"/>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e83b2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datasets/williamberrios/hateful-memes" TargetMode="External"/><Relationship Id="rId3" Type="http://schemas.openxmlformats.org/officeDocument/2006/relationships/hyperlink" Target="https://ai.facebook.com/blog/hateful-memes-challenge-and-data-set/" TargetMode="External"/><Relationship Id="rId4" Type="http://schemas.openxmlformats.org/officeDocument/2006/relationships/hyperlink" Target="https://clinjournal.org/clinj/article/view/146" TargetMode="Externa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FE8CED-0CCD-41BD-89DF-4BBAA5F7B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Application>LibreOffice/7.3.7.2$Linux_X86_64 LibreOffice_project/30$Build-2</Application>
  <AppVersion>15.0000</AppVersion>
  <Pages>4</Pages>
  <Words>792</Words>
  <Characters>4708</Characters>
  <CharactersWithSpaces>5635</CharactersWithSpaces>
  <Paragraphs>89</Paragraphs>
  <Company>Vrije Universiteit Amsterdam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2017-12-01T07:44:00Z</dcterms:created>
  <dc:creator>Geudeke, E.</dc:creator>
  <dc:description/>
  <dc:language>en-US</dc:language>
  <cp:lastModifiedBy/>
  <dcterms:modified xsi:type="dcterms:W3CDTF">2023-04-04T12:24:05Z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file>