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F36165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F36165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F36165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305FDE60" w14:textId="1F6CDE33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Material Objects: Students, lecturers, administrators, parents, campus,   </w:t>
      </w:r>
    </w:p>
    <w:p w14:paraId="68E2DE84" w14:textId="77777777" w:rsidR="009F110E" w:rsidRPr="009F110E" w:rsidRDefault="009F110E" w:rsidP="009F110E">
      <w:pPr>
        <w:rPr>
          <w:lang w:val="en-MY"/>
        </w:rPr>
      </w:pPr>
      <w:r w:rsidRPr="009F110E">
        <w:rPr>
          <w:lang w:val="en-MY"/>
        </w:rPr>
        <w:t xml:space="preserve">Immaterial Objects: data, SMS services, 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20176716" w:rsidR="009B4DC0" w:rsidRDefault="009B4DC0" w:rsidP="009B4DC0">
      <w:pPr>
        <w:numPr>
          <w:ilvl w:val="0"/>
          <w:numId w:val="1"/>
        </w:numPr>
      </w:pPr>
      <w:r>
        <w:t>Students</w:t>
      </w:r>
    </w:p>
    <w:p w14:paraId="267D5DDD" w14:textId="6B8DF14E" w:rsidR="009B4DC0" w:rsidRDefault="009B4DC0" w:rsidP="009B4DC0">
      <w:pPr>
        <w:numPr>
          <w:ilvl w:val="0"/>
          <w:numId w:val="1"/>
        </w:numPr>
      </w:pPr>
      <w:r>
        <w:t>Lecturers</w:t>
      </w:r>
    </w:p>
    <w:p w14:paraId="287935D0" w14:textId="61783D80" w:rsidR="009B4DC0" w:rsidRDefault="005467A7" w:rsidP="009B4DC0">
      <w:pPr>
        <w:numPr>
          <w:ilvl w:val="0"/>
          <w:numId w:val="1"/>
        </w:numPr>
      </w:pPr>
      <w:r>
        <w:t>Administrators</w:t>
      </w:r>
    </w:p>
    <w:p w14:paraId="66164887" w14:textId="41F27ECF" w:rsidR="009B4DC0" w:rsidRDefault="009B4DC0" w:rsidP="009B4DC0">
      <w:pPr>
        <w:numPr>
          <w:ilvl w:val="0"/>
          <w:numId w:val="1"/>
        </w:numPr>
      </w:pPr>
      <w:r>
        <w:t>Parents</w:t>
      </w:r>
    </w:p>
    <w:p w14:paraId="4B8F18CF" w14:textId="1A87449C" w:rsidR="009B4DC0" w:rsidRPr="009B4DC0" w:rsidRDefault="009B4DC0" w:rsidP="009B4DC0">
      <w:pPr>
        <w:numPr>
          <w:ilvl w:val="0"/>
          <w:numId w:val="1"/>
        </w:numPr>
      </w:pPr>
      <w:r>
        <w:t>Campus</w:t>
      </w:r>
    </w:p>
    <w:p w14:paraId="6A69AA9B" w14:textId="7777777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</w:p>
    <w:p w14:paraId="24E9C47A" w14:textId="77777777" w:rsidR="009B4DC0" w:rsidRPr="009B4DC0" w:rsidRDefault="009B4DC0" w:rsidP="009B4DC0">
      <w:pPr>
        <w:numPr>
          <w:ilvl w:val="0"/>
          <w:numId w:val="1"/>
        </w:numPr>
      </w:pPr>
      <w:r w:rsidRPr="009B4DC0">
        <w:t>Network Infrastructure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</w:p>
    <w:p w14:paraId="5E295BB6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</w:p>
    <w:p w14:paraId="5AB8DCB9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</w:p>
    <w:p w14:paraId="1A96D63F" w14:textId="7777777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</w:p>
    <w:p w14:paraId="098A5024" w14:textId="35800577" w:rsidR="001169E0" w:rsidRPr="00545899" w:rsidRDefault="009B4DC0" w:rsidP="00545899">
      <w:pPr>
        <w:numPr>
          <w:ilvl w:val="0"/>
          <w:numId w:val="2"/>
        </w:numPr>
      </w:pPr>
      <w:r>
        <w:t>SMS/Notification Services</w:t>
      </w:r>
    </w:p>
    <w:p w14:paraId="72848528" w14:textId="6107A4F2" w:rsidR="009B4DC0" w:rsidRDefault="009B4DC0" w:rsidP="009B4DC0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4C6295AC" w14:textId="77777777" w:rsidR="00545899" w:rsidRPr="009B4DC0" w:rsidRDefault="00545899" w:rsidP="009B4DC0">
      <w:pPr>
        <w:rPr>
          <w:b/>
          <w:bCs/>
        </w:rPr>
      </w:pPr>
    </w:p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204225">
    <w:abstractNumId w:val="1"/>
  </w:num>
  <w:num w:numId="2" w16cid:durableId="183934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1169E0"/>
    <w:rsid w:val="00316D4E"/>
    <w:rsid w:val="00545899"/>
    <w:rsid w:val="005467A7"/>
    <w:rsid w:val="00620022"/>
    <w:rsid w:val="008D797B"/>
    <w:rsid w:val="009B4DC0"/>
    <w:rsid w:val="009F110E"/>
    <w:rsid w:val="00F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NICKLEIRSCH A L JAYA RAJ</cp:lastModifiedBy>
  <cp:revision>6</cp:revision>
  <dcterms:created xsi:type="dcterms:W3CDTF">2025-04-17T10:34:00Z</dcterms:created>
  <dcterms:modified xsi:type="dcterms:W3CDTF">2025-04-19T05:28:00Z</dcterms:modified>
</cp:coreProperties>
</file>