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DevOps Engineer at Workforcenow</w:t>
      </w:r>
    </w:p>
    <w:p>
      <w:pPr>
        <w:spacing w:after="280"/>
      </w:pPr>
      <w:r>
        <w:rPr>
          <w:color w:val="0056B3"/>
          <w:sz w:val="20"/>
        </w:rPr>
        <w:t>https://workforcenow.adp.com/mascsr/default/mdf/recruitment/recruitment.html?cid=e3932d5d-76d7-4cf9-8aa5-0c23d5c4dbac&amp;jobId=587231</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DevOps Engineer role at the CDC Foundation because the chance to build infrastructure that supports real public health decision-making is exactly the kind of work I want to do. Growing up with a physician brother and a psychologist sister, I spent a lot of time around conversations about patient care and mental health, and one thing that always stood out was how much the quality of data and systems behind the scenes shapes outcomes for real people. That background gave me a deep respect for the kind of work this role supports, and a genuine sense of why getting it right matters.</w:t>
      </w:r>
    </w:p>
    <w:p>
      <w:pPr>
        <w:spacing w:after="160" w:before="0"/>
      </w:pPr>
      <w:r>
        <w:t>At Tekkii, I spent three years building and maintaining backend systems, automated pipelines, and database integrations across a range of projects. For Kansas City Drayage, I built an EDI capture and sending system from scratch, automating logistics data exchange that had previously been handled manually, which is directly comparable to the kind of automated data linkage this role requires with Snowflake. I also managed CI/CD workflows, built RESTful APIs connecting third-party services, and kept development, testing, and production environments consistent using Docker and version-controlled deployments. For KidsCloset.biz, I overhauled the entire backend and database layer, improving performance and reliability to the point where the platform was successfully acquired. Across these projects, I consistently worked to make systems more secure, repeatable, and maintainable.</w:t>
      </w:r>
    </w:p>
    <w:p>
      <w:pPr>
        <w:spacing w:after="160" w:before="0"/>
      </w:pPr>
      <w:r>
        <w:t>Before Tekkii, I worked as a software engineer at Allied Engineering Group, where I designed SQL Server schemas and wrote optimized queries and stored procedures supporting data analysis for more than 400 financial institutions across more than 40 countries. That environment demanded high data accuracy and tight security practices, since any inconsistency in a SWIFT transaction database has real financial consequences. I also built custom reports and visualizations for clients with very specific data needs, and I monitored application and database logs to catch and resolve errors before they disrupted operations. During my master's program at the University of Missouri, I built a pneumonia detection application using Python and medical imaging data, which deepened my appreciation for how much reliable infrastructure and clean data pipelines matter in health-related contexts.</w:t>
      </w:r>
    </w:p>
    <w:p>
      <w:pPr>
        <w:spacing w:after="160" w:before="0"/>
      </w:pPr>
      <w:r>
        <w:t>What draws me specifically to this role is the combination of infrastructure work and public health mission. The idea of designing secure AWS environments and building automated Snowflake integrations that directly support state public health systems is genuinely exciting to me. I want to contribute to work where the systems I build help public health teams move faster and make better decisions with their data. The WAI program's focus on modernizing public health technology infrastructure feels like exactly the kind of meaningful, long-term investment I want to be part of.</w:t>
      </w:r>
    </w:p>
    <w:p>
      <w:pPr>
        <w:spacing w:after="160" w:before="0"/>
      </w:pPr>
      <w:r>
        <w:t>Thank you for considering my application. I would love to discuss how my experience with cloud infrastructure, automated pipelines, and secure data systems can contribute to the CDC Foundation's mission of strengthening public health technology across the country.</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Cloud and Infrastructure:</w:t>
      </w:r>
      <w:r>
        <w:t xml:space="preserve"> AWS, Docker, SSH, Server Administration, CI/CD Pipelines, Infrastructure-as-Code (IaC), Terraform (exposure), REST APIs</w:t>
      </w:r>
    </w:p>
    <w:p>
      <w:r>
        <w:rPr>
          <w:b/>
        </w:rPr>
        <w:t>Data Platforms and Integration:</w:t>
      </w:r>
      <w:r>
        <w:t xml:space="preserve"> Snowflake (data exchange concepts), ETL Pipelines, Data Migration, Data Transformation, Automated Data Linkage, EDI Integration</w:t>
      </w:r>
    </w:p>
    <w:p>
      <w:r>
        <w:rPr>
          <w:b/>
        </w:rPr>
        <w:t>Security and Compliance:</w:t>
      </w:r>
      <w:r>
        <w:t xml:space="preserve"> Role-Based Access Control (RBAC), Secrets Management, Data Encryption Concepts, Access Controls, Monitoring and Logging</w:t>
      </w:r>
    </w:p>
    <w:p>
      <w:r>
        <w:rPr>
          <w:b/>
        </w:rPr>
        <w:t>Database Management:</w:t>
      </w:r>
      <w:r>
        <w:t xml:space="preserve"> SQL (PostgreSQL, SQL Server, MySQL), Query Optimization, Stored Procedures, Data Quality and Validation, Data Modeling</w:t>
      </w:r>
    </w:p>
    <w:p>
      <w:r>
        <w:rPr>
          <w:b/>
        </w:rPr>
        <w:t>Programming and Development:</w:t>
      </w:r>
      <w:r>
        <w:t xml:space="preserve"> Python, C#, JavaScript, Flask, ASP.NET, Git/GitHub, Agile/Scrum</w:t>
      </w:r>
    </w:p>
    <w:p>
      <w:r>
        <w:rPr>
          <w:b/>
        </w:rPr>
        <w:t>Documentation and Coordination:</w:t>
      </w:r>
      <w:r>
        <w:t xml:space="preserve"> Requirements Gathering, Stakeholder Communication, Technical Documentation, User Training, Process Improvement</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Designed and deployed cloud-hosted application environments using SSH, FTP, and server administration tools, supporting development, testing, and production deployments.</w:t>
      </w:r>
    </w:p>
    <w:p>
      <w:pPr>
        <w:pStyle w:val="ListBullet"/>
        <w:spacing w:after="20"/>
      </w:pPr>
      <w:r>
        <w:t>Built and maintained automated ETL pipelines to enable data linkage and exchange across multiple business systems, eliminating manual processing workflows.</w:t>
      </w:r>
    </w:p>
    <w:p>
      <w:pPr>
        <w:pStyle w:val="ListBullet"/>
        <w:spacing w:after="20"/>
      </w:pPr>
      <w:r>
        <w:t>Developed and documented RESTful APIs integrating third-party services, ensuring secure, scalable, and reliable data flows across applications.</w:t>
      </w:r>
    </w:p>
    <w:p>
      <w:pPr>
        <w:pStyle w:val="ListBullet"/>
        <w:spacing w:after="20"/>
      </w:pPr>
      <w:r>
        <w:t>Implemented CI/CD workflows using Git/GitHub and Docker to automate deployment pipelines and ensure consistent, repeatable application delivery.</w:t>
      </w:r>
    </w:p>
    <w:p>
      <w:pPr>
        <w:pStyle w:val="ListBullet"/>
        <w:spacing w:after="20"/>
      </w:pPr>
      <w:r>
        <w:t>Designed and maintained SQL databases across PostgreSQL, SQL Server, and MySQL, enforcing data integrity, access controls, and validation rules.</w:t>
      </w:r>
    </w:p>
    <w:p>
      <w:pPr>
        <w:pStyle w:val="ListBullet"/>
        <w:spacing w:after="20"/>
      </w:pPr>
      <w:r>
        <w:t>Created complex SQL queries, stored procedures, and automated reporting solutions to support data analysis and business decision-making.</w:t>
      </w:r>
    </w:p>
    <w:p>
      <w:pPr>
        <w:pStyle w:val="ListBullet"/>
        <w:spacing w:after="20"/>
      </w:pPr>
      <w:r>
        <w:t>Managed data quality initiatives by implementing validation rules, conducting audits, and remediating inconsistent records across enterprise databases.</w:t>
      </w:r>
    </w:p>
    <w:p>
      <w:pPr>
        <w:pStyle w:val="ListBullet"/>
        <w:spacing w:after="20"/>
      </w:pPr>
      <w:r>
        <w:t>Coordinated data migration projects, verifying accuracy and ensuring seamless transitions with minimal disruption to operations.</w:t>
      </w:r>
    </w:p>
    <w:p>
      <w:pPr>
        <w:pStyle w:val="ListBullet"/>
        <w:spacing w:after="20"/>
      </w:pPr>
      <w:r>
        <w:t>Collaborated with stakeholders to gather requirements, translated business needs into technical specifications, and delivered solutions aligned with organizational goals.</w:t>
      </w:r>
    </w:p>
    <w:p>
      <w:pPr>
        <w:pStyle w:val="ListBullet"/>
        <w:spacing w:after="20"/>
      </w:pPr>
      <w:r>
        <w:t>Communicated complex technical concepts clearly to non-technical clients, ensuring shared understanding of project requirements and progress.</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for 400+ financial institutions across 40+ countries.</w:t>
      </w:r>
    </w:p>
    <w:p>
      <w:pPr>
        <w:pStyle w:val="ListBullet"/>
        <w:spacing w:after="20"/>
      </w:pPr>
      <w:r>
        <w:t>Maintained data accuracy and integrity across high-volume transaction databases, conducting regular quality checks and resolving data inconsistencies.</w:t>
      </w:r>
    </w:p>
    <w:p>
      <w:pPr>
        <w:pStyle w:val="ListBullet"/>
        <w:spacing w:after="20"/>
      </w:pPr>
      <w:r>
        <w:t>Monitored SQL and application logs to identify and remediate errors, ensuring uninterrupted operations for mission-critical banking systems.</w:t>
      </w:r>
    </w:p>
    <w:p>
      <w:pPr>
        <w:pStyle w:val="ListBullet"/>
        <w:spacing w:after="20"/>
      </w:pPr>
      <w:r>
        <w:t>Created custom reports and data visualizations tailored to client requirements, delivering accessible formats to support business decision-making.</w:t>
      </w:r>
    </w:p>
    <w:p>
      <w:pPr>
        <w:pStyle w:val="ListBullet"/>
        <w:spacing w:after="20"/>
      </w:pPr>
      <w:r>
        <w:t>Provided technical support and end-user training on database functionality and reporting tools, and documented processes for independent troubleshooting.</w:t>
      </w:r>
    </w:p>
    <w:p>
      <w:pPr>
        <w:pStyle w:val="ListBullet"/>
        <w:spacing w:after="20"/>
      </w:pPr>
      <w:r>
        <w:t>Collaborated with clients to gather data requirements and deliver database solutions aligned with their operational and compliance needs.</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