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b/>
          <w:bCs/>
          <w:color w:val="EA580C"/>
          <w:sz w:val="36"/>
          <w:szCs w:val="36"/>
        </w:rPr>
        <w:t xml:space="preserve">🚗 منصة "عالطاير" للنقل الذكي (3altayer App) ⚡</w:t>
      </w:r>
    </w:p>
    <w:p>
      <w:pPr>
        <w:spacing w:after="400"/>
        <w:jc w:val="center"/>
      </w:pPr>
      <w:r>
        <w:rPr>
          <w:b/>
          <w:bCs/>
          <w:color w:val="1E293B"/>
          <w:sz w:val="24"/>
          <w:szCs w:val="24"/>
        </w:rPr>
        <w:t xml:space="preserve">وثيقة النموذج الأولي والمواصفات التشغيلية الشاملة (PRD &amp; Prototype Specification)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إصدار الوثيقة: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الإصدار المؤسسي المتكامل 2.0 (Enterprise Spec)</w:t>
            </w:r>
          </w:p>
        </w:tc>
      </w:tr>
      <w:tr>
        <w:tc>
          <w:tcPr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بيئة التطوير:</w:t>
            </w:r>
          </w:p>
        </w:tc>
        <w:tc>
          <w:p>
            <w:r>
              <w:rPr>
                <w:sz w:val="20"/>
                <w:szCs w:val="20"/>
              </w:rPr>
              <w:t xml:space="preserve">Flutter 3.47 Mobile Apps (Android &amp; iOS) + NestJS + Next.js</w:t>
            </w:r>
          </w:p>
        </w:tc>
      </w:tr>
      <w:tr>
        <w:tc>
          <w:tcPr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نطاق التشغيل الجغرافي:</w:t>
            </w:r>
          </w:p>
        </w:tc>
        <w:tc>
          <w:p>
            <w:r>
              <w:rPr>
                <w:sz w:val="20"/>
                <w:szCs w:val="20"/>
              </w:rPr>
              <w:t xml:space="preserve">جمهورية مصر العربية 🇪🇬 (القاهرة الكبرى، الإسكندرية، محافظات القناة والدلتا)</w:t>
            </w:r>
          </w:p>
        </w:tc>
      </w:tr>
    </w:tbl>
    <w:p>
      <w:pPr>
        <w:spacing w:before="400"/>
      </w:pP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1. الملخص التنفيذي وفلسفة النظام الهجين (Executive Summary)</w:t>
      </w:r>
    </w:p>
    <w:p>
      <w:pPr>
        <w:spacing w:after="200"/>
      </w:pPr>
      <w:r>
        <w:rPr>
          <w:sz w:val="22"/>
          <w:szCs w:val="22"/>
        </w:rPr>
        <w:t xml:space="preserve">منصة "عالطاير" هي أول منظومة نقل ذكي هجينة في مصر تجمع بين قوتين رئيسيتين في قطاع التوصيل: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EA580C"/>
          <w:sz w:val="22"/>
          <w:szCs w:val="22"/>
        </w:rPr>
        <w:t xml:space="preserve">النموذج الحر والتفاوضي (Bidding / inDrive Model): </w:t>
      </w:r>
      <w:r>
        <w:rPr>
          <w:sz w:val="22"/>
          <w:szCs w:val="22"/>
        </w:rPr>
        <w:t xml:space="preserve">يتيح للراكب اقتراح السعر المناسب واستقبال عروض تنافسية من السائقين في محيطه والمفاضلة بينهم وفقاً للسعر والتقييم وموديل السيارة.</w:t>
      </w:r>
    </w:p>
    <w:p>
      <w:pPr>
        <w:pStyle w:val="ListParagraph"/>
        <w:numPr>
          <w:ilvl w:val="0"/>
          <w:numId w:val="1"/>
        </w:numPr>
        <w:spacing w:after="300"/>
      </w:pPr>
      <w:r>
        <w:rPr>
          <w:b/>
          <w:bCs/>
          <w:color w:val="10B981"/>
          <w:sz w:val="22"/>
          <w:szCs w:val="22"/>
        </w:rPr>
        <w:t xml:space="preserve">نموذج الحجز الفوري السريع (Instant / Uber Model): </w:t>
      </w:r>
      <w:r>
        <w:rPr>
          <w:sz w:val="22"/>
          <w:szCs w:val="22"/>
        </w:rPr>
        <w:t xml:space="preserve">لمن يفضل السرعة والأجرة الثابتة المباشرة مع تعيين فوري لأقرب كابتن متاح في ثوانٍ معدودة.</w:t>
      </w: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2. تفاصيل ومواصفات تطبيق الراكب (Rider Application 2.0)</w:t>
      </w:r>
    </w:p>
    <w:p>
      <w:pPr>
        <w:pStyle w:val="Heading2"/>
      </w:pPr>
      <w:r>
        <w:rPr>
          <w:b/>
          <w:bCs/>
          <w:color w:val="EA580C"/>
          <w:sz w:val="22"/>
          <w:szCs w:val="22"/>
        </w:rPr>
        <w:t xml:space="preserve">أ) الشاشة الرئيسية والخريطة التفاعلية (Home &amp; Map View)</w:t>
      </w:r>
    </w:p>
    <w:p>
      <w:r>
        <w:rPr>
          <w:sz w:val="22"/>
          <w:szCs w:val="22"/>
        </w:rPr>
        <w:t xml:space="preserve">• خريطة ليلية حية داكنة (Cairo Live GPS Vector Map) تعرض تمركز وتحرك سيارات الكباتن اللحظي.
• شريط البحث الذكي للوجهة مع اقتراحات الأماكن الأكثر زيارة (المنزل، العمل، المولات والمطار).
• منتقي الفئات (Vehicle Carousel) بـ 5 خيارات:
   1) عالطاير توفير (سيدان اقتصادية - الفئة الأساسية)
   2) عالطاير راحة Comfort (سيارات حديثة مكيفة)
   3) عالطاير VIP (سيارات فارهة)
   4) سكوتر طلقة (لتفادي الزحام واختصار الوقت)
   5) توك توك شعبي (للمشاوير والحارات الضيقة)</w:t>
      </w:r>
    </w:p>
    <w:p>
      <w:pPr>
        <w:pStyle w:val="Heading2"/>
      </w:pPr>
      <w:r>
        <w:rPr>
          <w:b/>
          <w:bCs/>
          <w:color w:val="EA580C"/>
          <w:sz w:val="22"/>
          <w:szCs w:val="22"/>
        </w:rPr>
        <w:t xml:space="preserve">ب) رادار المزايدة والتفاوض اللحظي (Live Bidding Stream)</w:t>
      </w:r>
    </w:p>
    <w:p>
      <w:r>
        <w:rPr>
          <w:sz w:val="22"/>
          <w:szCs w:val="22"/>
        </w:rPr>
        <w:t xml:space="preserve">• مؤقت دائري ذكي 60 ثانية للبحث وتلقي العروض.
• شريط أزرار لتعديل السعر المقترح بضغطة واحدة (+5ج، +10ج، -5ج).
• بطاقة عرض الكابتن التفاعلية تشمل: صورة الكابتن، التقييم، عدد الرحلات، موديل ولون السيارة ورقم اللوحة المعدنية، وبعده بالكيلومترات والدقائق.
• زر قبول العرض الفوري أو التخطي.</w:t>
      </w:r>
    </w:p>
    <w:p>
      <w:pPr>
        <w:pStyle w:val="Heading2"/>
      </w:pPr>
      <w:r>
        <w:rPr>
          <w:b/>
          <w:bCs/>
          <w:color w:val="EA580C"/>
          <w:sz w:val="22"/>
          <w:szCs w:val="22"/>
        </w:rPr>
        <w:t xml:space="preserve">ج) منظومة الأمان أثناء الرحلة (Active In-Trip Experience)</w:t>
      </w:r>
    </w:p>
    <w:p>
      <w:r>
        <w:rPr>
          <w:sz w:val="22"/>
          <w:szCs w:val="22"/>
        </w:rPr>
        <w:t xml:space="preserve">• كود أمان المشوار الرقمي (4-Digit Safety PIN OTP): لا تبدأ الرحلة إلا بعد إعطائه للكابتن لمنع ركوب شخص خاطئ.
• شات محادثة فوري مباشر مع الكابتن داخل التطبيق مع رسائل سريعة جاهزة.
• اتصال هاتفي مشفر وزر الاستغاثة والطوارئ SOS.
• مشاركة رابط تتبع الرحلة المباشر عبر الواتساب للأهل والأصدقاء.</w:t>
      </w:r>
    </w:p>
    <w:p>
      <w:pPr>
        <w:pStyle w:val="Heading2"/>
      </w:pPr>
      <w:r>
        <w:rPr>
          <w:b/>
          <w:bCs/>
          <w:color w:val="EA580C"/>
          <w:sz w:val="22"/>
          <w:szCs w:val="22"/>
        </w:rPr>
        <w:t xml:space="preserve">د) إنهاء الرحلة والتقييم والمحفظة</w:t>
      </w:r>
    </w:p>
    <w:p>
      <w:r>
        <w:rPr>
          <w:sz w:val="22"/>
          <w:szCs w:val="22"/>
        </w:rPr>
        <w:t xml:space="preserve">• كشف حساب تفصيلي: الأجرة المتفق عليها، خصم الكوبون، وإكرامية الكابتن الاختيارية (+5ج، +10ج، +20ج).
• تقييم الكابتن بـ 5 نجوم وأوسمة إشادة (سائق محترف، سيارة نظيفة، قيادة آمنة).
• إدارة الكوبونات والعروض (كود ALTAYER50) وبرنامج دعوة الأصدقاء عبر واتساب.</w:t>
      </w:r>
    </w:p>
    <w:p>
      <w:pPr>
        <w:spacing w:before="300"/>
      </w:pP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3. تفاصيل ومواصفات تطبيق الكابتن المستقل (Driver Application 2.0)</w:t>
      </w:r>
    </w:p>
    <w:p>
      <w:pPr>
        <w:pStyle w:val="Heading2"/>
      </w:pPr>
      <w:r>
        <w:rPr>
          <w:b/>
          <w:bCs/>
          <w:color w:val="10B981"/>
          <w:sz w:val="22"/>
          <w:szCs w:val="22"/>
        </w:rPr>
        <w:t xml:space="preserve">أ) تسجيل الدخول ومعالج التسجيل المتعدد (Auth &amp; Onboarding)</w:t>
      </w:r>
    </w:p>
    <w:p>
      <w:r>
        <w:rPr>
          <w:sz w:val="22"/>
          <w:szCs w:val="22"/>
        </w:rPr>
        <w:t xml:space="preserve">• تسجيل الدخول برقم الهاتف المصري (+20) مع كود التحقق SMS OTP (كود تجريبي سريع 1234).
• معالج تسجيل الكابتن الجديد في 3 خطوات:
   1) البيانات الشخصية: الاسم الرباعي، الرقم القومي 14 رقم، المحافظة، ورقم هاتف الطوارئ.
   2) بيانات وفئة المركبة: الموديل وسنة الصنع، حروف وأرقام اللوحة، واللون.
   3) إعدادات استلام الأرباح: ربط عنوان InstaPay أو محفظة فودافون كاش أو الحساب البنكي.</w:t>
      </w:r>
    </w:p>
    <w:p>
      <w:pPr>
        <w:pStyle w:val="Heading2"/>
      </w:pPr>
      <w:r>
        <w:rPr>
          <w:b/>
          <w:bCs/>
          <w:color w:val="10B981"/>
          <w:sz w:val="22"/>
          <w:szCs w:val="22"/>
        </w:rPr>
        <w:t xml:space="preserve">ب) مركز التوثيق الذاتي للرخص والوثائق (KYC Certification Center)</w:t>
      </w:r>
    </w:p>
    <w:p>
      <w:r>
        <w:rPr>
          <w:sz w:val="22"/>
          <w:szCs w:val="22"/>
        </w:rPr>
        <w:t xml:space="preserve">• ماسح ضوئي ذكي بكاميرا الهاتف مع إطار توجيهي مخصص للبطاقات والرخص:
   - بطاقة الرقم القومي (وجه وظهر).
   - رخصة القيادة السارية ورخصة تسيير السيارة.
   - صحيفة الحالة الجنائية (فيش وتشبيه حديث).
   - صور فحص السيارة وزواياها والصالون الداخلي.
   - الصورة الشخصية الرسمية للكابتن (Selfie Face ID).
• لوحة متابعة حالة الاعتماد الفوري (معتمد 🟢، قيد المراجعة ⏳، مطلوب إعادة الرفع ⚠️).</w:t>
      </w:r>
    </w:p>
    <w:p>
      <w:pPr>
        <w:pStyle w:val="Heading2"/>
      </w:pPr>
      <w:r>
        <w:rPr>
          <w:b/>
          <w:bCs/>
          <w:color w:val="10B981"/>
          <w:sz w:val="22"/>
          <w:szCs w:val="22"/>
        </w:rPr>
        <w:t xml:space="preserve">ج) رادار الطلبات والمزايدة والملاحة</w:t>
      </w:r>
    </w:p>
    <w:p>
      <w:r>
        <w:rPr>
          <w:sz w:val="22"/>
          <w:szCs w:val="22"/>
        </w:rPr>
        <w:t xml:space="preserve">• خريطة مناطق الذروة والطلب المرتفع في القاهرة (Surge Heatmap) مع مفتاح متصل/غير متصل.
• نافذة استقبال الطلب مع مؤقت 15 ثانية وتفاصيل المسار، وأزرار المزايدة الفورية (+10ج، +20ج، +30ج).
• شاشة الملاحة الحية مع زر خرائط جوجل، وزر "وصلت للراكب"، وإدخال كود الأمان OTP (8492) للتحقق، وزر إنهاء المشوار وتحصيل الكاش مع حساب العمولة التلقائي.</w:t>
      </w:r>
    </w:p>
    <w:p>
      <w:pPr>
        <w:pStyle w:val="Heading2"/>
      </w:pPr>
      <w:r>
        <w:rPr>
          <w:b/>
          <w:bCs/>
          <w:color w:val="10B981"/>
          <w:sz w:val="22"/>
          <w:szCs w:val="22"/>
        </w:rPr>
        <w:t xml:space="preserve">د) المحفظة والتارجت والملف الشخصي</w:t>
      </w:r>
    </w:p>
    <w:p>
      <w:r>
        <w:rPr>
          <w:sz w:val="22"/>
          <w:szCs w:val="22"/>
        </w:rPr>
        <w:t xml:space="preserve">• مركز المحفظة وسداد العمولات: حد مديونية مسموح (-150 ج.م)، سداد فوري عبر إنستاباي وفودافون كاش، وسحب الأرباح.
• مكافآت وبونص التارجت اليومي: بونص ساعات الذروة المسائية (+60 ج.م معفي من العمولات).
• البروفايل المتكامل: شارة كابتن ذهبي 🥇، معدل القبول (96%)، محفظة الوثائق وتواريخ التجديد، وتفضيلات المشاوير.</w:t>
      </w:r>
    </w:p>
    <w:p>
      <w:pPr>
        <w:spacing w:before="300"/>
      </w:pP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4. جدول مقارنة ومصفوفة الميزات (Features Matrix)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الميزة / الوظيفة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تطبيق الراكب (Rider)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تطبيق الكابتن (Driver)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نوع الخريطة</w:t>
            </w:r>
          </w:p>
        </w:tc>
        <w:tc>
          <w:p>
            <w:r>
              <w:rPr>
                <w:sz w:val="18"/>
                <w:szCs w:val="18"/>
              </w:rPr>
              <w:t xml:space="preserve">خريطة تفاعلية ومسار ديناميكي</w:t>
            </w:r>
          </w:p>
        </w:tc>
        <w:tc>
          <w:p>
            <w:r>
              <w:rPr>
                <w:sz w:val="18"/>
                <w:szCs w:val="18"/>
              </w:rPr>
              <w:t xml:space="preserve">خريطة حرارية للذروة (Surge)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المزايدة والتفاوض</w:t>
            </w:r>
          </w:p>
        </w:tc>
        <w:tc>
          <w:p>
            <w:r>
              <w:rPr>
                <w:sz w:val="18"/>
                <w:szCs w:val="18"/>
              </w:rPr>
              <w:t xml:space="preserve">تحديد السعر وبث عروض الكباتن</w:t>
            </w:r>
          </w:p>
        </w:tc>
        <w:tc>
          <w:p>
            <w:r>
              <w:rPr>
                <w:sz w:val="18"/>
                <w:szCs w:val="18"/>
              </w:rPr>
              <w:t xml:space="preserve">أزرار مزايدة سريعة (+10، +20)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كود الأمان والتحقق</w:t>
            </w:r>
          </w:p>
        </w:tc>
        <w:tc>
          <w:p>
            <w:r>
              <w:rPr>
                <w:sz w:val="18"/>
                <w:szCs w:val="18"/>
              </w:rPr>
              <w:t xml:space="preserve">توليد كود OTP (8492)</w:t>
            </w:r>
          </w:p>
        </w:tc>
        <w:tc>
          <w:p>
            <w:r>
              <w:rPr>
                <w:sz w:val="18"/>
                <w:szCs w:val="18"/>
              </w:rPr>
              <w:t xml:space="preserve">لوحة إدخال OTP للتحقق وبدء الرحلة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التوثيق والـ KYC</w:t>
            </w:r>
          </w:p>
        </w:tc>
        <w:tc>
          <w:p>
            <w:r>
              <w:rPr>
                <w:sz w:val="18"/>
                <w:szCs w:val="18"/>
              </w:rPr>
              <w:t xml:space="preserve">توثيق رقم الهاتف</w:t>
            </w:r>
          </w:p>
        </w:tc>
        <w:tc>
          <w:p>
            <w:r>
              <w:rPr>
                <w:sz w:val="18"/>
                <w:szCs w:val="18"/>
              </w:rPr>
              <w:t xml:space="preserve">تصوير الرخص والبطاقة والفيش بالكاميرا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وسائل الدفع والتحويل</w:t>
            </w:r>
          </w:p>
        </w:tc>
        <w:tc>
          <w:p>
            <w:r>
              <w:rPr>
                <w:sz w:val="18"/>
                <w:szCs w:val="18"/>
              </w:rPr>
              <w:t xml:space="preserve">كاش، كوبونات خصم، محفظة</w:t>
            </w:r>
          </w:p>
        </w:tc>
        <w:tc>
          <w:p>
            <w:r>
              <w:rPr>
                <w:sz w:val="18"/>
                <w:szCs w:val="18"/>
              </w:rPr>
              <w:t xml:space="preserve">إنستاباي، فودافون كاش، وسحب الأرباح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تم إعداد هذه الوثيقة آلياً لمنصة عالطاير للنقل الذكي • جميع الحقوق محفوظة 2026 ©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النموذج الأولي والمواصفات الفنية لمنظومة عالطاير للنقل الذكي</dc:title>
  <dc:creator>3altayer Platform Architecture Team</dc:creator>
  <dc:description>وثيقة المواصفات الفنية والنماذج الأولية لتطبيقي الراكب والكابتن واللوحة الإدارية لمنصة عالطاير</dc:description>
  <cp:lastModifiedBy>Un-named</cp:lastModifiedBy>
  <cp:revision>1</cp:revision>
  <dcterms:created xsi:type="dcterms:W3CDTF">2026-08-25T08:23:58.594Z</dcterms:created>
  <dcterms:modified xsi:type="dcterms:W3CDTF">2026-08-25T08:23:58.595Z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