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C8881" w14:textId="389D0D5C" w:rsidR="009F28C3" w:rsidRDefault="009F28C3" w:rsidP="009F28C3">
      <w:pPr>
        <w:jc w:val="center"/>
        <w:rPr>
          <w:rFonts w:ascii="Bahnschrift" w:hAnsi="Bahnschrift"/>
          <w:b/>
          <w:bCs/>
          <w:sz w:val="40"/>
          <w:szCs w:val="40"/>
          <w:u w:val="single"/>
        </w:rPr>
      </w:pPr>
      <w:r w:rsidRPr="009F28C3">
        <w:rPr>
          <w:rFonts w:ascii="Bahnschrift" w:hAnsi="Bahnschrift"/>
          <w:b/>
          <w:bCs/>
          <w:sz w:val="40"/>
          <w:szCs w:val="40"/>
          <w:u w:val="single"/>
        </w:rPr>
        <w:t>WEDDING DECORS</w:t>
      </w:r>
    </w:p>
    <w:p w14:paraId="7E895EBE" w14:textId="6998D412" w:rsidR="009F28C3" w:rsidRDefault="009F28C3" w:rsidP="009F28C3">
      <w:pPr>
        <w:tabs>
          <w:tab w:val="left" w:pos="6350"/>
        </w:tabs>
        <w:rPr>
          <w:rFonts w:ascii="Bahnschrift" w:hAnsi="Bahnschrift"/>
          <w:b/>
          <w:bCs/>
          <w:sz w:val="40"/>
          <w:szCs w:val="40"/>
          <w:u w:val="single"/>
        </w:rPr>
      </w:pPr>
    </w:p>
    <w:p w14:paraId="2769E8F3" w14:textId="31641CFD" w:rsidR="009F28C3" w:rsidRPr="009F28C3" w:rsidRDefault="009F28C3" w:rsidP="009F28C3">
      <w:pPr>
        <w:tabs>
          <w:tab w:val="left" w:pos="3919"/>
        </w:tabs>
        <w:rPr>
          <w:rFonts w:ascii="Bahnschrift" w:hAnsi="Bahnschrift"/>
          <w:b/>
          <w:bCs/>
          <w:sz w:val="40"/>
          <w:szCs w:val="40"/>
        </w:rPr>
      </w:pPr>
      <w:r w:rsidRPr="009F28C3">
        <w:rPr>
          <w:rFonts w:ascii="Bahnschrift" w:hAnsi="Bahnschrift"/>
          <w:b/>
          <w:bCs/>
          <w:noProof/>
          <w:sz w:val="40"/>
          <w:szCs w:val="40"/>
        </w:rPr>
        <w:drawing>
          <wp:inline distT="0" distB="0" distL="0" distR="0" wp14:anchorId="2416106B" wp14:editId="2B502547">
            <wp:extent cx="5943600" cy="3964305"/>
            <wp:effectExtent l="190500" t="190500" r="190500" b="188595"/>
            <wp:docPr id="18535009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00941" name="Picture 1853500941"/>
                    <pic:cNvPicPr/>
                  </pic:nvPicPr>
                  <pic:blipFill>
                    <a:blip r:embed="rId4">
                      <a:extLst>
                        <a:ext uri="{28A0092B-C50C-407E-A947-70E740481C1C}">
                          <a14:useLocalDpi xmlns:a14="http://schemas.microsoft.com/office/drawing/2010/main" val="0"/>
                        </a:ext>
                      </a:extLst>
                    </a:blip>
                    <a:stretch>
                      <a:fillRect/>
                    </a:stretch>
                  </pic:blipFill>
                  <pic:spPr>
                    <a:xfrm>
                      <a:off x="0" y="0"/>
                      <a:ext cx="5943600" cy="3964305"/>
                    </a:xfrm>
                    <a:prstGeom prst="rect">
                      <a:avLst/>
                    </a:prstGeom>
                    <a:ln>
                      <a:noFill/>
                    </a:ln>
                    <a:effectLst>
                      <a:outerShdw blurRad="190500" algn="tl" rotWithShape="0">
                        <a:srgbClr val="000000">
                          <a:alpha val="70000"/>
                        </a:srgbClr>
                      </a:outerShdw>
                    </a:effectLst>
                  </pic:spPr>
                </pic:pic>
              </a:graphicData>
            </a:graphic>
          </wp:inline>
        </w:drawing>
      </w:r>
    </w:p>
    <w:p w14:paraId="3F1BDEAA" w14:textId="77777777" w:rsidR="009F28C3" w:rsidRPr="009F28C3" w:rsidRDefault="009F28C3" w:rsidP="009F28C3">
      <w:pPr>
        <w:pStyle w:val="NormalWeb"/>
        <w:rPr>
          <w:rFonts w:ascii="Bahnschrift Light" w:hAnsi="Bahnschrift Light"/>
          <w:sz w:val="28"/>
          <w:szCs w:val="28"/>
        </w:rPr>
      </w:pPr>
      <w:r w:rsidRPr="009F28C3">
        <w:rPr>
          <w:rFonts w:ascii="Bahnschrift Light" w:hAnsi="Bahnschrift Light"/>
          <w:sz w:val="28"/>
          <w:szCs w:val="28"/>
        </w:rPr>
        <w:t>Floral decorations for anniversaries are a poignant expression of love, appreciation, and celebration. Each arrangement is meticulously crafted to honor the couple's journey together, marking another year of shared memories, laughter, and growth. These floral displays serve as both a visual feast and an emotional touchstone, evoking the romance and significance of the occasion.</w:t>
      </w:r>
    </w:p>
    <w:p w14:paraId="2B39F182" w14:textId="77777777" w:rsidR="009F28C3" w:rsidRPr="009F28C3" w:rsidRDefault="009F28C3" w:rsidP="009F28C3">
      <w:pPr>
        <w:pStyle w:val="NormalWeb"/>
        <w:rPr>
          <w:rFonts w:ascii="Bahnschrift Light" w:hAnsi="Bahnschrift Light"/>
          <w:sz w:val="28"/>
          <w:szCs w:val="28"/>
        </w:rPr>
      </w:pPr>
      <w:proofErr w:type="spellStart"/>
      <w:r w:rsidRPr="009F28C3">
        <w:rPr>
          <w:rFonts w:ascii="Bahnschrift Light" w:hAnsi="Bahnschrift Light"/>
          <w:sz w:val="28"/>
          <w:szCs w:val="28"/>
        </w:rPr>
        <w:t>The</w:t>
      </w:r>
      <w:proofErr w:type="spellEnd"/>
      <w:r w:rsidRPr="009F28C3">
        <w:rPr>
          <w:rFonts w:ascii="Bahnschrift Light" w:hAnsi="Bahnschrift Light"/>
          <w:sz w:val="28"/>
          <w:szCs w:val="28"/>
        </w:rPr>
        <w:t xml:space="preserve"> selection of flowers is a deeply personal aspect of anniversary floral decoration. Couples may choose blooms that hold special meaning, such as those from their wedding day or varieties that represent significant moments in their relationship. Roses, symbolizing love and passion, are a perennial favorite, while other blooms like lilies, orchids, and peonies add elegance and grace to the arrangements.</w:t>
      </w:r>
    </w:p>
    <w:sectPr w:rsidR="009F28C3" w:rsidRPr="009F28C3" w:rsidSect="009F28C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C3"/>
    <w:rsid w:val="009F28C3"/>
    <w:rsid w:val="00D93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9CC7"/>
  <w15:chartTrackingRefBased/>
  <w15:docId w15:val="{D38C0570-B5C7-4CA4-85E6-AFA0BE68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28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66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120</Words>
  <Characters>687</Characters>
  <Application>Microsoft Office Word</Application>
  <DocSecurity>0</DocSecurity>
  <Lines>5</Lines>
  <Paragraphs>1</Paragraphs>
  <ScaleCrop>false</ScaleCrop>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STD</dc:creator>
  <cp:keywords/>
  <dc:description/>
  <cp:lastModifiedBy>STD</cp:lastModifiedBy>
  <cp:revision>1</cp:revision>
  <dcterms:created xsi:type="dcterms:W3CDTF">2024-06-13T08:31:00Z</dcterms:created>
  <dcterms:modified xsi:type="dcterms:W3CDTF">2024-06-13T08:41:00Z</dcterms:modified>
</cp:coreProperties>
</file>