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7777" w14:textId="0A7B6895" w:rsidR="00CE16CA" w:rsidRPr="00D32A48" w:rsidRDefault="00385950" w:rsidP="00CE16CA">
      <w:pPr>
        <w:pStyle w:val="Heading1"/>
        <w:numPr>
          <w:ilvl w:val="0"/>
          <w:numId w:val="0"/>
        </w:numPr>
        <w:rPr>
          <w:lang w:val="en-US"/>
        </w:rPr>
      </w:pPr>
      <w:bookmarkStart w:id="0" w:name="_Toc198711720"/>
      <w:r w:rsidRPr="00D32A48">
        <w:rPr>
          <w:lang w:val="en-US"/>
        </w:rPr>
        <w:t>PURPOSE and SCOPE</w:t>
      </w:r>
      <w:bookmarkEnd w:id="0"/>
    </w:p>
    <w:p w14:paraId="47FE1553" w14:textId="77777777" w:rsidR="00385950" w:rsidRPr="00D32A48" w:rsidRDefault="00385950" w:rsidP="00385950">
      <w:pPr>
        <w:rPr>
          <w:lang w:val="en-US"/>
        </w:rPr>
      </w:pPr>
      <w:r w:rsidRPr="00D32A48">
        <w:rPr>
          <w:lang w:val="en-US"/>
        </w:rPr>
        <w:t>The purpose of this study is to process time- or frequency-domain data obtained from multiple accelerometers placed on a structure to identify the system’s natural frequencies and visualize the corresponding mode shapes in 3D.</w:t>
      </w:r>
    </w:p>
    <w:p w14:paraId="6118F05E" w14:textId="290781E5" w:rsidR="00385950" w:rsidRPr="00D32A48" w:rsidRDefault="00385950" w:rsidP="00385950">
      <w:pPr>
        <w:rPr>
          <w:lang w:val="en-US"/>
        </w:rPr>
      </w:pPr>
      <w:r w:rsidRPr="00D32A48">
        <w:rPr>
          <w:lang w:val="en-US"/>
        </w:rPr>
        <w:t>The interface developed using MATLAB App Designer allows the user to define sensor positions, upload data, perform frequency analyses, and export the results as both animations and GIF files.</w:t>
      </w:r>
      <w:r w:rsidRPr="00D32A48">
        <w:rPr>
          <w:lang w:val="en-US"/>
        </w:rPr>
        <w:t xml:space="preserve"> </w:t>
      </w:r>
      <w:r w:rsidRPr="00D32A48">
        <w:rPr>
          <w:lang w:val="en-US"/>
        </w:rPr>
        <w:t>The application is designed to be flexible, supporting both time and frequency domain data.</w:t>
      </w:r>
      <w:r w:rsidRPr="00D32A48">
        <w:rPr>
          <w:lang w:val="en-US"/>
        </w:rPr>
        <w:t xml:space="preserve"> </w:t>
      </w:r>
      <w:r w:rsidRPr="00D32A48">
        <w:rPr>
          <w:lang w:val="en-US"/>
        </w:rPr>
        <w:t>Users can specify which directions the sensors record data in, allowing even incomplete or single-axis measurements to be properly evaluated.</w:t>
      </w:r>
      <w:r w:rsidRPr="00D32A48">
        <w:rPr>
          <w:lang w:val="en-US"/>
        </w:rPr>
        <w:t xml:space="preserve"> </w:t>
      </w:r>
      <w:r w:rsidRPr="00D32A48">
        <w:rPr>
          <w:lang w:val="en-US"/>
        </w:rPr>
        <w:t>Based on the validated sensor data, the system automatically determines the natural frequencies; the structure’s mode shape at the selected frequency is then animated and can be exported as a GIF.</w:t>
      </w:r>
    </w:p>
    <w:p w14:paraId="64F3A75A" w14:textId="77777777" w:rsidR="00385950" w:rsidRPr="00D32A48" w:rsidRDefault="00385950" w:rsidP="00385950">
      <w:pPr>
        <w:rPr>
          <w:lang w:val="en-US"/>
        </w:rPr>
      </w:pPr>
      <w:r w:rsidRPr="00D32A48">
        <w:rPr>
          <w:lang w:val="en-US"/>
        </w:rPr>
        <w:t>This system aims to make the modal analysis process more visual and intuitive, supporting engineering analyses while providing the user with a flexible and controlled working environment.</w:t>
      </w:r>
    </w:p>
    <w:p w14:paraId="6A2ADE96" w14:textId="720E3A0F" w:rsidR="00CE16CA" w:rsidRPr="00D32A48" w:rsidRDefault="00385950" w:rsidP="00CE16CA">
      <w:pPr>
        <w:pStyle w:val="Heading1"/>
        <w:rPr>
          <w:rFonts w:eastAsia="Calibri"/>
          <w:lang w:val="en-US"/>
        </w:rPr>
      </w:pPr>
      <w:r w:rsidRPr="00D32A48">
        <w:rPr>
          <w:lang w:val="en-US"/>
        </w:rPr>
        <w:t>Data Structure and Input Formats</w:t>
      </w:r>
    </w:p>
    <w:p w14:paraId="6E0C3782" w14:textId="314F226C" w:rsidR="00385950" w:rsidRPr="00D32A48" w:rsidRDefault="00385950" w:rsidP="00385950">
      <w:pPr>
        <w:rPr>
          <w:lang w:val="en-US"/>
        </w:rPr>
      </w:pPr>
      <w:r w:rsidRPr="00D32A48">
        <w:rPr>
          <w:lang w:val="en-US"/>
        </w:rPr>
        <w:t>The application expects two main types of input data:</w:t>
      </w:r>
    </w:p>
    <w:p w14:paraId="3CE57124" w14:textId="43E851B1" w:rsidR="00385950" w:rsidRPr="00D32A48" w:rsidRDefault="00385950" w:rsidP="00385950">
      <w:pPr>
        <w:pStyle w:val="ListParagraph"/>
        <w:numPr>
          <w:ilvl w:val="0"/>
          <w:numId w:val="13"/>
        </w:numPr>
        <w:rPr>
          <w:lang w:val="en-US"/>
        </w:rPr>
      </w:pPr>
      <w:r w:rsidRPr="00D32A48">
        <w:rPr>
          <w:lang w:val="en-US"/>
        </w:rPr>
        <w:t>Accelerometer position information</w:t>
      </w:r>
    </w:p>
    <w:p w14:paraId="27C2BD20" w14:textId="46F130A9" w:rsidR="00385950" w:rsidRPr="00D32A48" w:rsidRDefault="00385950" w:rsidP="00385950">
      <w:pPr>
        <w:pStyle w:val="ListParagraph"/>
        <w:numPr>
          <w:ilvl w:val="0"/>
          <w:numId w:val="13"/>
        </w:numPr>
        <w:rPr>
          <w:lang w:val="en-US"/>
        </w:rPr>
      </w:pPr>
      <w:r w:rsidRPr="00D32A48">
        <w:rPr>
          <w:lang w:val="en-US"/>
        </w:rPr>
        <w:t>Measurement data (either time-domain or frequency-domain)</w:t>
      </w:r>
    </w:p>
    <w:p w14:paraId="09AA1B3B" w14:textId="39003AFC" w:rsidR="00CE16CA" w:rsidRPr="00D32A48" w:rsidRDefault="00385950" w:rsidP="00385950">
      <w:pPr>
        <w:rPr>
          <w:lang w:val="en-US"/>
        </w:rPr>
      </w:pPr>
      <w:r w:rsidRPr="00D32A48">
        <w:rPr>
          <w:lang w:val="en-US"/>
        </w:rPr>
        <w:t>These two types of data are combined for each sensor to derive the system’s modal behavior.</w:t>
      </w:r>
      <w:r w:rsidRPr="00D32A48">
        <w:rPr>
          <w:lang w:val="en-US"/>
        </w:rPr>
        <w:t xml:space="preserve"> </w:t>
      </w:r>
      <w:r w:rsidRPr="00D32A48">
        <w:rPr>
          <w:lang w:val="en-US"/>
        </w:rPr>
        <w:t>Figure 1 shows the interface design. On the left panel, the user can input accelerometer positions and upload measurement data.</w:t>
      </w:r>
    </w:p>
    <w:p w14:paraId="5DE3533D" w14:textId="055240F4" w:rsidR="00CE16CA" w:rsidRPr="00D32A48" w:rsidRDefault="00385950" w:rsidP="00CE16CA">
      <w:pPr>
        <w:pStyle w:val="Heading2"/>
        <w:rPr>
          <w:lang w:val="en-US"/>
        </w:rPr>
      </w:pPr>
      <w:r w:rsidRPr="00D32A48">
        <w:rPr>
          <w:lang w:val="en-US"/>
        </w:rPr>
        <w:t>Accelerometer Positions</w:t>
      </w:r>
    </w:p>
    <w:p w14:paraId="74FD3CD3" w14:textId="2DAAB94E" w:rsidR="00CE16CA" w:rsidRPr="00D32A48" w:rsidRDefault="00385950" w:rsidP="00CE16CA">
      <w:pPr>
        <w:rPr>
          <w:rFonts w:eastAsiaTheme="minorEastAsia"/>
          <w:lang w:val="en-US"/>
        </w:rPr>
      </w:pPr>
      <w:r w:rsidRPr="00D32A48">
        <w:rPr>
          <w:lang w:val="en-US"/>
        </w:rPr>
        <w:t>For each sensor, 3D position information (X, Y, Z) can be entered manually or uploaded in bulk via a CSV, TXT, or XLSX file.</w:t>
      </w:r>
      <w:r w:rsidRPr="00D32A48">
        <w:rPr>
          <w:lang w:val="en-US"/>
        </w:rPr>
        <w:t xml:space="preserve"> </w:t>
      </w:r>
      <w:r w:rsidRPr="00D32A48">
        <w:rPr>
          <w:lang w:val="en-US"/>
        </w:rPr>
        <w:t xml:space="preserve">This data is stored as </w:t>
      </w:r>
      <w:proofErr w:type="spellStart"/>
      <w:r w:rsidRPr="00D32A48">
        <w:rPr>
          <w:lang w:val="en-US"/>
        </w:rPr>
        <w:t>SensorData</w:t>
      </w:r>
      <w:proofErr w:type="spellEnd"/>
      <w:r w:rsidRPr="00D32A48">
        <w:rPr>
          <w:lang w:val="en-US"/>
        </w:rPr>
        <w:t>{</w:t>
      </w:r>
      <w:proofErr w:type="spellStart"/>
      <w:r w:rsidRPr="00D32A48">
        <w:rPr>
          <w:lang w:val="en-US"/>
        </w:rPr>
        <w:t>i</w:t>
      </w:r>
      <w:proofErr w:type="spellEnd"/>
      <w:r w:rsidRPr="00D32A48">
        <w:rPr>
          <w:lang w:val="en-US"/>
        </w:rPr>
        <w:t>}.Position within the application. Each sensor’s position is represented as a vector: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9"/>
        <w:gridCol w:w="562"/>
      </w:tblGrid>
      <w:tr w:rsidR="00CE16CA" w:rsidRPr="00D32A48" w14:paraId="58AE0B0A" w14:textId="77777777" w:rsidTr="00846BDB">
        <w:tc>
          <w:tcPr>
            <w:tcW w:w="421" w:type="dxa"/>
            <w:vAlign w:val="center"/>
          </w:tcPr>
          <w:p w14:paraId="3213598C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9" w:type="dxa"/>
            <w:vAlign w:val="center"/>
          </w:tcPr>
          <w:p w14:paraId="2B5F231B" w14:textId="77777777" w:rsidR="00CE16CA" w:rsidRPr="00D32A48" w:rsidRDefault="00000000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2" w:type="dxa"/>
            <w:vAlign w:val="center"/>
          </w:tcPr>
          <w:p w14:paraId="7BD29514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1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6365363B" w14:textId="75E74F35" w:rsidR="00CE16CA" w:rsidRPr="00D32A48" w:rsidRDefault="00783C78" w:rsidP="00CE16CA">
      <w:pPr>
        <w:pStyle w:val="Heading2"/>
        <w:rPr>
          <w:lang w:val="en-US"/>
        </w:rPr>
      </w:pPr>
      <w:r w:rsidRPr="00783C78">
        <w:rPr>
          <w:lang w:val="en-US"/>
        </w:rPr>
        <w:t>Measurement Data</w:t>
      </w:r>
    </w:p>
    <w:p w14:paraId="767CF193" w14:textId="489E6059" w:rsidR="00385950" w:rsidRPr="00D32A48" w:rsidRDefault="00385950" w:rsidP="00CE16CA">
      <w:pPr>
        <w:rPr>
          <w:lang w:val="en-US"/>
        </w:rPr>
      </w:pPr>
      <w:r w:rsidRPr="00D32A48">
        <w:rPr>
          <w:lang w:val="en-US"/>
        </w:rPr>
        <w:t xml:space="preserve">User can provide </w:t>
      </w:r>
      <w:r w:rsidRPr="00D32A48">
        <w:rPr>
          <w:lang w:val="en-US"/>
        </w:rPr>
        <w:t>data in either the time domain or frequency domain</w:t>
      </w:r>
      <w:r w:rsidRPr="00D32A48">
        <w:rPr>
          <w:lang w:val="en-US"/>
        </w:rPr>
        <w:t xml:space="preserve"> for each sensor</w:t>
      </w:r>
      <w:r w:rsidRPr="00D32A48">
        <w:rPr>
          <w:lang w:val="en-US"/>
        </w:rPr>
        <w:t>.</w:t>
      </w:r>
    </w:p>
    <w:p w14:paraId="3C28CD56" w14:textId="0F0C9461" w:rsidR="00CE16CA" w:rsidRPr="00D32A48" w:rsidRDefault="00783C78" w:rsidP="00CE16CA">
      <w:pPr>
        <w:pStyle w:val="Heading3"/>
        <w:rPr>
          <w:lang w:val="en-US"/>
        </w:rPr>
      </w:pPr>
      <w:r w:rsidRPr="00783C78">
        <w:rPr>
          <w:lang w:val="en-US"/>
        </w:rPr>
        <w:t>Time Domain Data</w:t>
      </w:r>
    </w:p>
    <w:p w14:paraId="5DAD28DA" w14:textId="63879A60" w:rsidR="00385950" w:rsidRPr="00D32A48" w:rsidRDefault="00385950" w:rsidP="00385950">
      <w:pPr>
        <w:rPr>
          <w:lang w:val="en-US"/>
        </w:rPr>
      </w:pPr>
      <w:r w:rsidRPr="00D32A48">
        <w:rPr>
          <w:lang w:val="en-US"/>
        </w:rPr>
        <w:t>File structure:</w:t>
      </w:r>
    </w:p>
    <w:p w14:paraId="78B219DA" w14:textId="26000F5F" w:rsidR="00385950" w:rsidRPr="00D32A48" w:rsidRDefault="00385950" w:rsidP="00385950">
      <w:pPr>
        <w:pStyle w:val="ListParagraph"/>
        <w:numPr>
          <w:ilvl w:val="0"/>
          <w:numId w:val="14"/>
        </w:numPr>
        <w:rPr>
          <w:lang w:val="en-US"/>
        </w:rPr>
      </w:pPr>
      <w:r w:rsidRPr="00D32A48">
        <w:rPr>
          <w:lang w:val="en-US"/>
        </w:rPr>
        <w:t>Single-axis sensors: time and magnitude (2 columns), units: seconds and g.</w:t>
      </w:r>
    </w:p>
    <w:p w14:paraId="03F162A4" w14:textId="3CA0FA57" w:rsidR="00CE16CA" w:rsidRPr="00D32A48" w:rsidRDefault="00385950" w:rsidP="00385950">
      <w:pPr>
        <w:pStyle w:val="ListParagraph"/>
        <w:numPr>
          <w:ilvl w:val="0"/>
          <w:numId w:val="14"/>
        </w:numPr>
        <w:rPr>
          <w:lang w:val="en-US"/>
        </w:rPr>
      </w:pPr>
      <w:r w:rsidRPr="00D32A48">
        <w:rPr>
          <w:lang w:val="en-US"/>
        </w:rPr>
        <w:t>Three-axis sensors: time and magnitudes (4 columns), units: seconds and g.</w:t>
      </w:r>
      <w:r w:rsidR="00CE16CA" w:rsidRPr="00D32A48">
        <w:rPr>
          <w:lang w:val="en-US"/>
        </w:rPr>
        <w:br w:type="page"/>
      </w:r>
    </w:p>
    <w:p w14:paraId="5E61E540" w14:textId="3335DBDD" w:rsidR="00CE16CA" w:rsidRPr="00D32A48" w:rsidRDefault="00385950" w:rsidP="00CE16CA">
      <w:pPr>
        <w:rPr>
          <w:lang w:val="en-US"/>
        </w:rPr>
      </w:pPr>
      <w:r w:rsidRPr="00D32A48">
        <w:rPr>
          <w:lang w:val="en-US"/>
        </w:rPr>
        <w:lastRenderedPageBreak/>
        <w:t>These are later converted to the frequency domain for natural frequency detection.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9"/>
        <w:gridCol w:w="562"/>
      </w:tblGrid>
      <w:tr w:rsidR="00CE16CA" w:rsidRPr="00D32A48" w14:paraId="7BBBA9A9" w14:textId="77777777" w:rsidTr="00846BDB">
        <w:tc>
          <w:tcPr>
            <w:tcW w:w="421" w:type="dxa"/>
            <w:vAlign w:val="center"/>
          </w:tcPr>
          <w:p w14:paraId="6CA4A083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9" w:type="dxa"/>
            <w:vAlign w:val="center"/>
          </w:tcPr>
          <w:p w14:paraId="02AEC0BF" w14:textId="77777777" w:rsidR="00CE16CA" w:rsidRPr="00D32A48" w:rsidRDefault="00CE16CA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Dat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time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2" w:type="dxa"/>
            <w:vAlign w:val="center"/>
          </w:tcPr>
          <w:p w14:paraId="05251C4F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2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6968BA9C" w14:textId="2B26A7AD" w:rsidR="00CE16CA" w:rsidRPr="00D32A48" w:rsidRDefault="00385950" w:rsidP="00CE16CA">
      <w:pPr>
        <w:rPr>
          <w:lang w:val="en-US"/>
        </w:rPr>
      </w:pPr>
      <w:r w:rsidRPr="00D32A48">
        <w:rPr>
          <w:lang w:val="en-US"/>
        </w:rPr>
        <w:t>Where</w:t>
      </w:r>
      <w:r w:rsidR="00CE16CA" w:rsidRPr="00D32A48"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T</m:t>
        </m:r>
      </m:oMath>
      <w:r w:rsidR="00CE16CA" w:rsidRPr="00D32A48">
        <w:rPr>
          <w:rFonts w:eastAsiaTheme="minorEastAsia"/>
          <w:lang w:val="en-US"/>
        </w:rPr>
        <w:t xml:space="preserve"> </w:t>
      </w:r>
      <w:r w:rsidRPr="00D32A48">
        <w:rPr>
          <w:rFonts w:eastAsiaTheme="minorEastAsia"/>
          <w:lang w:val="en-US"/>
        </w:rPr>
        <w:t>is the time sampling.</w:t>
      </w:r>
    </w:p>
    <w:p w14:paraId="71CBD7E6" w14:textId="6542520A" w:rsidR="00CE16CA" w:rsidRPr="00D32A48" w:rsidRDefault="00783C78" w:rsidP="00CE16CA">
      <w:pPr>
        <w:pStyle w:val="Heading3"/>
        <w:rPr>
          <w:lang w:val="en-US"/>
        </w:rPr>
      </w:pPr>
      <w:bookmarkStart w:id="1" w:name="_Toc198711725"/>
      <w:r w:rsidRPr="00D32A48">
        <w:rPr>
          <w:lang w:val="en-US"/>
        </w:rPr>
        <w:t>Frequency Domain</w:t>
      </w:r>
      <w:r>
        <w:rPr>
          <w:lang w:val="en-US"/>
        </w:rPr>
        <w:t xml:space="preserve"> Data</w:t>
      </w:r>
      <w:r w:rsidR="00CE16CA" w:rsidRPr="00D32A48">
        <w:rPr>
          <w:lang w:val="en-US"/>
        </w:rPr>
        <w:t>:</w:t>
      </w:r>
      <w:bookmarkEnd w:id="1"/>
    </w:p>
    <w:p w14:paraId="03302BEC" w14:textId="0A55339B" w:rsidR="00385950" w:rsidRPr="00D32A48" w:rsidRDefault="00385950" w:rsidP="00385950">
      <w:pPr>
        <w:rPr>
          <w:lang w:val="en-US"/>
        </w:rPr>
      </w:pPr>
      <w:r w:rsidRPr="00D32A48">
        <w:rPr>
          <w:lang w:val="en-US"/>
        </w:rPr>
        <w:t>File structure:</w:t>
      </w:r>
    </w:p>
    <w:p w14:paraId="443192D3" w14:textId="401AAE7E" w:rsidR="00385950" w:rsidRPr="00D32A48" w:rsidRDefault="00385950" w:rsidP="00385950">
      <w:pPr>
        <w:pStyle w:val="ListParagraph"/>
        <w:numPr>
          <w:ilvl w:val="0"/>
          <w:numId w:val="15"/>
        </w:numPr>
        <w:rPr>
          <w:lang w:val="en-US"/>
        </w:rPr>
      </w:pPr>
      <w:r w:rsidRPr="00D32A48">
        <w:rPr>
          <w:lang w:val="en-US"/>
        </w:rPr>
        <w:t>Single-axis sensors: frequency, magnitude, and phase (3 columns).</w:t>
      </w:r>
    </w:p>
    <w:p w14:paraId="68D45509" w14:textId="77777777" w:rsidR="00385950" w:rsidRPr="00D32A48" w:rsidRDefault="00385950" w:rsidP="00385950">
      <w:pPr>
        <w:pStyle w:val="ListParagraph"/>
        <w:numPr>
          <w:ilvl w:val="0"/>
          <w:numId w:val="15"/>
        </w:numPr>
        <w:rPr>
          <w:lang w:val="en-US"/>
        </w:rPr>
      </w:pPr>
      <w:r w:rsidRPr="00D32A48">
        <w:rPr>
          <w:lang w:val="en-US"/>
        </w:rPr>
        <w:t>Three-axis sensors: frequency, magnitudes, and phases (7 columns).</w:t>
      </w:r>
      <w:r w:rsidRPr="00D32A48">
        <w:rPr>
          <w:lang w:val="en-US"/>
        </w:rPr>
        <w:t xml:space="preserve"> </w:t>
      </w:r>
    </w:p>
    <w:p w14:paraId="6CEBAE83" w14:textId="11E509FF" w:rsidR="00CE16CA" w:rsidRPr="00D32A48" w:rsidRDefault="00385950" w:rsidP="00CE16CA">
      <w:pPr>
        <w:rPr>
          <w:lang w:val="en-US"/>
        </w:rPr>
      </w:pPr>
      <w:r w:rsidRPr="00D32A48">
        <w:rPr>
          <w:lang w:val="en-US"/>
        </w:rPr>
        <w:t>Units: Hz, g, and radians.</w:t>
      </w:r>
      <w:r w:rsidR="00CE16CA" w:rsidRPr="00D32A48">
        <w:rPr>
          <w:lang w:val="en-US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9"/>
        <w:gridCol w:w="562"/>
      </w:tblGrid>
      <w:tr w:rsidR="00CE16CA" w:rsidRPr="00D32A48" w14:paraId="4934967C" w14:textId="77777777" w:rsidTr="00846BDB">
        <w:tc>
          <w:tcPr>
            <w:tcW w:w="421" w:type="dxa"/>
            <w:vAlign w:val="center"/>
          </w:tcPr>
          <w:p w14:paraId="2892D88B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9" w:type="dxa"/>
            <w:vAlign w:val="center"/>
          </w:tcPr>
          <w:p w14:paraId="248A1734" w14:textId="77777777" w:rsidR="00CE16CA" w:rsidRPr="00D32A48" w:rsidRDefault="00CE16CA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Dat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freq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7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z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z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⋮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z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z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2" w:type="dxa"/>
            <w:vAlign w:val="center"/>
          </w:tcPr>
          <w:p w14:paraId="60A8DD09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3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017DE253" w14:textId="603BFC2C" w:rsidR="00CE16CA" w:rsidRPr="00D32A48" w:rsidRDefault="00385950" w:rsidP="00CE16CA">
      <w:pPr>
        <w:rPr>
          <w:lang w:val="en-US"/>
        </w:rPr>
      </w:pPr>
      <w:r w:rsidRPr="00D32A48">
        <w:rPr>
          <w:lang w:val="en-US"/>
        </w:rPr>
        <w:t>Where</w:t>
      </w:r>
      <w:r w:rsidR="00CE16CA" w:rsidRPr="00D32A4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K</m:t>
        </m:r>
      </m:oMath>
      <w:r w:rsidR="00CE16CA" w:rsidRPr="00D32A48">
        <w:rPr>
          <w:lang w:val="en-US"/>
        </w:rPr>
        <w:t xml:space="preserve">, </w:t>
      </w:r>
      <w:r w:rsidRPr="00D32A48">
        <w:rPr>
          <w:lang w:val="en-US"/>
        </w:rPr>
        <w:t xml:space="preserve"> is the number of the frequency points.</w:t>
      </w:r>
    </w:p>
    <w:p w14:paraId="5560445F" w14:textId="5B5D173E" w:rsidR="00CE16CA" w:rsidRPr="00D32A48" w:rsidRDefault="00385950" w:rsidP="00CE16CA">
      <w:pPr>
        <w:pStyle w:val="Heading2"/>
        <w:rPr>
          <w:lang w:val="en-US"/>
        </w:rPr>
      </w:pPr>
      <w:r w:rsidRPr="00D32A48">
        <w:rPr>
          <w:lang w:val="en-US"/>
        </w:rPr>
        <w:t>Axis Selection</w:t>
      </w:r>
    </w:p>
    <w:p w14:paraId="692BCF85" w14:textId="2DAF8DD7" w:rsidR="00CE16CA" w:rsidRPr="00D32A48" w:rsidRDefault="00385950" w:rsidP="00385950">
      <w:pPr>
        <w:rPr>
          <w:lang w:val="en-US"/>
        </w:rPr>
      </w:pPr>
      <w:r w:rsidRPr="00D32A48">
        <w:rPr>
          <w:lang w:val="en-US"/>
        </w:rPr>
        <w:t>The user specifies one axis per sensor (X, Y, Z, or all axes as “3D”).</w:t>
      </w:r>
      <w:r w:rsidRPr="00D32A48">
        <w:rPr>
          <w:lang w:val="en-US"/>
        </w:rPr>
        <w:t xml:space="preserve"> </w:t>
      </w:r>
      <w:r w:rsidRPr="00D32A48">
        <w:rPr>
          <w:lang w:val="en-US"/>
        </w:rPr>
        <w:t>If only one axis is selected, other axes’ amplitude and phase values are set to zero: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9"/>
        <w:gridCol w:w="562"/>
      </w:tblGrid>
      <w:tr w:rsidR="00CE16CA" w:rsidRPr="00D32A48" w14:paraId="45B4B3A9" w14:textId="77777777" w:rsidTr="00846BDB">
        <w:tc>
          <w:tcPr>
            <w:tcW w:w="421" w:type="dxa"/>
            <w:vAlign w:val="center"/>
          </w:tcPr>
          <w:p w14:paraId="50C512E8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9" w:type="dxa"/>
            <w:vAlign w:val="center"/>
          </w:tcPr>
          <w:p w14:paraId="33733635" w14:textId="77777777" w:rsidR="00CE16CA" w:rsidRPr="00D32A48" w:rsidRDefault="00000000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 xml:space="preserve">=0,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=0,  for j 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X,Y,Z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 xml:space="preserve"> \ {selected axis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}</m:t>
                </m:r>
              </m:oMath>
            </m:oMathPara>
          </w:p>
        </w:tc>
        <w:tc>
          <w:tcPr>
            <w:tcW w:w="562" w:type="dxa"/>
            <w:vAlign w:val="center"/>
          </w:tcPr>
          <w:p w14:paraId="65F3669E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4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4FFAB260" w14:textId="742DDEA7" w:rsidR="00CE16CA" w:rsidRPr="00D32A48" w:rsidRDefault="00385950">
      <w:pPr>
        <w:rPr>
          <w:lang w:val="en-US"/>
        </w:rPr>
      </w:pPr>
      <w:r w:rsidRPr="00D32A48">
        <w:rPr>
          <w:lang w:val="en-US"/>
        </w:rPr>
        <w:t>This ensures matrix size and axis consistency.</w:t>
      </w:r>
    </w:p>
    <w:p w14:paraId="639A7675" w14:textId="6DDCC5FB" w:rsidR="00A75B41" w:rsidRPr="00D32A48" w:rsidRDefault="00CE16CA" w:rsidP="00A75B41">
      <w:pPr>
        <w:keepNext/>
        <w:jc w:val="center"/>
        <w:rPr>
          <w:lang w:val="en-US"/>
        </w:rPr>
      </w:pPr>
      <w:r w:rsidRPr="00D32A48">
        <w:rPr>
          <w:lang w:val="en-US" w:eastAsia="tr-TR"/>
        </w:rPr>
        <w:drawing>
          <wp:inline distT="0" distB="0" distL="0" distR="0" wp14:anchorId="08776BB0" wp14:editId="400E1077">
            <wp:extent cx="5993756" cy="3740150"/>
            <wp:effectExtent l="0" t="0" r="7620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8261" cy="375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0BCC" w14:textId="15C72BD4" w:rsidR="00A75B41" w:rsidRPr="00D32A48" w:rsidRDefault="00A75B41" w:rsidP="00A75B41">
      <w:pPr>
        <w:pStyle w:val="Caption"/>
        <w:rPr>
          <w:lang w:val="en-US"/>
        </w:rPr>
      </w:pPr>
      <w:r w:rsidRPr="00D32A48">
        <w:rPr>
          <w:lang w:val="en-US"/>
        </w:rPr>
        <w:t xml:space="preserve">Figure </w:t>
      </w:r>
      <w:r w:rsidRPr="00D32A48">
        <w:rPr>
          <w:lang w:val="en-US"/>
        </w:rPr>
        <w:fldChar w:fldCharType="begin"/>
      </w:r>
      <w:r w:rsidRPr="00D32A48">
        <w:rPr>
          <w:lang w:val="en-US"/>
        </w:rPr>
        <w:instrText xml:space="preserve"> SEQ Figure \* ARABIC </w:instrText>
      </w:r>
      <w:r w:rsidRPr="00D32A48">
        <w:rPr>
          <w:lang w:val="en-US"/>
        </w:rPr>
        <w:fldChar w:fldCharType="separate"/>
      </w:r>
      <w:r w:rsidRPr="00D32A48">
        <w:rPr>
          <w:lang w:val="en-US"/>
        </w:rPr>
        <w:t>1</w:t>
      </w:r>
      <w:r w:rsidRPr="00D32A48">
        <w:rPr>
          <w:lang w:val="en-US"/>
        </w:rPr>
        <w:fldChar w:fldCharType="end"/>
      </w:r>
      <w:bookmarkStart w:id="2" w:name="_Toc198711727"/>
      <w:r w:rsidRPr="00D32A48">
        <w:rPr>
          <w:lang w:val="en-US"/>
        </w:rPr>
        <w:t xml:space="preserve"> – </w:t>
      </w:r>
      <w:r w:rsidRPr="00D32A48">
        <w:rPr>
          <w:lang w:val="en-US"/>
        </w:rPr>
        <w:t>The data type selection area is located at the top left, and the data upload panel is located at the middle left.</w:t>
      </w:r>
    </w:p>
    <w:bookmarkEnd w:id="2"/>
    <w:p w14:paraId="1AE525FF" w14:textId="77777777" w:rsidR="00CA6725" w:rsidRPr="00D32A48" w:rsidRDefault="00CA6725" w:rsidP="00CE16CA">
      <w:pPr>
        <w:rPr>
          <w:lang w:val="en-US"/>
        </w:rPr>
      </w:pPr>
    </w:p>
    <w:p w14:paraId="5590D814" w14:textId="25F5CD5E" w:rsidR="00CA6725" w:rsidRPr="00D32A48" w:rsidRDefault="009F5870" w:rsidP="00CA6725">
      <w:pPr>
        <w:pStyle w:val="Heading1"/>
        <w:rPr>
          <w:rFonts w:eastAsia="Calibri"/>
          <w:lang w:val="en-US"/>
        </w:rPr>
      </w:pPr>
      <w:r w:rsidRPr="00D32A48">
        <w:rPr>
          <w:lang w:val="en-US"/>
        </w:rPr>
        <w:lastRenderedPageBreak/>
        <w:t>DATA</w:t>
      </w:r>
      <w:r w:rsidR="00CA6725" w:rsidRPr="00D32A48">
        <w:rPr>
          <w:lang w:val="en-US"/>
        </w:rPr>
        <w:t xml:space="preserve"> </w:t>
      </w:r>
      <w:r w:rsidRPr="00D32A48">
        <w:rPr>
          <w:lang w:val="en-US"/>
        </w:rPr>
        <w:t>VALIDATION</w:t>
      </w:r>
      <w:r w:rsidR="00CA6725" w:rsidRPr="00D32A48">
        <w:rPr>
          <w:lang w:val="en-US"/>
        </w:rPr>
        <w:t xml:space="preserve"> and </w:t>
      </w:r>
      <w:r w:rsidRPr="00D32A48">
        <w:rPr>
          <w:lang w:val="en-US"/>
        </w:rPr>
        <w:t>PREPROCESSING</w:t>
      </w:r>
    </w:p>
    <w:p w14:paraId="707BB9B9" w14:textId="76D1B057" w:rsidR="00CA6725" w:rsidRPr="00D32A48" w:rsidRDefault="00CA6725" w:rsidP="00CE16CA">
      <w:pPr>
        <w:rPr>
          <w:lang w:val="en-US"/>
        </w:rPr>
      </w:pPr>
      <w:r w:rsidRPr="00D32A48">
        <w:rPr>
          <w:lang w:val="en-US"/>
        </w:rPr>
        <w:t>To ensure data quality and prevent user errors, a validation and preprocessing step is executed when the “Validate Sensors” button is pressed. It consists of three parts:</w:t>
      </w:r>
    </w:p>
    <w:p w14:paraId="3A2A7D31" w14:textId="110E10D2" w:rsidR="00CE16CA" w:rsidRPr="00D32A48" w:rsidRDefault="00CA6725" w:rsidP="00CE16CA">
      <w:pPr>
        <w:pStyle w:val="Heading2"/>
        <w:rPr>
          <w:lang w:val="en-US"/>
        </w:rPr>
      </w:pPr>
      <w:r w:rsidRPr="00D32A48">
        <w:rPr>
          <w:lang w:val="en-US"/>
        </w:rPr>
        <w:t>Position and Axis Information Check</w:t>
      </w:r>
    </w:p>
    <w:p w14:paraId="2512C49A" w14:textId="77777777" w:rsidR="00CA6725" w:rsidRPr="00CA6725" w:rsidRDefault="00CA6725" w:rsidP="00CA6725">
      <w:pPr>
        <w:rPr>
          <w:lang w:val="en-US"/>
        </w:rPr>
      </w:pPr>
      <w:r w:rsidRPr="00CA6725">
        <w:rPr>
          <w:lang w:val="en-US"/>
        </w:rPr>
        <w:t>For each sensor:</w:t>
      </w:r>
    </w:p>
    <w:p w14:paraId="5C0D1C17" w14:textId="77777777" w:rsidR="00CA6725" w:rsidRPr="00CA6725" w:rsidRDefault="00CA6725" w:rsidP="00CA6725">
      <w:pPr>
        <w:numPr>
          <w:ilvl w:val="0"/>
          <w:numId w:val="16"/>
        </w:numPr>
        <w:ind w:left="714" w:hanging="357"/>
        <w:contextualSpacing/>
        <w:rPr>
          <w:lang w:val="en-US"/>
        </w:rPr>
      </w:pPr>
      <w:r w:rsidRPr="00CA6725">
        <w:rPr>
          <w:b/>
          <w:bCs/>
          <w:lang w:val="en-US"/>
        </w:rPr>
        <w:t>Position</w:t>
      </w:r>
      <w:r w:rsidRPr="00CA6725">
        <w:rPr>
          <w:lang w:val="en-US"/>
        </w:rPr>
        <w:t xml:space="preserve"> must be defined as a 3D vector.</w:t>
      </w:r>
    </w:p>
    <w:p w14:paraId="6659F1BE" w14:textId="77777777" w:rsidR="00CA6725" w:rsidRPr="00D32A48" w:rsidRDefault="00CA6725" w:rsidP="00CA6725">
      <w:pPr>
        <w:numPr>
          <w:ilvl w:val="0"/>
          <w:numId w:val="16"/>
        </w:numPr>
        <w:ind w:left="714" w:hanging="357"/>
        <w:contextualSpacing/>
        <w:rPr>
          <w:lang w:val="en-US"/>
        </w:rPr>
      </w:pPr>
      <w:r w:rsidRPr="00CA6725">
        <w:rPr>
          <w:b/>
          <w:bCs/>
          <w:lang w:val="en-US"/>
        </w:rPr>
        <w:t>AxisType</w:t>
      </w:r>
      <w:r w:rsidRPr="00CA6725">
        <w:rPr>
          <w:lang w:val="en-US"/>
        </w:rPr>
        <w:t xml:space="preserve"> must be X, Y, Z, or 3D.</w:t>
      </w:r>
    </w:p>
    <w:p w14:paraId="7DFB7784" w14:textId="3BC3ECA3" w:rsidR="00CA6725" w:rsidRPr="00CA6725" w:rsidRDefault="00CA6725" w:rsidP="00CA6725">
      <w:pPr>
        <w:contextualSpacing/>
        <w:rPr>
          <w:lang w:val="en-US"/>
        </w:rPr>
      </w:pPr>
      <w:r w:rsidRPr="00CA6725">
        <w:rPr>
          <w:lang w:val="en-US"/>
        </w:rPr>
        <w:t>Sensors with missing or invalid data are reported to the console.</w:t>
      </w:r>
    </w:p>
    <w:p w14:paraId="6B6D6931" w14:textId="391293FB" w:rsidR="00CE16CA" w:rsidRPr="00D32A48" w:rsidRDefault="00CA6725" w:rsidP="00CE16CA">
      <w:pPr>
        <w:pStyle w:val="Heading2"/>
        <w:rPr>
          <w:lang w:val="en-US"/>
        </w:rPr>
      </w:pPr>
      <w:r w:rsidRPr="00D32A48">
        <w:rPr>
          <w:lang w:val="en-US"/>
        </w:rPr>
        <w:t>Measurement Data Check</w:t>
      </w:r>
    </w:p>
    <w:p w14:paraId="393D5F91" w14:textId="77777777" w:rsidR="00CA6725" w:rsidRPr="00D32A48" w:rsidRDefault="00CA6725" w:rsidP="00CA6725">
      <w:pPr>
        <w:rPr>
          <w:lang w:val="en-US"/>
        </w:rPr>
      </w:pPr>
      <w:r w:rsidRPr="00D32A48">
        <w:rPr>
          <w:lang w:val="en-US"/>
        </w:rPr>
        <w:t>For each sensor, the following structural checks are applied:</w:t>
      </w:r>
    </w:p>
    <w:p w14:paraId="6D12BF5A" w14:textId="3A857BE0" w:rsidR="00CE16CA" w:rsidRPr="00D32A48" w:rsidRDefault="00CA6725" w:rsidP="00CE16CA">
      <w:pPr>
        <w:pStyle w:val="ListParagraph"/>
        <w:numPr>
          <w:ilvl w:val="0"/>
          <w:numId w:val="4"/>
        </w:numPr>
        <w:rPr>
          <w:lang w:val="en-US"/>
        </w:rPr>
      </w:pPr>
      <w:r w:rsidRPr="00D32A48">
        <w:rPr>
          <w:lang w:val="en-US"/>
        </w:rPr>
        <w:t>Definition of the measurement vector in the time domain: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9"/>
        <w:gridCol w:w="562"/>
      </w:tblGrid>
      <w:tr w:rsidR="00CE16CA" w:rsidRPr="00D32A48" w14:paraId="6B3DBB7F" w14:textId="77777777" w:rsidTr="00846BDB">
        <w:tc>
          <w:tcPr>
            <w:tcW w:w="421" w:type="dxa"/>
            <w:vAlign w:val="center"/>
          </w:tcPr>
          <w:p w14:paraId="0343D03E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9" w:type="dxa"/>
            <w:vAlign w:val="center"/>
          </w:tcPr>
          <w:p w14:paraId="5B988767" w14:textId="77777777" w:rsidR="00CE16CA" w:rsidRPr="00D32A48" w:rsidRDefault="00CE16CA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(t)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(t)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Z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(t)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lang w:val="en-US"/>
                  </w:rPr>
                  <m:t>,  t∈[0,T]</m:t>
                </m:r>
              </m:oMath>
            </m:oMathPara>
          </w:p>
        </w:tc>
        <w:tc>
          <w:tcPr>
            <w:tcW w:w="562" w:type="dxa"/>
            <w:vAlign w:val="center"/>
          </w:tcPr>
          <w:p w14:paraId="058F730F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5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473F795C" w14:textId="0139A179" w:rsidR="00CE16CA" w:rsidRPr="00D32A48" w:rsidRDefault="00CA6725" w:rsidP="00CA6725">
      <w:pPr>
        <w:pStyle w:val="ListParagraph"/>
        <w:numPr>
          <w:ilvl w:val="0"/>
          <w:numId w:val="4"/>
        </w:numPr>
        <w:rPr>
          <w:lang w:val="en-US"/>
        </w:rPr>
      </w:pPr>
      <w:r w:rsidRPr="00D32A48">
        <w:rPr>
          <w:lang w:val="en-US"/>
        </w:rPr>
        <w:t>Definition of the measurement vector in the frequency domain: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9"/>
        <w:gridCol w:w="562"/>
      </w:tblGrid>
      <w:tr w:rsidR="00CE16CA" w:rsidRPr="00D32A48" w14:paraId="435F6E39" w14:textId="77777777" w:rsidTr="00846BDB">
        <w:tc>
          <w:tcPr>
            <w:tcW w:w="421" w:type="dxa"/>
            <w:vAlign w:val="center"/>
          </w:tcPr>
          <w:p w14:paraId="691F88D3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9" w:type="dxa"/>
            <w:vAlign w:val="center"/>
          </w:tcPr>
          <w:p w14:paraId="79D0FD09" w14:textId="77777777" w:rsidR="00CE16CA" w:rsidRPr="00D32A48" w:rsidRDefault="00CE16CA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Z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Z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2" w:type="dxa"/>
            <w:vAlign w:val="center"/>
          </w:tcPr>
          <w:p w14:paraId="6188422C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6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46D073B4" w14:textId="1464A0BF" w:rsidR="00CA6725" w:rsidRPr="00D32A48" w:rsidRDefault="00CA6725" w:rsidP="00CA6725">
      <w:pPr>
        <w:rPr>
          <w:lang w:val="en-US"/>
        </w:rPr>
      </w:pPr>
      <w:r w:rsidRPr="00D32A48">
        <w:rPr>
          <w:lang w:val="en-US"/>
        </w:rPr>
        <w:t xml:space="preserve">Axis consistency is checked; data fields corresponding to unselected axes must be zero or </w:t>
      </w:r>
      <w:proofErr w:type="spellStart"/>
      <w:r w:rsidRPr="00D32A48">
        <w:rPr>
          <w:lang w:val="en-US"/>
        </w:rPr>
        <w:t>empty.If</w:t>
      </w:r>
      <w:proofErr w:type="spellEnd"/>
      <w:r w:rsidRPr="00D32A48">
        <w:rPr>
          <w:lang w:val="en-US"/>
        </w:rPr>
        <w:t xml:space="preserve"> data is missing for all axes, the user is warned.</w:t>
      </w:r>
    </w:p>
    <w:p w14:paraId="0895390C" w14:textId="66B7A14C" w:rsidR="00CE16CA" w:rsidRPr="00D32A48" w:rsidRDefault="00CA6725" w:rsidP="00CE16CA">
      <w:pPr>
        <w:pStyle w:val="Heading2"/>
        <w:rPr>
          <w:lang w:val="en-US"/>
        </w:rPr>
      </w:pPr>
      <w:r w:rsidRPr="00D32A48">
        <w:rPr>
          <w:lang w:val="en-US"/>
        </w:rPr>
        <w:t>Time-to-Frequency Conversion</w:t>
      </w:r>
      <w:r w:rsidRPr="00D32A48">
        <w:rPr>
          <w:lang w:val="en-US"/>
        </w:rPr>
        <w:t xml:space="preserve"> </w:t>
      </w:r>
    </w:p>
    <w:p w14:paraId="33CE9088" w14:textId="77777777" w:rsidR="00CA6725" w:rsidRPr="00D32A48" w:rsidRDefault="00CA6725" w:rsidP="00CE16CA">
      <w:pPr>
        <w:rPr>
          <w:lang w:val="en-US"/>
        </w:rPr>
      </w:pPr>
      <w:r w:rsidRPr="00D32A48">
        <w:rPr>
          <w:lang w:val="en-US"/>
        </w:rPr>
        <w:t>If time-domain data is provided, it is automatically converted to the frequency domain:</w:t>
      </w:r>
    </w:p>
    <w:p w14:paraId="059826C5" w14:textId="26D95F77" w:rsidR="00CE16CA" w:rsidRPr="00D32A48" w:rsidRDefault="00CA6725" w:rsidP="00CE16CA">
      <w:pPr>
        <w:pStyle w:val="ListParagraph"/>
        <w:numPr>
          <w:ilvl w:val="0"/>
          <w:numId w:val="6"/>
        </w:numPr>
        <w:rPr>
          <w:lang w:val="en-US"/>
        </w:rPr>
      </w:pPr>
      <w:r w:rsidRPr="00D32A48">
        <w:rPr>
          <w:lang w:val="en-US"/>
        </w:rPr>
        <w:t>Signals are zero-mean adjusted</w:t>
      </w:r>
      <w:r w:rsidRPr="00D32A48">
        <w:rPr>
          <w:lang w:val="en-US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9"/>
        <w:gridCol w:w="562"/>
      </w:tblGrid>
      <w:tr w:rsidR="00CE16CA" w:rsidRPr="00D32A48" w14:paraId="64FF55A7" w14:textId="77777777" w:rsidTr="00846BDB">
        <w:tc>
          <w:tcPr>
            <w:tcW w:w="421" w:type="dxa"/>
            <w:vAlign w:val="center"/>
          </w:tcPr>
          <w:p w14:paraId="3914185A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9" w:type="dxa"/>
            <w:vAlign w:val="center"/>
          </w:tcPr>
          <w:p w14:paraId="52F704CB" w14:textId="77777777" w:rsidR="00CE16CA" w:rsidRPr="00D32A48" w:rsidRDefault="00000000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p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τ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  <w:lang w:val="en-US"/>
                  </w:rPr>
                  <m:t>dτ</m:t>
                </m:r>
              </m:oMath>
            </m:oMathPara>
          </w:p>
        </w:tc>
        <w:tc>
          <w:tcPr>
            <w:tcW w:w="562" w:type="dxa"/>
            <w:vAlign w:val="center"/>
          </w:tcPr>
          <w:p w14:paraId="697FC040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7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3285D1EB" w14:textId="2BBCA60A" w:rsidR="00CE16CA" w:rsidRPr="00D32A48" w:rsidRDefault="00CA6725" w:rsidP="00CE16CA">
      <w:pPr>
        <w:pStyle w:val="ListParagraph"/>
        <w:numPr>
          <w:ilvl w:val="0"/>
          <w:numId w:val="6"/>
        </w:numPr>
        <w:rPr>
          <w:lang w:val="en-US"/>
        </w:rPr>
      </w:pPr>
      <w:r w:rsidRPr="00D32A48">
        <w:rPr>
          <w:lang w:val="en-US"/>
        </w:rPr>
        <w:t>FFT is applied.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9"/>
        <w:gridCol w:w="562"/>
      </w:tblGrid>
      <w:tr w:rsidR="00CE16CA" w:rsidRPr="00D32A48" w14:paraId="7D3AD5A3" w14:textId="77777777" w:rsidTr="00846BDB">
        <w:tc>
          <w:tcPr>
            <w:tcW w:w="421" w:type="dxa"/>
            <w:vAlign w:val="center"/>
          </w:tcPr>
          <w:p w14:paraId="52D2ED93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9" w:type="dxa"/>
            <w:vAlign w:val="center"/>
          </w:tcPr>
          <w:p w14:paraId="00F10C01" w14:textId="77777777" w:rsidR="00CE16CA" w:rsidRPr="00D32A48" w:rsidRDefault="00000000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n=0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N-1</m:t>
                    </m:r>
                  </m:sup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-j2π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sub>
                        </m:sSub>
                      </m:sup>
                    </m:sSup>
                  </m:e>
                </m:nary>
              </m:oMath>
            </m:oMathPara>
          </w:p>
        </w:tc>
        <w:tc>
          <w:tcPr>
            <w:tcW w:w="562" w:type="dxa"/>
            <w:vAlign w:val="center"/>
          </w:tcPr>
          <w:p w14:paraId="3A662F8C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8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5522DA54" w14:textId="139EEFC1" w:rsidR="00CE16CA" w:rsidRPr="00D32A48" w:rsidRDefault="00025DCE" w:rsidP="00CE16CA">
      <w:pPr>
        <w:pStyle w:val="ListParagraph"/>
        <w:numPr>
          <w:ilvl w:val="0"/>
          <w:numId w:val="6"/>
        </w:numPr>
        <w:rPr>
          <w:lang w:val="en-US"/>
        </w:rPr>
      </w:pPr>
      <w:r w:rsidRPr="00D32A48">
        <w:rPr>
          <w:lang w:val="en-US"/>
        </w:rPr>
        <w:t>Magnitude and phase are computed</w:t>
      </w:r>
      <w:r w:rsidRPr="00D32A48">
        <w:rPr>
          <w:lang w:val="en-US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9"/>
        <w:gridCol w:w="562"/>
      </w:tblGrid>
      <w:tr w:rsidR="00CE16CA" w:rsidRPr="00D32A48" w14:paraId="522A4534" w14:textId="77777777" w:rsidTr="00846BDB">
        <w:tc>
          <w:tcPr>
            <w:tcW w:w="421" w:type="dxa"/>
            <w:vAlign w:val="center"/>
          </w:tcPr>
          <w:p w14:paraId="351EBC22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9" w:type="dxa"/>
            <w:vAlign w:val="center"/>
          </w:tcPr>
          <w:p w14:paraId="7724223D" w14:textId="77777777" w:rsidR="00CE16CA" w:rsidRPr="00D32A48" w:rsidRDefault="00CE16CA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  <w:lang w:val="en-US"/>
                  </w:rPr>
                  <m:t>,  ϕ(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arg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562" w:type="dxa"/>
            <w:vAlign w:val="center"/>
          </w:tcPr>
          <w:p w14:paraId="40427FB6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9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3AADBECC" w14:textId="6F9F89CA" w:rsidR="00CE16CA" w:rsidRPr="00D32A48" w:rsidRDefault="00025DCE" w:rsidP="00CE16CA">
      <w:pPr>
        <w:pStyle w:val="ListParagraph"/>
        <w:numPr>
          <w:ilvl w:val="0"/>
          <w:numId w:val="6"/>
        </w:numPr>
        <w:rPr>
          <w:lang w:val="en-US"/>
        </w:rPr>
      </w:pPr>
      <w:r w:rsidRPr="00D32A48">
        <w:rPr>
          <w:lang w:val="en-US"/>
        </w:rPr>
        <w:t>Normalization is performed and stored in the data structure.</w:t>
      </w:r>
      <w:r w:rsidRPr="00D32A48">
        <w:rPr>
          <w:lang w:val="en-US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8"/>
        <w:gridCol w:w="573"/>
      </w:tblGrid>
      <w:tr w:rsidR="00CE16CA" w:rsidRPr="00D32A48" w14:paraId="2B29B504" w14:textId="77777777" w:rsidTr="00025DCE">
        <w:tc>
          <w:tcPr>
            <w:tcW w:w="421" w:type="dxa"/>
            <w:vAlign w:val="center"/>
          </w:tcPr>
          <w:p w14:paraId="367D68F5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8" w:type="dxa"/>
            <w:vAlign w:val="center"/>
          </w:tcPr>
          <w:p w14:paraId="04305879" w14:textId="77777777" w:rsidR="00CE16CA" w:rsidRPr="00D32A48" w:rsidRDefault="00000000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amp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phase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 xml:space="preserve">,  J=X,Y,Z. </m:t>
                </m:r>
              </m:oMath>
            </m:oMathPara>
          </w:p>
        </w:tc>
        <w:tc>
          <w:tcPr>
            <w:tcW w:w="573" w:type="dxa"/>
            <w:vAlign w:val="center"/>
          </w:tcPr>
          <w:p w14:paraId="4DBEC8C9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10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25678A33" w14:textId="3C768C1D" w:rsidR="00CE16CA" w:rsidRPr="00D32A48" w:rsidRDefault="00025DCE" w:rsidP="00CE16CA">
      <w:pPr>
        <w:rPr>
          <w:lang w:val="en-US"/>
        </w:rPr>
      </w:pPr>
      <w:r w:rsidRPr="00D32A48">
        <w:rPr>
          <w:lang w:val="en-US"/>
        </w:rPr>
        <w:t>If all sensors pass validation</w:t>
      </w:r>
      <w:r w:rsidR="00CE16CA" w:rsidRPr="00D32A48">
        <w:rPr>
          <w:lang w:val="en-US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8"/>
        <w:gridCol w:w="573"/>
      </w:tblGrid>
      <w:tr w:rsidR="00CE16CA" w:rsidRPr="00D32A48" w14:paraId="734907AE" w14:textId="77777777" w:rsidTr="00025DCE">
        <w:tc>
          <w:tcPr>
            <w:tcW w:w="421" w:type="dxa"/>
            <w:vAlign w:val="center"/>
          </w:tcPr>
          <w:p w14:paraId="102D8698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8" w:type="dxa"/>
            <w:vAlign w:val="center"/>
          </w:tcPr>
          <w:p w14:paraId="3D91344F" w14:textId="77777777" w:rsidR="00CE16CA" w:rsidRPr="00D32A48" w:rsidRDefault="00CE16CA" w:rsidP="00846BDB">
            <w:pPr>
              <w:spacing w:after="120"/>
              <w:jc w:val="center"/>
              <w:rPr>
                <w:rFonts w:ascii="Courier New" w:eastAsiaTheme="minorEastAsia" w:hAnsi="Courier New" w:cs="Courier New"/>
                <w:lang w:val="en-US"/>
              </w:rPr>
            </w:pPr>
            <w:proofErr w:type="spellStart"/>
            <w:r w:rsidRPr="00D32A48">
              <w:rPr>
                <w:rStyle w:val="mord"/>
                <w:rFonts w:ascii="Courier New" w:hAnsi="Courier New" w:cs="Courier New"/>
                <w:lang w:val="en-US"/>
              </w:rPr>
              <w:t>app.allSensorsOK</w:t>
            </w:r>
            <w:proofErr w:type="spellEnd"/>
            <w:r w:rsidRPr="00D32A48">
              <w:rPr>
                <w:rStyle w:val="mrel"/>
                <w:rFonts w:ascii="Courier New" w:hAnsi="Courier New" w:cs="Courier New"/>
                <w:lang w:val="en-US"/>
              </w:rPr>
              <w:t>=</w:t>
            </w:r>
            <w:r w:rsidRPr="00D32A48">
              <w:rPr>
                <w:rStyle w:val="mord"/>
                <w:rFonts w:ascii="Courier New" w:hAnsi="Courier New" w:cs="Courier New"/>
                <w:lang w:val="en-US"/>
              </w:rPr>
              <w:t>true</w:t>
            </w:r>
          </w:p>
        </w:tc>
        <w:tc>
          <w:tcPr>
            <w:tcW w:w="573" w:type="dxa"/>
            <w:vAlign w:val="center"/>
          </w:tcPr>
          <w:p w14:paraId="0690924B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11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53B8A681" w14:textId="0B6152BB" w:rsidR="00CE16CA" w:rsidRPr="00D32A48" w:rsidRDefault="00025DCE" w:rsidP="00CE16CA">
      <w:pPr>
        <w:rPr>
          <w:lang w:val="en-US"/>
        </w:rPr>
      </w:pPr>
      <w:r w:rsidRPr="00D32A48">
        <w:rPr>
          <w:lang w:val="en-US"/>
        </w:rPr>
        <w:t>otherwise, the user is warned and plotting is disabled.</w:t>
      </w:r>
      <w:r w:rsidRPr="00D32A48">
        <w:rPr>
          <w:lang w:val="en-US"/>
        </w:rPr>
        <w:t xml:space="preserve"> </w:t>
      </w:r>
      <w:proofErr w:type="spellStart"/>
      <w:r w:rsidR="00CE16CA" w:rsidRPr="00D32A48">
        <w:rPr>
          <w:lang w:val="en-US"/>
        </w:rPr>
        <w:t>olarak</w:t>
      </w:r>
      <w:proofErr w:type="spellEnd"/>
      <w:r w:rsidR="00CE16CA" w:rsidRPr="00D32A48">
        <w:rPr>
          <w:lang w:val="en-US"/>
        </w:rPr>
        <w:t xml:space="preserve"> </w:t>
      </w:r>
      <w:proofErr w:type="spellStart"/>
      <w:r w:rsidR="00CE16CA" w:rsidRPr="00D32A48">
        <w:rPr>
          <w:lang w:val="en-US"/>
        </w:rPr>
        <w:t>işaretlenir</w:t>
      </w:r>
      <w:proofErr w:type="spellEnd"/>
      <w:r w:rsidR="00CE16CA" w:rsidRPr="00D32A48">
        <w:rPr>
          <w:lang w:val="en-US"/>
        </w:rPr>
        <w:t>.</w:t>
      </w:r>
    </w:p>
    <w:p w14:paraId="6DD88C49" w14:textId="7BE0D0AF" w:rsidR="00CE16CA" w:rsidRPr="00D32A48" w:rsidRDefault="00CE16CA" w:rsidP="00CE16CA">
      <w:pPr>
        <w:pStyle w:val="Heading1"/>
        <w:rPr>
          <w:lang w:val="en-US"/>
        </w:rPr>
      </w:pPr>
      <w:r w:rsidRPr="00D32A48">
        <w:rPr>
          <w:lang w:val="en-US"/>
        </w:rPr>
        <w:t xml:space="preserve"> </w:t>
      </w:r>
      <w:bookmarkStart w:id="3" w:name="_Toc198711732"/>
      <w:r w:rsidR="009F5870" w:rsidRPr="00D32A48">
        <w:rPr>
          <w:lang w:val="en-US"/>
        </w:rPr>
        <w:t xml:space="preserve">NATURAL FREQUENCY IDENTIFICATION </w:t>
      </w:r>
      <w:bookmarkEnd w:id="3"/>
    </w:p>
    <w:p w14:paraId="6FC60E3A" w14:textId="0CE2A829" w:rsidR="009F5870" w:rsidRPr="00D32A48" w:rsidRDefault="009F5870" w:rsidP="009F5870">
      <w:pPr>
        <w:rPr>
          <w:lang w:val="en-US"/>
        </w:rPr>
      </w:pPr>
      <w:r w:rsidRPr="00D32A48">
        <w:rPr>
          <w:lang w:val="en-US"/>
        </w:rPr>
        <w:t>Natural frequencies are critical resonance points of the structure.</w:t>
      </w:r>
      <w:r w:rsidRPr="00D32A48">
        <w:rPr>
          <w:lang w:val="en-US"/>
        </w:rPr>
        <w:t xml:space="preserve"> </w:t>
      </w:r>
      <w:r w:rsidRPr="00D32A48">
        <w:rPr>
          <w:lang w:val="en-US"/>
        </w:rPr>
        <w:t>Their accurate detection is essential for modeling vibration behavior.</w:t>
      </w:r>
      <w:r w:rsidRPr="00D32A48">
        <w:rPr>
          <w:lang w:val="en-US"/>
        </w:rPr>
        <w:t xml:space="preserve"> </w:t>
      </w:r>
      <w:r w:rsidRPr="00D32A48">
        <w:rPr>
          <w:lang w:val="en-US"/>
        </w:rPr>
        <w:t>The application determines these frequencies automatically using the following four steps:</w:t>
      </w:r>
    </w:p>
    <w:p w14:paraId="13AEA14A" w14:textId="77777777" w:rsidR="009F5870" w:rsidRPr="00D32A48" w:rsidRDefault="009F5870" w:rsidP="009F5870">
      <w:pPr>
        <w:rPr>
          <w:lang w:val="en-US"/>
        </w:rPr>
      </w:pPr>
    </w:p>
    <w:p w14:paraId="1061639D" w14:textId="004406AB" w:rsidR="00CE16CA" w:rsidRPr="00D32A48" w:rsidRDefault="003A24A3" w:rsidP="00CE16CA">
      <w:pPr>
        <w:pStyle w:val="Heading2"/>
        <w:rPr>
          <w:lang w:val="en-US"/>
        </w:rPr>
      </w:pPr>
      <w:r w:rsidRPr="00D32A48">
        <w:rPr>
          <w:lang w:val="en-US"/>
        </w:rPr>
        <w:t>Axis-Based Amplitude Spectrum Calculation</w:t>
      </w:r>
    </w:p>
    <w:p w14:paraId="6E4F32A7" w14:textId="4D08D74D" w:rsidR="003A24A3" w:rsidRPr="00D32A48" w:rsidRDefault="003A24A3" w:rsidP="003A24A3">
      <w:pPr>
        <w:rPr>
          <w:lang w:val="en-US"/>
        </w:rPr>
      </w:pPr>
      <w:r w:rsidRPr="00D32A48">
        <w:rPr>
          <w:lang w:val="en-US"/>
        </w:rPr>
        <w:t>For each sensor and axis:</w:t>
      </w:r>
    </w:p>
    <w:p w14:paraId="7BB91242" w14:textId="5FB8BBC8" w:rsidR="003A24A3" w:rsidRPr="00D32A48" w:rsidRDefault="003A24A3" w:rsidP="003A24A3">
      <w:pPr>
        <w:pStyle w:val="ListParagraph"/>
        <w:numPr>
          <w:ilvl w:val="0"/>
          <w:numId w:val="6"/>
        </w:numPr>
        <w:rPr>
          <w:lang w:val="en-US"/>
        </w:rPr>
      </w:pPr>
      <w:r w:rsidRPr="00D32A48">
        <w:rPr>
          <w:lang w:val="en-US"/>
        </w:rPr>
        <w:t>If frequency-domain data exists: directly compute spectra.</w:t>
      </w:r>
    </w:p>
    <w:p w14:paraId="43E5BE0C" w14:textId="77777777" w:rsidR="003A24A3" w:rsidRPr="00D32A48" w:rsidRDefault="003A24A3" w:rsidP="003A24A3">
      <w:pPr>
        <w:pStyle w:val="ListParagraph"/>
        <w:numPr>
          <w:ilvl w:val="0"/>
          <w:numId w:val="6"/>
        </w:numPr>
        <w:rPr>
          <w:lang w:val="en-US"/>
        </w:rPr>
      </w:pPr>
      <w:r w:rsidRPr="00D32A48">
        <w:rPr>
          <w:lang w:val="en-US"/>
        </w:rPr>
        <w:t>If time-domain data exists: perform FFT and compute spectra.</w:t>
      </w:r>
      <w:r w:rsidRPr="00D32A48">
        <w:rPr>
          <w:lang w:val="en-US"/>
        </w:rPr>
        <w:t xml:space="preserve"> </w:t>
      </w:r>
    </w:p>
    <w:p w14:paraId="6A2C5228" w14:textId="674DC3EB" w:rsidR="00CE16CA" w:rsidRPr="00D32A48" w:rsidRDefault="003A24A3" w:rsidP="00CE16CA">
      <w:pPr>
        <w:pStyle w:val="Heading2"/>
        <w:rPr>
          <w:lang w:val="en-US"/>
        </w:rPr>
      </w:pPr>
      <w:r w:rsidRPr="00D32A48">
        <w:rPr>
          <w:lang w:val="en-US"/>
        </w:rPr>
        <w:t>Averaging and Peak Detection</w:t>
      </w:r>
    </w:p>
    <w:p w14:paraId="4158AE36" w14:textId="5A693E89" w:rsidR="00CE16CA" w:rsidRPr="00D32A48" w:rsidRDefault="003A24A3" w:rsidP="00CE16CA">
      <w:pPr>
        <w:rPr>
          <w:lang w:val="en-US"/>
        </w:rPr>
      </w:pPr>
      <w:r w:rsidRPr="00D32A48">
        <w:rPr>
          <w:lang w:val="en-US"/>
        </w:rPr>
        <w:t>Normalized spectra from all sensors are averaged per axis: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8"/>
        <w:gridCol w:w="573"/>
      </w:tblGrid>
      <w:tr w:rsidR="00CE16CA" w:rsidRPr="00D32A48" w14:paraId="1DAA1A90" w14:textId="77777777" w:rsidTr="00846BDB">
        <w:tc>
          <w:tcPr>
            <w:tcW w:w="421" w:type="dxa"/>
            <w:vAlign w:val="center"/>
          </w:tcPr>
          <w:p w14:paraId="022013C1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9" w:type="dxa"/>
            <w:vAlign w:val="center"/>
          </w:tcPr>
          <w:p w14:paraId="23A28731" w14:textId="77777777" w:rsidR="00CE16CA" w:rsidRPr="00D32A48" w:rsidRDefault="00000000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axis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562" w:type="dxa"/>
            <w:vAlign w:val="center"/>
          </w:tcPr>
          <w:p w14:paraId="2D291F7F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12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5602A85C" w14:textId="7FA05CD2" w:rsidR="00CE16CA" w:rsidRPr="00D32A48" w:rsidRDefault="003A24A3" w:rsidP="003A24A3">
      <w:pPr>
        <w:rPr>
          <w:lang w:val="en-US"/>
        </w:rPr>
      </w:pPr>
      <w:r w:rsidRPr="00D32A48">
        <w:rPr>
          <w:lang w:val="en-US"/>
        </w:rPr>
        <w:t>Where</w:t>
      </w:r>
      <w:r w:rsidR="00CE16CA" w:rsidRPr="00D32A48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D32A48">
        <w:rPr>
          <w:rFonts w:eastAsiaTheme="minorEastAsia"/>
          <w:lang w:val="en-US"/>
        </w:rPr>
        <w:t xml:space="preserve"> is the amount of sensor inputs.</w:t>
      </w:r>
      <w:r w:rsidR="00CE16CA" w:rsidRPr="00D32A48">
        <w:rPr>
          <w:rFonts w:eastAsiaTheme="minorEastAsia"/>
          <w:lang w:val="en-US"/>
        </w:rPr>
        <w:t xml:space="preserve"> </w:t>
      </w:r>
      <w:r w:rsidRPr="00D32A48">
        <w:rPr>
          <w:rFonts w:eastAsiaTheme="minorEastAsia"/>
          <w:lang w:val="en-US"/>
        </w:rPr>
        <w:t>Peaks are detected by the sign change of the second derivative: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8"/>
        <w:gridCol w:w="573"/>
      </w:tblGrid>
      <w:tr w:rsidR="00CE16CA" w:rsidRPr="00D32A48" w14:paraId="69196F30" w14:textId="77777777" w:rsidTr="003A24A3">
        <w:tc>
          <w:tcPr>
            <w:tcW w:w="421" w:type="dxa"/>
            <w:vAlign w:val="center"/>
          </w:tcPr>
          <w:p w14:paraId="3F01B84C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8" w:type="dxa"/>
            <w:vAlign w:val="center"/>
          </w:tcPr>
          <w:p w14:paraId="40082482" w14:textId="77777777" w:rsidR="00CE16CA" w:rsidRPr="00D32A48" w:rsidRDefault="00000000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</m:den>
                </m:f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&lt;0</m:t>
                </m:r>
              </m:oMath>
            </m:oMathPara>
          </w:p>
        </w:tc>
        <w:tc>
          <w:tcPr>
            <w:tcW w:w="573" w:type="dxa"/>
            <w:vAlign w:val="center"/>
          </w:tcPr>
          <w:p w14:paraId="136D7475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13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0FCB779B" w14:textId="349E308C" w:rsidR="00CE16CA" w:rsidRPr="00D32A48" w:rsidRDefault="003A24A3" w:rsidP="003A24A3">
      <w:pPr>
        <w:rPr>
          <w:lang w:val="en-US"/>
        </w:rPr>
      </w:pPr>
      <w:r w:rsidRPr="00D32A48">
        <w:rPr>
          <w:lang w:val="en-US"/>
        </w:rPr>
        <w:t>Only peaks with amplitude &gt; 0.8 and prominence &gt;10% of the global maximum are retained.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8"/>
        <w:gridCol w:w="573"/>
      </w:tblGrid>
      <w:tr w:rsidR="00CE16CA" w:rsidRPr="00D32A48" w14:paraId="2D073262" w14:textId="77777777" w:rsidTr="00846BDB">
        <w:tc>
          <w:tcPr>
            <w:tcW w:w="421" w:type="dxa"/>
            <w:vAlign w:val="center"/>
          </w:tcPr>
          <w:p w14:paraId="0BB82FC2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9" w:type="dxa"/>
            <w:vAlign w:val="center"/>
          </w:tcPr>
          <w:p w14:paraId="340CCCAA" w14:textId="77777777" w:rsidR="00CE16CA" w:rsidRPr="00D32A48" w:rsidRDefault="00000000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 xml:space="preserve">&gt;0.8   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 &amp;   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&gt;0.1⋅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e>
                  </m:d>
                </m:e>
              </m:func>
            </m:oMath>
            <w:r w:rsidR="00CE16CA" w:rsidRPr="00D32A48">
              <w:rPr>
                <w:rFonts w:eastAsiaTheme="minorEastAsia"/>
                <w:lang w:val="en-US"/>
              </w:rPr>
              <w:t xml:space="preserve"> </w:t>
            </w:r>
          </w:p>
        </w:tc>
        <w:tc>
          <w:tcPr>
            <w:tcW w:w="562" w:type="dxa"/>
            <w:vAlign w:val="center"/>
          </w:tcPr>
          <w:p w14:paraId="6A146F85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14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0824B71E" w14:textId="3206A4DD" w:rsidR="00CE16CA" w:rsidRPr="00D32A48" w:rsidRDefault="00E74DCD" w:rsidP="00CE16CA">
      <w:pPr>
        <w:pStyle w:val="Heading2"/>
        <w:rPr>
          <w:lang w:val="en-US"/>
        </w:rPr>
      </w:pPr>
      <w:r w:rsidRPr="00D32A48">
        <w:rPr>
          <w:lang w:val="en-US"/>
        </w:rPr>
        <w:t>Mode</w:t>
      </w:r>
      <w:r w:rsidRPr="00D32A48">
        <w:rPr>
          <w:lang w:val="en-US"/>
        </w:rPr>
        <w:t xml:space="preserve"> Separation</w:t>
      </w:r>
    </w:p>
    <w:p w14:paraId="0391A164" w14:textId="33C8E109" w:rsidR="00CE16CA" w:rsidRPr="00D32A48" w:rsidRDefault="00E74DCD" w:rsidP="00CE16CA">
      <w:pPr>
        <w:rPr>
          <w:lang w:val="en-US"/>
        </w:rPr>
      </w:pPr>
      <w:r w:rsidRPr="00D32A48">
        <w:rPr>
          <w:lang w:val="en-US"/>
        </w:rPr>
        <w:t>Close frequencies are assumed to belong to the same mode and are merged: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8"/>
        <w:gridCol w:w="573"/>
      </w:tblGrid>
      <w:tr w:rsidR="00CE16CA" w:rsidRPr="00D32A48" w14:paraId="5E7DDF08" w14:textId="77777777" w:rsidTr="00E74DCD">
        <w:tc>
          <w:tcPr>
            <w:tcW w:w="421" w:type="dxa"/>
            <w:vAlign w:val="center"/>
          </w:tcPr>
          <w:p w14:paraId="04E9223E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8" w:type="dxa"/>
            <w:vAlign w:val="center"/>
          </w:tcPr>
          <w:p w14:paraId="7ED35EBD" w14:textId="77777777" w:rsidR="00CE16CA" w:rsidRPr="00D32A48" w:rsidRDefault="00000000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&gt;0.05⋅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  <w:r w:rsidR="00CE16CA" w:rsidRPr="00D32A48">
              <w:rPr>
                <w:rFonts w:eastAsiaTheme="minorEastAsia"/>
                <w:lang w:val="en-US"/>
              </w:rPr>
              <w:t xml:space="preserve"> </w:t>
            </w:r>
          </w:p>
        </w:tc>
        <w:tc>
          <w:tcPr>
            <w:tcW w:w="573" w:type="dxa"/>
            <w:vAlign w:val="center"/>
          </w:tcPr>
          <w:p w14:paraId="0DE67E09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15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14570ACB" w14:textId="77777777" w:rsidR="00E74DCD" w:rsidRPr="00D32A48" w:rsidRDefault="00E74DCD" w:rsidP="00CE16CA">
      <w:pPr>
        <w:rPr>
          <w:lang w:val="en-US"/>
        </w:rPr>
      </w:pPr>
      <w:r w:rsidRPr="00D32A48">
        <w:rPr>
          <w:lang w:val="en-US"/>
        </w:rPr>
        <w:t>Future updates may use MAC (Modal Assurance Criterion) for better correlation.</w:t>
      </w:r>
    </w:p>
    <w:p w14:paraId="07D2DDE9" w14:textId="2AC8EFB9" w:rsidR="00CE16CA" w:rsidRPr="00D32A48" w:rsidRDefault="00274C2E" w:rsidP="00CE16CA">
      <w:pPr>
        <w:pStyle w:val="Heading2"/>
        <w:rPr>
          <w:lang w:val="en-US"/>
        </w:rPr>
      </w:pPr>
      <w:r w:rsidRPr="00D32A48">
        <w:rPr>
          <w:lang w:val="en-US"/>
        </w:rPr>
        <w:t>User Interface Integration</w:t>
      </w:r>
    </w:p>
    <w:p w14:paraId="0D608DF2" w14:textId="77777777" w:rsidR="00274C2E" w:rsidRPr="00D32A48" w:rsidRDefault="00274C2E" w:rsidP="00CE16CA">
      <w:pPr>
        <w:rPr>
          <w:lang w:val="en-US"/>
        </w:rPr>
      </w:pPr>
      <w:r w:rsidRPr="00D32A48">
        <w:rPr>
          <w:lang w:val="en-US"/>
        </w:rPr>
        <w:t xml:space="preserve">Detected frequencies are stored in </w:t>
      </w:r>
      <w:proofErr w:type="spellStart"/>
      <w:r w:rsidRPr="00D32A48">
        <w:rPr>
          <w:lang w:val="en-US"/>
        </w:rPr>
        <w:t>app.frequencyList</w:t>
      </w:r>
      <w:proofErr w:type="spellEnd"/>
      <w:r w:rsidRPr="00D32A48">
        <w:rPr>
          <w:lang w:val="en-US"/>
        </w:rPr>
        <w:t>.</w:t>
      </w:r>
    </w:p>
    <w:p w14:paraId="52FDEE47" w14:textId="1AE3737F" w:rsidR="00274C2E" w:rsidRPr="00D32A48" w:rsidRDefault="00274C2E" w:rsidP="00274C2E">
      <w:pPr>
        <w:pStyle w:val="ListParagraph"/>
        <w:numPr>
          <w:ilvl w:val="0"/>
          <w:numId w:val="8"/>
        </w:numPr>
        <w:rPr>
          <w:lang w:val="en-US"/>
        </w:rPr>
      </w:pPr>
      <w:r w:rsidRPr="00D32A48">
        <w:rPr>
          <w:lang w:val="en-US"/>
        </w:rPr>
        <w:t>Up to 20 frequencies appear on a slider.</w:t>
      </w:r>
    </w:p>
    <w:p w14:paraId="21CFE5FC" w14:textId="78A4A0F3" w:rsidR="00274C2E" w:rsidRPr="00D32A48" w:rsidRDefault="00274C2E" w:rsidP="00274C2E">
      <w:pPr>
        <w:pStyle w:val="ListParagraph"/>
        <w:numPr>
          <w:ilvl w:val="0"/>
          <w:numId w:val="8"/>
        </w:numPr>
        <w:rPr>
          <w:lang w:val="en-US"/>
        </w:rPr>
      </w:pPr>
      <w:r w:rsidRPr="00D32A48">
        <w:rPr>
          <w:lang w:val="en-US"/>
        </w:rPr>
        <w:t>The selected frequency updates the display and animation.</w:t>
      </w:r>
    </w:p>
    <w:p w14:paraId="7AD62F76" w14:textId="4802414A" w:rsidR="00CE16CA" w:rsidRPr="00D32A48" w:rsidRDefault="00274C2E" w:rsidP="00CE16CA">
      <w:pPr>
        <w:pStyle w:val="Heading1"/>
        <w:rPr>
          <w:lang w:val="en-US"/>
        </w:rPr>
      </w:pPr>
      <w:r w:rsidRPr="00D32A48">
        <w:rPr>
          <w:lang w:val="en-US"/>
        </w:rPr>
        <w:t xml:space="preserve">MODE SHAPE VISUALIZATION and ANIMATION </w:t>
      </w:r>
    </w:p>
    <w:p w14:paraId="325270C4" w14:textId="2AAA3AAC" w:rsidR="007D6B7D" w:rsidRPr="00D32A48" w:rsidRDefault="007D6B7D" w:rsidP="007D6B7D">
      <w:pPr>
        <w:rPr>
          <w:lang w:val="en-US"/>
        </w:rPr>
      </w:pPr>
      <w:r w:rsidRPr="00D32A48">
        <w:rPr>
          <w:lang w:val="en-US"/>
        </w:rPr>
        <w:t>The application dynamically animates the vibration behavior of the structure in a 3D environment at the frequency specified by the user.</w:t>
      </w:r>
      <w:r w:rsidRPr="00D32A48">
        <w:rPr>
          <w:lang w:val="en-US"/>
        </w:rPr>
        <w:t xml:space="preserve"> </w:t>
      </w:r>
      <w:r w:rsidRPr="00D32A48">
        <w:rPr>
          <w:lang w:val="en-US"/>
        </w:rPr>
        <w:t>This process is configured based on the positions of all sensors and the motion components corresponding to the selected frequency.</w:t>
      </w:r>
    </w:p>
    <w:p w14:paraId="23F3A1FB" w14:textId="77777777" w:rsidR="00CE16CA" w:rsidRPr="00D32A48" w:rsidRDefault="00CE16CA">
      <w:pPr>
        <w:rPr>
          <w:lang w:val="en-US"/>
        </w:rPr>
      </w:pPr>
      <w:r w:rsidRPr="00D32A48">
        <w:rPr>
          <w:lang w:val="en-US"/>
        </w:rPr>
        <w:br w:type="page"/>
      </w:r>
    </w:p>
    <w:p w14:paraId="5499ED0E" w14:textId="1CD57D19" w:rsidR="00CE16CA" w:rsidRPr="00D32A48" w:rsidRDefault="007D6B7D" w:rsidP="00CE16CA">
      <w:pPr>
        <w:pStyle w:val="Heading2"/>
        <w:rPr>
          <w:lang w:val="en-US"/>
        </w:rPr>
      </w:pPr>
      <w:r w:rsidRPr="00D32A48">
        <w:rPr>
          <w:lang w:val="en-US"/>
        </w:rPr>
        <w:lastRenderedPageBreak/>
        <w:t>Generation of Motion Data</w:t>
      </w:r>
    </w:p>
    <w:p w14:paraId="302807E1" w14:textId="6843C379" w:rsidR="00CE16CA" w:rsidRPr="00D32A48" w:rsidRDefault="007D6B7D" w:rsidP="00CE16CA">
      <w:pPr>
        <w:rPr>
          <w:lang w:val="en-US"/>
        </w:rPr>
      </w:pPr>
      <w:r w:rsidRPr="00D32A48">
        <w:rPr>
          <w:lang w:val="en-US"/>
        </w:rPr>
        <w:t>For each sensor, the vibration components in the X, Y, and Z axes are generated by means of a time-dependent motion model based on amplitude and phase information: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8"/>
        <w:gridCol w:w="573"/>
      </w:tblGrid>
      <w:tr w:rsidR="00CE16CA" w:rsidRPr="00D32A48" w14:paraId="5404F869" w14:textId="77777777" w:rsidTr="007D6B7D">
        <w:tc>
          <w:tcPr>
            <w:tcW w:w="421" w:type="dxa"/>
            <w:vAlign w:val="center"/>
          </w:tcPr>
          <w:p w14:paraId="0AC31BC2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8" w:type="dxa"/>
            <w:vAlign w:val="center"/>
          </w:tcPr>
          <w:p w14:paraId="7A0C8CDB" w14:textId="77777777" w:rsidR="00CE16CA" w:rsidRPr="00D32A48" w:rsidRDefault="00000000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(t)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(t)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(t)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⋅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ωt+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x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(t)⋅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ωt+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y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z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(t)⋅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ωt+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z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73" w:type="dxa"/>
            <w:vAlign w:val="center"/>
          </w:tcPr>
          <w:p w14:paraId="4E84B447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16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45C75320" w14:textId="77777777" w:rsidR="007D6B7D" w:rsidRPr="00D32A48" w:rsidRDefault="007D6B7D" w:rsidP="007D6B7D">
      <w:pPr>
        <w:rPr>
          <w:rFonts w:eastAsiaTheme="minorEastAsia"/>
          <w:lang w:val="en-US"/>
        </w:rPr>
      </w:pPr>
      <w:r w:rsidRPr="00D32A48">
        <w:rPr>
          <w:lang w:val="en-US"/>
        </w:rPr>
        <w:t xml:space="preserve">In this equation,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z</m:t>
            </m:r>
          </m:sub>
        </m:sSub>
      </m:oMath>
      <w:r w:rsidR="00CE16CA" w:rsidRPr="00D32A48">
        <w:rPr>
          <w:rFonts w:eastAsiaTheme="minorEastAsia"/>
          <w:lang w:val="en-US"/>
        </w:rPr>
        <w:t xml:space="preserve"> ve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ϕ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ϕ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ϕ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z</m:t>
            </m:r>
          </m:sub>
        </m:sSub>
      </m:oMath>
      <w:r w:rsidR="00CE16CA" w:rsidRPr="00D32A48">
        <w:rPr>
          <w:rFonts w:eastAsiaTheme="minorEastAsia"/>
          <w:lang w:val="en-US"/>
        </w:rPr>
        <w:t xml:space="preserve"> </w:t>
      </w:r>
      <w:r w:rsidRPr="00D32A48">
        <w:rPr>
          <w:rFonts w:eastAsiaTheme="minorEastAsia"/>
          <w:lang w:val="en-US"/>
        </w:rPr>
        <w:t>are the amplitude and phase values in the corresponding axes, obtained through linear interpolation with respect to frequency.</w:t>
      </w:r>
    </w:p>
    <w:p w14:paraId="5DBAAE35" w14:textId="6D4667E9" w:rsidR="00CE16CA" w:rsidRPr="00D32A48" w:rsidRDefault="007D6B7D" w:rsidP="007D6B7D">
      <w:pPr>
        <w:rPr>
          <w:lang w:val="en-US"/>
        </w:rPr>
      </w:pPr>
      <w:r w:rsidRPr="00D32A48">
        <w:rPr>
          <w:rFonts w:eastAsiaTheme="minorEastAsia"/>
          <w:lang w:val="en-US"/>
        </w:rPr>
        <w:t xml:space="preserve">The absolute position of each sensor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32A48">
        <w:rPr>
          <w:rFonts w:eastAsiaTheme="minorEastAsia"/>
          <w:lang w:val="en-US"/>
        </w:rPr>
        <w:tab/>
        <w:t>​ is added to this oscillation vector and used in the animation:</w:t>
      </w:r>
      <w:r w:rsidRPr="00D32A48">
        <w:rPr>
          <w:rFonts w:eastAsiaTheme="minorEastAsia"/>
          <w:lang w:val="en-US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8"/>
        <w:gridCol w:w="573"/>
      </w:tblGrid>
      <w:tr w:rsidR="00CE16CA" w:rsidRPr="00D32A48" w14:paraId="331F438A" w14:textId="77777777" w:rsidTr="007D6B7D">
        <w:tc>
          <w:tcPr>
            <w:tcW w:w="421" w:type="dxa"/>
            <w:vAlign w:val="center"/>
          </w:tcPr>
          <w:p w14:paraId="5DBA0DD4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8" w:type="dxa"/>
            <w:vAlign w:val="center"/>
          </w:tcPr>
          <w:p w14:paraId="45B17168" w14:textId="77777777" w:rsidR="00CE16CA" w:rsidRPr="00D32A48" w:rsidRDefault="00000000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+α⋅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573" w:type="dxa"/>
            <w:vAlign w:val="center"/>
          </w:tcPr>
          <w:p w14:paraId="43587221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17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2245E235" w14:textId="457C531C" w:rsidR="007D6B7D" w:rsidRPr="00D32A48" w:rsidRDefault="007D6B7D" w:rsidP="007D6B7D">
      <w:pPr>
        <w:rPr>
          <w:lang w:val="en-US"/>
        </w:rPr>
      </w:pPr>
      <w:r w:rsidRPr="00D32A48">
        <w:rPr>
          <w:lang w:val="en-US"/>
        </w:rPr>
        <w:t xml:space="preserve">Here, </w:t>
      </w:r>
      <m:oMath>
        <m:r>
          <w:rPr>
            <w:rFonts w:ascii="Cambria Math" w:hAnsi="Cambria Math"/>
            <w:lang w:val="en-US"/>
          </w:rPr>
          <m:t>α</m:t>
        </m:r>
      </m:oMath>
      <w:r w:rsidRPr="00D32A48">
        <w:rPr>
          <w:lang w:val="en-US"/>
        </w:rPr>
        <w:t xml:space="preserve"> </w:t>
      </w:r>
      <w:r w:rsidRPr="00D32A48">
        <w:rPr>
          <w:lang w:val="en-US"/>
        </w:rPr>
        <w:t>is the scaling coefficient entered by the user.</w:t>
      </w:r>
    </w:p>
    <w:p w14:paraId="25950652" w14:textId="22505B8F" w:rsidR="00CE16CA" w:rsidRPr="00D32A48" w:rsidRDefault="007D6B7D" w:rsidP="00CE16CA">
      <w:pPr>
        <w:pStyle w:val="Heading2"/>
        <w:rPr>
          <w:lang w:val="en-US"/>
        </w:rPr>
      </w:pPr>
      <w:r w:rsidRPr="00D32A48">
        <w:rPr>
          <w:lang w:val="en-US"/>
        </w:rPr>
        <w:t>Visualization and Axis Limits</w:t>
      </w:r>
    </w:p>
    <w:p w14:paraId="2CF1814E" w14:textId="4A5B9D7E" w:rsidR="00CE16CA" w:rsidRPr="00D32A48" w:rsidRDefault="007D6B7D" w:rsidP="007D6B7D">
      <w:pPr>
        <w:rPr>
          <w:lang w:val="en-US"/>
        </w:rPr>
      </w:pPr>
      <w:r w:rsidRPr="00D32A48">
        <w:rPr>
          <w:lang w:val="en-US"/>
        </w:rPr>
        <w:t xml:space="preserve">Based on the trajectories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</m:oMath>
      <w:r w:rsidRPr="00D32A48">
        <w:rPr>
          <w:lang w:val="en-US"/>
        </w:rPr>
        <w:t xml:space="preserve"> of all sensors, the minimum and maximum coordinates are calculated, and the axis limits are automatically defined.</w:t>
      </w:r>
      <w:r w:rsidRPr="00D32A48">
        <w:rPr>
          <w:lang w:val="en-US"/>
        </w:rPr>
        <w:t xml:space="preserve"> </w:t>
      </w:r>
      <w:r w:rsidRPr="00D32A48">
        <w:rPr>
          <w:lang w:val="en-US"/>
        </w:rPr>
        <w:t>Connections between sensors are drawn for sensor pairs that satisfy the following condition: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078"/>
        <w:gridCol w:w="573"/>
      </w:tblGrid>
      <w:tr w:rsidR="00CE16CA" w:rsidRPr="00D32A48" w14:paraId="3732C3C2" w14:textId="77777777" w:rsidTr="007D6B7D">
        <w:tc>
          <w:tcPr>
            <w:tcW w:w="421" w:type="dxa"/>
            <w:vAlign w:val="center"/>
          </w:tcPr>
          <w:p w14:paraId="47FA4E26" w14:textId="77777777" w:rsidR="00CE16CA" w:rsidRPr="00D32A48" w:rsidRDefault="00CE16CA" w:rsidP="00846BDB">
            <w:pPr>
              <w:spacing w:after="120"/>
              <w:jc w:val="center"/>
              <w:rPr>
                <w:lang w:val="en-US"/>
              </w:rPr>
            </w:pPr>
          </w:p>
        </w:tc>
        <w:tc>
          <w:tcPr>
            <w:tcW w:w="8078" w:type="dxa"/>
            <w:vAlign w:val="center"/>
          </w:tcPr>
          <w:p w14:paraId="6894E636" w14:textId="77777777" w:rsidR="00CE16CA" w:rsidRPr="00D32A48" w:rsidRDefault="00000000" w:rsidP="00846BDB">
            <w:pPr>
              <w:spacing w:after="120"/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thresh</m:t>
                    </m:r>
                  </m:sub>
                </m:sSub>
              </m:oMath>
            </m:oMathPara>
          </w:p>
        </w:tc>
        <w:tc>
          <w:tcPr>
            <w:tcW w:w="573" w:type="dxa"/>
            <w:vAlign w:val="center"/>
          </w:tcPr>
          <w:p w14:paraId="3350A0BA" w14:textId="77777777" w:rsidR="00CE16CA" w:rsidRPr="00D32A48" w:rsidRDefault="00CE16CA" w:rsidP="00846BDB">
            <w:pPr>
              <w:spacing w:after="120"/>
              <w:jc w:val="right"/>
              <w:rPr>
                <w:lang w:val="en-US"/>
              </w:rPr>
            </w:pPr>
            <w:r w:rsidRPr="00D32A48">
              <w:rPr>
                <w:lang w:val="en-US"/>
              </w:rPr>
              <w:t>(</w:t>
            </w:r>
            <w:r w:rsidRPr="00D32A48">
              <w:rPr>
                <w:lang w:val="en-US"/>
              </w:rPr>
              <w:fldChar w:fldCharType="begin"/>
            </w:r>
            <w:r w:rsidRPr="00D32A48">
              <w:rPr>
                <w:lang w:val="en-US"/>
              </w:rPr>
              <w:instrText xml:space="preserve"> SEQ Equation \* ARABIC </w:instrText>
            </w:r>
            <w:r w:rsidRPr="00D32A48">
              <w:rPr>
                <w:lang w:val="en-US"/>
              </w:rPr>
              <w:fldChar w:fldCharType="separate"/>
            </w:r>
            <w:r w:rsidRPr="00D32A48">
              <w:rPr>
                <w:lang w:val="en-US"/>
              </w:rPr>
              <w:t>18</w:t>
            </w:r>
            <w:r w:rsidRPr="00D32A48">
              <w:rPr>
                <w:lang w:val="en-US"/>
              </w:rPr>
              <w:fldChar w:fldCharType="end"/>
            </w:r>
            <w:r w:rsidRPr="00D32A48">
              <w:rPr>
                <w:lang w:val="en-US"/>
              </w:rPr>
              <w:t>)</w:t>
            </w:r>
          </w:p>
        </w:tc>
      </w:tr>
    </w:tbl>
    <w:p w14:paraId="1B87417C" w14:textId="77777777" w:rsidR="007D6B7D" w:rsidRPr="00D32A48" w:rsidRDefault="007D6B7D" w:rsidP="007D6B7D">
      <w:pPr>
        <w:rPr>
          <w:lang w:val="en-US"/>
        </w:rPr>
      </w:pPr>
      <w:r w:rsidRPr="00D32A48">
        <w:rPr>
          <w:lang w:val="en-US"/>
        </w:rPr>
        <w:t>Before the drawing begins, the user can manually adjust the desired camera view angle; this angle is preserved throughout the animation.</w:t>
      </w:r>
    </w:p>
    <w:p w14:paraId="7C1D3AE9" w14:textId="1F0D3385" w:rsidR="00CE16CA" w:rsidRPr="00D32A48" w:rsidRDefault="00A53BEE" w:rsidP="00CE16CA">
      <w:pPr>
        <w:pStyle w:val="Heading2"/>
        <w:rPr>
          <w:lang w:val="en-US"/>
        </w:rPr>
      </w:pPr>
      <w:r w:rsidRPr="00D32A48">
        <w:rPr>
          <w:lang w:val="en-US"/>
        </w:rPr>
        <w:t>Animation Loop</w:t>
      </w:r>
    </w:p>
    <w:p w14:paraId="0869F80E" w14:textId="395D0BD7" w:rsidR="00CE16CA" w:rsidRPr="00D32A48" w:rsidRDefault="00A53BEE" w:rsidP="00A53BEE">
      <w:pPr>
        <w:rPr>
          <w:lang w:val="en-US"/>
        </w:rPr>
      </w:pPr>
      <w:r w:rsidRPr="00D32A48">
        <w:rPr>
          <w:lang w:val="en-US"/>
        </w:rPr>
        <w:t xml:space="preserve">For each frame over time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D32A48">
        <w:rPr>
          <w:lang w:val="en-US"/>
        </w:rPr>
        <w:t>:</w:t>
      </w:r>
      <w:r w:rsidRPr="00D32A48">
        <w:rPr>
          <w:lang w:val="en-US"/>
        </w:rPr>
        <w:t xml:space="preserve"> </w:t>
      </w:r>
    </w:p>
    <w:p w14:paraId="645DEADB" w14:textId="066BC191" w:rsidR="00CE16CA" w:rsidRPr="00D32A48" w:rsidRDefault="00A53BEE" w:rsidP="00A53BEE">
      <w:pPr>
        <w:pStyle w:val="ListParagraph"/>
        <w:numPr>
          <w:ilvl w:val="0"/>
          <w:numId w:val="10"/>
        </w:numPr>
        <w:rPr>
          <w:lang w:val="en-US"/>
        </w:rPr>
      </w:pPr>
      <w:r w:rsidRPr="00D32A48">
        <w:rPr>
          <w:rFonts w:eastAsiaTheme="minorEastAsia"/>
          <w:lang w:val="en-US"/>
        </w:rPr>
        <w:t xml:space="preserve">The positions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d>
      </m:oMath>
      <w:r w:rsidRPr="00D32A48">
        <w:rPr>
          <w:rFonts w:eastAsiaTheme="minorEastAsia"/>
          <w:lang w:val="en-US"/>
        </w:rPr>
        <w:t xml:space="preserve"> are calculated</w:t>
      </w:r>
      <w:r w:rsidRPr="00D32A48">
        <w:rPr>
          <w:rFonts w:eastAsiaTheme="minorEastAsia"/>
          <w:lang w:val="en-US"/>
        </w:rPr>
        <w:t>.</w:t>
      </w:r>
      <w:r w:rsidR="00CE16CA" w:rsidRPr="00D32A48">
        <w:rPr>
          <w:rFonts w:eastAsiaTheme="minorEastAsia"/>
          <w:lang w:val="en-US"/>
        </w:rPr>
        <w:t xml:space="preserve"> </w:t>
      </w:r>
    </w:p>
    <w:p w14:paraId="0207AF20" w14:textId="08D57792" w:rsidR="00CE16CA" w:rsidRPr="00D32A48" w:rsidRDefault="00A53BEE" w:rsidP="00CE16CA">
      <w:pPr>
        <w:pStyle w:val="ListParagraph"/>
        <w:numPr>
          <w:ilvl w:val="0"/>
          <w:numId w:val="10"/>
        </w:numPr>
        <w:rPr>
          <w:lang w:val="en-US"/>
        </w:rPr>
      </w:pPr>
      <w:r w:rsidRPr="00D32A48">
        <w:rPr>
          <w:lang w:val="en-US"/>
        </w:rPr>
        <w:t>The points are plotted in the three-dimensional environment.</w:t>
      </w:r>
    </w:p>
    <w:p w14:paraId="7BD610C0" w14:textId="69929472" w:rsidR="00CE16CA" w:rsidRPr="00D32A48" w:rsidRDefault="00A53BEE" w:rsidP="00CE16CA">
      <w:pPr>
        <w:pStyle w:val="ListParagraph"/>
        <w:numPr>
          <w:ilvl w:val="0"/>
          <w:numId w:val="10"/>
        </w:numPr>
        <w:rPr>
          <w:lang w:val="en-US"/>
        </w:rPr>
      </w:pPr>
      <w:r w:rsidRPr="00D32A48">
        <w:rPr>
          <w:lang w:val="en-US"/>
        </w:rPr>
        <w:t>The lines between neighboring sensor pairs are updated.</w:t>
      </w:r>
    </w:p>
    <w:p w14:paraId="5E4D8372" w14:textId="3F562D69" w:rsidR="00CE16CA" w:rsidRPr="00D32A48" w:rsidRDefault="00A53BEE" w:rsidP="00CE16CA">
      <w:pPr>
        <w:pStyle w:val="ListParagraph"/>
        <w:numPr>
          <w:ilvl w:val="0"/>
          <w:numId w:val="10"/>
        </w:numPr>
        <w:rPr>
          <w:lang w:val="en-US"/>
        </w:rPr>
      </w:pPr>
      <w:r w:rsidRPr="00D32A48">
        <w:rPr>
          <w:lang w:val="en-US"/>
        </w:rPr>
        <w:t>The animation is refreshed in real-time using the drawnow command.</w:t>
      </w:r>
    </w:p>
    <w:p w14:paraId="71D436B0" w14:textId="5BA1A9B2" w:rsidR="00BF621C" w:rsidRPr="00D32A48" w:rsidRDefault="00BF621C" w:rsidP="00BF621C">
      <w:pPr>
        <w:rPr>
          <w:lang w:val="en-US"/>
        </w:rPr>
      </w:pPr>
      <w:r w:rsidRPr="00D32A48">
        <w:rPr>
          <w:lang w:val="en-US"/>
        </w:rPr>
        <w:t xml:space="preserve">he total number of frames </w:t>
      </w:r>
      <m:oMath>
        <m:r>
          <w:rPr>
            <w:rFonts w:ascii="Cambria Math" w:hAnsi="Cambria Math"/>
            <w:lang w:val="en-US"/>
          </w:rPr>
          <m:t>N</m:t>
        </m:r>
      </m:oMath>
      <w:r w:rsidRPr="00D32A48">
        <w:rPr>
          <w:lang w:val="en-US"/>
        </w:rPr>
        <w:t xml:space="preserve"> </w:t>
      </w:r>
      <w:r w:rsidRPr="00D32A48">
        <w:rPr>
          <w:lang w:val="en-US"/>
        </w:rPr>
        <w:t>corresponds to the length of the time vector.</w:t>
      </w:r>
    </w:p>
    <w:p w14:paraId="6B059AA0" w14:textId="55DBD4E9" w:rsidR="00CE16CA" w:rsidRPr="00D32A48" w:rsidRDefault="00BF621C" w:rsidP="00CE16CA">
      <w:pPr>
        <w:pStyle w:val="Heading2"/>
        <w:rPr>
          <w:lang w:val="en-US"/>
        </w:rPr>
      </w:pPr>
      <w:r w:rsidRPr="00D32A48">
        <w:rPr>
          <w:lang w:val="en-US"/>
        </w:rPr>
        <w:t>Export as GIF (Optional)</w:t>
      </w:r>
    </w:p>
    <w:p w14:paraId="303F1F2E" w14:textId="77777777" w:rsidR="000F1A6B" w:rsidRPr="00D32A48" w:rsidRDefault="000F1A6B" w:rsidP="000F1A6B">
      <w:pPr>
        <w:rPr>
          <w:lang w:val="en-US"/>
        </w:rPr>
      </w:pPr>
      <w:r w:rsidRPr="00D32A48">
        <w:rPr>
          <w:lang w:val="en-US"/>
        </w:rPr>
        <w:t>If desired, the generated animation can be exported in GIF format:</w:t>
      </w:r>
      <w:r w:rsidRPr="00D32A48">
        <w:rPr>
          <w:lang w:val="en-US"/>
        </w:rPr>
        <w:t xml:space="preserve"> </w:t>
      </w:r>
    </w:p>
    <w:p w14:paraId="0360A36C" w14:textId="79AE39B6" w:rsidR="000F1A6B" w:rsidRPr="00D32A48" w:rsidRDefault="000F1A6B" w:rsidP="000F1A6B">
      <w:pPr>
        <w:pStyle w:val="ListParagraph"/>
        <w:numPr>
          <w:ilvl w:val="0"/>
          <w:numId w:val="11"/>
        </w:numPr>
        <w:rPr>
          <w:rFonts w:cstheme="minorHAnsi"/>
          <w:lang w:val="en-US"/>
        </w:rPr>
      </w:pPr>
      <w:r w:rsidRPr="00D32A48">
        <w:rPr>
          <w:rFonts w:cstheme="minorHAnsi"/>
          <w:lang w:val="en-US"/>
        </w:rPr>
        <w:t>When the “Gif Out” button is pressed, the same animation is executed again in an invisible figure.</w:t>
      </w:r>
    </w:p>
    <w:p w14:paraId="084275E0" w14:textId="7B22AEA2" w:rsidR="00D65CB1" w:rsidRPr="00D32A48" w:rsidRDefault="000F1A6B" w:rsidP="00D65CB1">
      <w:pPr>
        <w:pStyle w:val="ListParagraph"/>
        <w:numPr>
          <w:ilvl w:val="0"/>
          <w:numId w:val="11"/>
        </w:numPr>
        <w:rPr>
          <w:lang w:val="en-US"/>
        </w:rPr>
      </w:pPr>
      <w:r w:rsidRPr="00D32A48">
        <w:rPr>
          <w:rFonts w:cstheme="minorHAnsi"/>
          <w:lang w:val="en-US"/>
        </w:rPr>
        <w:t>Each frame is captured using the getframe command and sequentially written into a GIF file using the imwrite function.</w:t>
      </w:r>
    </w:p>
    <w:p w14:paraId="4A547FDE" w14:textId="4A904F1B" w:rsidR="00D65CB1" w:rsidRPr="00D32A48" w:rsidRDefault="00D65CB1" w:rsidP="00D65CB1">
      <w:pPr>
        <w:pStyle w:val="ListParagraph"/>
        <w:numPr>
          <w:ilvl w:val="0"/>
          <w:numId w:val="11"/>
        </w:numPr>
        <w:rPr>
          <w:lang w:val="en-US"/>
        </w:rPr>
      </w:pPr>
      <w:r w:rsidRPr="00D32A48">
        <w:rPr>
          <w:lang w:val="en-US"/>
        </w:rPr>
        <w:t>If the selected frequency matches one of the natural frequency values, the file is named:</w:t>
      </w:r>
      <w:r w:rsidRPr="00D32A48">
        <w:rPr>
          <w:lang w:val="en-US"/>
        </w:rPr>
        <w:t xml:space="preserve"> </w:t>
      </w:r>
      <w:r w:rsidRPr="00D32A48">
        <w:rPr>
          <w:lang w:val="en-US"/>
        </w:rPr>
        <w:t>“Mode_Shape_k_fHz.gif”,</w:t>
      </w:r>
      <w:r w:rsidRPr="00D32A48">
        <w:rPr>
          <w:lang w:val="en-US"/>
        </w:rPr>
        <w:t xml:space="preserve"> o</w:t>
      </w:r>
      <w:r w:rsidRPr="00D32A48">
        <w:rPr>
          <w:lang w:val="en-US"/>
        </w:rPr>
        <w:t>therwise, it is named</w:t>
      </w:r>
      <w:r w:rsidRPr="00D32A48">
        <w:rPr>
          <w:lang w:val="en-US"/>
        </w:rPr>
        <w:t xml:space="preserve"> as </w:t>
      </w:r>
      <w:r w:rsidRPr="00D32A48">
        <w:rPr>
          <w:lang w:val="en-US"/>
        </w:rPr>
        <w:t>“Behavior-fHz.gif”</w:t>
      </w:r>
      <w:r w:rsidRPr="00D32A48">
        <w:rPr>
          <w:lang w:val="en-US"/>
        </w:rPr>
        <w:t>.</w:t>
      </w:r>
    </w:p>
    <w:p w14:paraId="373305AB" w14:textId="36376DFE" w:rsidR="00CE16CA" w:rsidRPr="00D32A48" w:rsidRDefault="00D65CB1" w:rsidP="00CE16CA">
      <w:pPr>
        <w:pStyle w:val="Heading1"/>
        <w:rPr>
          <w:lang w:val="en-US"/>
        </w:rPr>
      </w:pPr>
      <w:r w:rsidRPr="00D32A48">
        <w:rPr>
          <w:lang w:val="en-US"/>
        </w:rPr>
        <w:t xml:space="preserve">GRAPHICAL USER INTERFACE </w:t>
      </w:r>
      <w:r w:rsidRPr="00D32A48">
        <w:rPr>
          <w:lang w:val="en-US"/>
        </w:rPr>
        <w:t>(GUI)</w:t>
      </w:r>
    </w:p>
    <w:p w14:paraId="3672BD4E" w14:textId="7970099C" w:rsidR="00D32A48" w:rsidRPr="00D32A48" w:rsidRDefault="00D32A48" w:rsidP="00D32A48">
      <w:pPr>
        <w:rPr>
          <w:lang w:val="en-US"/>
        </w:rPr>
      </w:pPr>
      <w:r w:rsidRPr="00D32A48">
        <w:rPr>
          <w:lang w:val="en-US"/>
        </w:rPr>
        <w:t>The application, built in MATLAB App Designer, allows all actions via a graphical interface.</w:t>
      </w:r>
      <w:r w:rsidRPr="00D32A48">
        <w:rPr>
          <w:lang w:val="en-US"/>
        </w:rPr>
        <w:t xml:space="preserve"> </w:t>
      </w:r>
      <w:r w:rsidRPr="00D32A48">
        <w:rPr>
          <w:lang w:val="en-US"/>
        </w:rPr>
        <w:t xml:space="preserve">Interface </w:t>
      </w:r>
      <w:r w:rsidRPr="00D32A48">
        <w:rPr>
          <w:lang w:val="en-US"/>
        </w:rPr>
        <w:t>c</w:t>
      </w:r>
      <w:r w:rsidRPr="00D32A48">
        <w:rPr>
          <w:lang w:val="en-US"/>
        </w:rPr>
        <w:t>omponents</w:t>
      </w:r>
      <w:r w:rsidRPr="00D32A48">
        <w:rPr>
          <w:lang w:val="en-US"/>
        </w:rPr>
        <w:t xml:space="preserve"> are as follows:</w:t>
      </w:r>
    </w:p>
    <w:p w14:paraId="101BF6E5" w14:textId="698CB045" w:rsidR="00D32A48" w:rsidRPr="00D32A48" w:rsidRDefault="00D32A48" w:rsidP="00D32A48">
      <w:pPr>
        <w:pStyle w:val="ListParagraph"/>
        <w:numPr>
          <w:ilvl w:val="0"/>
          <w:numId w:val="17"/>
        </w:numPr>
        <w:rPr>
          <w:lang w:val="en-US"/>
        </w:rPr>
      </w:pPr>
      <w:r w:rsidRPr="00D32A48">
        <w:rPr>
          <w:lang w:val="en-US"/>
        </w:rPr>
        <w:t>Sensor Panel: enter or clear position and axis data, upload files</w:t>
      </w:r>
    </w:p>
    <w:p w14:paraId="49B8938D" w14:textId="7122CAA9" w:rsidR="00D32A48" w:rsidRPr="00D32A48" w:rsidRDefault="00D32A48" w:rsidP="00D32A48">
      <w:pPr>
        <w:pStyle w:val="ListParagraph"/>
        <w:numPr>
          <w:ilvl w:val="0"/>
          <w:numId w:val="17"/>
        </w:numPr>
        <w:rPr>
          <w:lang w:val="en-US"/>
        </w:rPr>
      </w:pPr>
      <w:r w:rsidRPr="00D32A48">
        <w:rPr>
          <w:lang w:val="en-US"/>
        </w:rPr>
        <w:t>Data Type Selection: radio buttons for time/frequency domain</w:t>
      </w:r>
    </w:p>
    <w:p w14:paraId="5799F4C6" w14:textId="4C29A669" w:rsidR="00D32A48" w:rsidRPr="00D32A48" w:rsidRDefault="00D32A48" w:rsidP="00D32A48">
      <w:pPr>
        <w:pStyle w:val="ListParagraph"/>
        <w:numPr>
          <w:ilvl w:val="0"/>
          <w:numId w:val="17"/>
        </w:numPr>
        <w:rPr>
          <w:lang w:val="en-US"/>
        </w:rPr>
      </w:pPr>
      <w:r w:rsidRPr="00D32A48">
        <w:rPr>
          <w:lang w:val="en-US"/>
        </w:rPr>
        <w:t>Console: timestamped log of operations</w:t>
      </w:r>
    </w:p>
    <w:p w14:paraId="472E32ED" w14:textId="261E87E6" w:rsidR="00D32A48" w:rsidRPr="00D32A48" w:rsidRDefault="00D32A48" w:rsidP="00D32A48">
      <w:pPr>
        <w:pStyle w:val="ListParagraph"/>
        <w:numPr>
          <w:ilvl w:val="0"/>
          <w:numId w:val="17"/>
        </w:numPr>
        <w:rPr>
          <w:lang w:val="en-US"/>
        </w:rPr>
      </w:pPr>
      <w:r w:rsidRPr="00D32A48">
        <w:rPr>
          <w:lang w:val="en-US"/>
        </w:rPr>
        <w:lastRenderedPageBreak/>
        <w:t>Frequency Input &amp; Scale Factor: user-defined parameters</w:t>
      </w:r>
    </w:p>
    <w:p w14:paraId="7735830B" w14:textId="1D6E256A" w:rsidR="00D32A48" w:rsidRPr="00D32A48" w:rsidRDefault="00D32A48" w:rsidP="00D32A48">
      <w:pPr>
        <w:pStyle w:val="ListParagraph"/>
        <w:numPr>
          <w:ilvl w:val="0"/>
          <w:numId w:val="17"/>
        </w:numPr>
        <w:rPr>
          <w:lang w:val="en-US"/>
        </w:rPr>
      </w:pPr>
      <w:r w:rsidRPr="00D32A48">
        <w:rPr>
          <w:lang w:val="en-US"/>
        </w:rPr>
        <w:t>Plot / GIF Buttons: visualize or export selected mode shape</w:t>
      </w:r>
    </w:p>
    <w:p w14:paraId="73E81DB8" w14:textId="1AE8291D" w:rsidR="00D32A48" w:rsidRPr="00D32A48" w:rsidRDefault="00D32A48" w:rsidP="00D32A48">
      <w:pPr>
        <w:rPr>
          <w:lang w:val="en-US"/>
        </w:rPr>
      </w:pPr>
      <w:r w:rsidRPr="00D32A48">
        <w:rPr>
          <w:lang w:val="en-US"/>
        </w:rPr>
        <w:t>Dynamic Elements</w:t>
      </w:r>
      <w:r w:rsidRPr="00D32A48">
        <w:rPr>
          <w:lang w:val="en-US"/>
        </w:rPr>
        <w:t xml:space="preserve"> are as follows:</w:t>
      </w:r>
    </w:p>
    <w:p w14:paraId="7F967211" w14:textId="3BAF7583" w:rsidR="00D32A48" w:rsidRPr="00D32A48" w:rsidRDefault="00D32A48" w:rsidP="00D32A48">
      <w:pPr>
        <w:pStyle w:val="ListParagraph"/>
        <w:numPr>
          <w:ilvl w:val="0"/>
          <w:numId w:val="18"/>
        </w:numPr>
        <w:rPr>
          <w:lang w:val="en-US"/>
        </w:rPr>
      </w:pPr>
      <w:r w:rsidRPr="00D32A48">
        <w:rPr>
          <w:lang w:val="en-US"/>
        </w:rPr>
        <w:t>Mode Selection Slider: active after frequency detection</w:t>
      </w:r>
    </w:p>
    <w:p w14:paraId="0B45DF67" w14:textId="553BED24" w:rsidR="00D32A48" w:rsidRPr="00D32A48" w:rsidRDefault="00D32A48" w:rsidP="00D32A48">
      <w:pPr>
        <w:pStyle w:val="ListParagraph"/>
        <w:numPr>
          <w:ilvl w:val="0"/>
          <w:numId w:val="18"/>
        </w:numPr>
        <w:rPr>
          <w:lang w:val="en-US"/>
        </w:rPr>
      </w:pPr>
      <w:r w:rsidRPr="00D32A48">
        <w:rPr>
          <w:lang w:val="en-US"/>
        </w:rPr>
        <w:t>Button Activation Logic: disabled until data validated</w:t>
      </w:r>
    </w:p>
    <w:p w14:paraId="563DD459" w14:textId="12981723" w:rsidR="00D32A48" w:rsidRPr="00D32A48" w:rsidRDefault="00D32A48" w:rsidP="00D32A48">
      <w:pPr>
        <w:pStyle w:val="ListParagraph"/>
        <w:numPr>
          <w:ilvl w:val="0"/>
          <w:numId w:val="18"/>
        </w:numPr>
        <w:rPr>
          <w:lang w:val="en-US"/>
        </w:rPr>
      </w:pPr>
      <w:r w:rsidRPr="00D32A48">
        <w:rPr>
          <w:lang w:val="en-US"/>
        </w:rPr>
        <w:t>Camera Angle: can be manually adjusted and remains fixed during animation</w:t>
      </w:r>
    </w:p>
    <w:p w14:paraId="0ECAE7D2" w14:textId="3C95B2E5" w:rsidR="00CE16CA" w:rsidRPr="00D32A48" w:rsidRDefault="00D32A48" w:rsidP="00CE16CA">
      <w:pPr>
        <w:pStyle w:val="Heading1"/>
        <w:rPr>
          <w:lang w:val="en-US"/>
        </w:rPr>
      </w:pPr>
      <w:r w:rsidRPr="00D32A48">
        <w:rPr>
          <w:lang w:val="en-US"/>
        </w:rPr>
        <w:t xml:space="preserve">RESULTS and EVALUATION </w:t>
      </w:r>
    </w:p>
    <w:p w14:paraId="08DD9C48" w14:textId="3A7E8FC4" w:rsidR="00D32A48" w:rsidRPr="00D32A48" w:rsidRDefault="00D32A48" w:rsidP="00D32A48">
      <w:pPr>
        <w:rPr>
          <w:lang w:val="en-US"/>
        </w:rPr>
      </w:pPr>
      <w:r w:rsidRPr="00D32A48">
        <w:rPr>
          <w:lang w:val="en-US"/>
        </w:rPr>
        <w:t>The MATLAB-based system developed in this study successfully:</w:t>
      </w:r>
    </w:p>
    <w:p w14:paraId="659D9B10" w14:textId="0BBE6527" w:rsidR="00D32A48" w:rsidRPr="00D32A48" w:rsidRDefault="00D32A48" w:rsidP="00D32A48">
      <w:pPr>
        <w:pStyle w:val="ListParagraph"/>
        <w:numPr>
          <w:ilvl w:val="0"/>
          <w:numId w:val="19"/>
        </w:numPr>
        <w:rPr>
          <w:lang w:val="en-US"/>
        </w:rPr>
      </w:pPr>
      <w:r w:rsidRPr="00D32A48">
        <w:rPr>
          <w:lang w:val="en-US"/>
        </w:rPr>
        <w:t>Processes accelerometer data in both time and frequency domains</w:t>
      </w:r>
    </w:p>
    <w:p w14:paraId="01A98F9F" w14:textId="6E89E0B6" w:rsidR="00D32A48" w:rsidRPr="00D32A48" w:rsidRDefault="00D32A48" w:rsidP="00D32A48">
      <w:pPr>
        <w:pStyle w:val="ListParagraph"/>
        <w:numPr>
          <w:ilvl w:val="0"/>
          <w:numId w:val="19"/>
        </w:numPr>
        <w:rPr>
          <w:lang w:val="en-US"/>
        </w:rPr>
      </w:pPr>
      <w:r w:rsidRPr="00D32A48">
        <w:rPr>
          <w:lang w:val="en-US"/>
        </w:rPr>
        <w:t>Detects natural frequencies automatically</w:t>
      </w:r>
    </w:p>
    <w:p w14:paraId="1121D283" w14:textId="60F775F7" w:rsidR="00D32A48" w:rsidRPr="00D32A48" w:rsidRDefault="00D32A48" w:rsidP="00D32A48">
      <w:pPr>
        <w:pStyle w:val="ListParagraph"/>
        <w:numPr>
          <w:ilvl w:val="0"/>
          <w:numId w:val="19"/>
        </w:numPr>
        <w:rPr>
          <w:lang w:val="en-US"/>
        </w:rPr>
      </w:pPr>
      <w:r w:rsidRPr="00D32A48">
        <w:rPr>
          <w:lang w:val="en-US"/>
        </w:rPr>
        <w:t>Animates and exports 3D mode shapes</w:t>
      </w:r>
    </w:p>
    <w:p w14:paraId="4E382EEE" w14:textId="4F1349F2" w:rsidR="00CE16CA" w:rsidRPr="00D32A48" w:rsidRDefault="00225EC6" w:rsidP="00CE16CA">
      <w:pPr>
        <w:pStyle w:val="Heading2"/>
        <w:rPr>
          <w:lang w:val="en-US"/>
        </w:rPr>
      </w:pPr>
      <w:bookmarkStart w:id="4" w:name="_Toc198711746"/>
      <w:r>
        <w:rPr>
          <w:lang w:val="en-US"/>
        </w:rPr>
        <w:t xml:space="preserve">Key Achievements </w:t>
      </w:r>
      <w:bookmarkEnd w:id="4"/>
    </w:p>
    <w:p w14:paraId="08EDE014" w14:textId="03003218" w:rsidR="00D97D2E" w:rsidRPr="00D97D2E" w:rsidRDefault="00D97D2E" w:rsidP="00D97D2E">
      <w:pPr>
        <w:pStyle w:val="ListParagraph"/>
        <w:numPr>
          <w:ilvl w:val="0"/>
          <w:numId w:val="19"/>
        </w:numPr>
        <w:rPr>
          <w:iCs/>
        </w:rPr>
      </w:pPr>
      <w:r w:rsidRPr="00D97D2E">
        <w:rPr>
          <w:b/>
          <w:bCs/>
          <w:iCs/>
        </w:rPr>
        <w:t>Natural Frequency Detection:</w:t>
      </w:r>
      <w:r w:rsidRPr="00D97D2E">
        <w:rPr>
          <w:iCs/>
        </w:rPr>
        <w:br/>
        <w:t>Average spectra and peak detection identified resonant frequencies.</w:t>
      </w:r>
    </w:p>
    <w:p w14:paraId="28BA1750" w14:textId="2D9AB0F6" w:rsidR="00D97D2E" w:rsidRPr="00D97D2E" w:rsidRDefault="00D97D2E" w:rsidP="00D97D2E">
      <w:pPr>
        <w:pStyle w:val="ListParagraph"/>
        <w:numPr>
          <w:ilvl w:val="0"/>
          <w:numId w:val="19"/>
        </w:numPr>
        <w:rPr>
          <w:iCs/>
        </w:rPr>
      </w:pPr>
      <w:r w:rsidRPr="00D97D2E">
        <w:rPr>
          <w:b/>
          <w:bCs/>
          <w:iCs/>
        </w:rPr>
        <w:t>Mode Shape Visualization:</w:t>
      </w:r>
      <w:r w:rsidRPr="00D97D2E">
        <w:rPr>
          <w:iCs/>
        </w:rPr>
        <w:br/>
        <w:t>Sensor motion modeled as:</w:t>
      </w:r>
    </w:p>
    <w:p w14:paraId="061D2CCF" w14:textId="6EE09360" w:rsidR="00D97D2E" w:rsidRPr="00D97D2E" w:rsidRDefault="00D97D2E" w:rsidP="00D97D2E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⁡(2πft+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84CC563" w14:textId="77777777" w:rsidR="00D97D2E" w:rsidRPr="00D97D2E" w:rsidRDefault="00D97D2E" w:rsidP="00D97D2E">
      <w:pPr>
        <w:ind w:firstLine="708"/>
        <w:rPr>
          <w:iCs/>
        </w:rPr>
      </w:pPr>
      <w:r w:rsidRPr="00D97D2E">
        <w:rPr>
          <w:iCs/>
        </w:rPr>
        <w:t>and nearby sensors connected to show structure geometry.</w:t>
      </w:r>
    </w:p>
    <w:p w14:paraId="72E4C831" w14:textId="17994B0B" w:rsidR="00D97D2E" w:rsidRPr="00D97D2E" w:rsidRDefault="00D97D2E" w:rsidP="00D97D2E">
      <w:pPr>
        <w:pStyle w:val="ListParagraph"/>
        <w:numPr>
          <w:ilvl w:val="0"/>
          <w:numId w:val="20"/>
        </w:numPr>
        <w:rPr>
          <w:iCs/>
        </w:rPr>
      </w:pPr>
      <w:r w:rsidRPr="00D97D2E">
        <w:rPr>
          <w:b/>
          <w:bCs/>
          <w:iCs/>
        </w:rPr>
        <w:t>Animation and GIF Export:</w:t>
      </w:r>
      <w:r w:rsidRPr="00D97D2E">
        <w:rPr>
          <w:iCs/>
        </w:rPr>
        <w:br/>
        <w:t>View angle fixed during animation; exported with descriptive filenames:</w:t>
      </w:r>
      <w:r>
        <w:rPr>
          <w:iCs/>
        </w:rPr>
        <w:t xml:space="preserve"> </w:t>
      </w:r>
      <w:r w:rsidRPr="00D97D2E">
        <w:rPr>
          <w:iCs/>
        </w:rPr>
        <w:t>Behavior-10.3Hz.gif</w:t>
      </w:r>
      <w:r>
        <w:rPr>
          <w:iCs/>
        </w:rPr>
        <w:t xml:space="preserve">, </w:t>
      </w:r>
      <w:r w:rsidRPr="00D97D2E">
        <w:rPr>
          <w:iCs/>
        </w:rPr>
        <w:t>Mode_Shape_2-14.7Hz.gif</w:t>
      </w:r>
      <w:r>
        <w:rPr>
          <w:iCs/>
        </w:rPr>
        <w:t>.</w:t>
      </w:r>
    </w:p>
    <w:p w14:paraId="59CF3716" w14:textId="4D9B58C5" w:rsidR="00CE16CA" w:rsidRPr="00D97D2E" w:rsidRDefault="00D97D2E" w:rsidP="00D97D2E">
      <w:pPr>
        <w:pStyle w:val="ListParagraph"/>
        <w:numPr>
          <w:ilvl w:val="0"/>
          <w:numId w:val="20"/>
        </w:numPr>
        <w:rPr>
          <w:iCs/>
        </w:rPr>
      </w:pPr>
      <w:r w:rsidRPr="00D97D2E">
        <w:rPr>
          <w:b/>
          <w:bCs/>
          <w:iCs/>
        </w:rPr>
        <w:t>Performance:</w:t>
      </w:r>
      <w:r w:rsidRPr="00D97D2E">
        <w:rPr>
          <w:iCs/>
        </w:rPr>
        <w:br/>
        <w:t>Efficient for medium datasets (&lt;20 sensors, ~300 frequency points).</w:t>
      </w:r>
    </w:p>
    <w:p w14:paraId="7AE4FD67" w14:textId="27A3C170" w:rsidR="00F877C9" w:rsidRPr="00F877C9" w:rsidRDefault="00F877C9" w:rsidP="00F877C9">
      <w:pPr>
        <w:pStyle w:val="Caption"/>
        <w:keepNext/>
        <w:spacing w:after="0"/>
        <w:contextualSpacing/>
        <w:rPr>
          <w:sz w:val="20"/>
          <w:szCs w:val="20"/>
        </w:rPr>
      </w:pPr>
      <w:r w:rsidRPr="00F877C9">
        <w:rPr>
          <w:sz w:val="20"/>
          <w:szCs w:val="20"/>
        </w:rPr>
        <w:t xml:space="preserve">Table </w:t>
      </w:r>
      <w:r w:rsidRPr="00F877C9">
        <w:rPr>
          <w:sz w:val="20"/>
          <w:szCs w:val="20"/>
        </w:rPr>
        <w:fldChar w:fldCharType="begin"/>
      </w:r>
      <w:r w:rsidRPr="00F877C9">
        <w:rPr>
          <w:sz w:val="20"/>
          <w:szCs w:val="20"/>
        </w:rPr>
        <w:instrText xml:space="preserve"> SEQ Table \* ARABIC </w:instrText>
      </w:r>
      <w:r w:rsidRPr="00F877C9">
        <w:rPr>
          <w:sz w:val="20"/>
          <w:szCs w:val="20"/>
        </w:rPr>
        <w:fldChar w:fldCharType="separate"/>
      </w:r>
      <w:r w:rsidRPr="00F877C9">
        <w:rPr>
          <w:noProof/>
          <w:sz w:val="20"/>
          <w:szCs w:val="20"/>
        </w:rPr>
        <w:t>1</w:t>
      </w:r>
      <w:r w:rsidRPr="00F877C9">
        <w:rPr>
          <w:sz w:val="20"/>
          <w:szCs w:val="20"/>
        </w:rPr>
        <w:fldChar w:fldCharType="end"/>
      </w:r>
      <w:r w:rsidRPr="00F877C9">
        <w:rPr>
          <w:sz w:val="20"/>
          <w:szCs w:val="20"/>
        </w:rPr>
        <w:t xml:space="preserve"> – Challenges and Solutions</w:t>
      </w:r>
    </w:p>
    <w:tbl>
      <w:tblPr>
        <w:tblW w:w="781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4741"/>
      </w:tblGrid>
      <w:tr w:rsidR="00D97D2E" w:rsidRPr="00D97D2E" w14:paraId="160F04F9" w14:textId="77777777" w:rsidTr="00D97D2E">
        <w:trPr>
          <w:trHeight w:val="46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F2B0BE" w14:textId="77777777" w:rsidR="00D97D2E" w:rsidRPr="00D97D2E" w:rsidRDefault="00D97D2E" w:rsidP="00D97D2E">
            <w:r w:rsidRPr="00D97D2E">
              <w:t>Missing or mismatched data</w:t>
            </w:r>
          </w:p>
        </w:tc>
        <w:tc>
          <w:tcPr>
            <w:tcW w:w="0" w:type="auto"/>
            <w:vAlign w:val="center"/>
            <w:hideMark/>
          </w:tcPr>
          <w:p w14:paraId="5A73584A" w14:textId="77777777" w:rsidR="00D97D2E" w:rsidRPr="00D97D2E" w:rsidRDefault="00D97D2E" w:rsidP="00D97D2E">
            <w:r w:rsidRPr="00D97D2E">
              <w:t>Zero vectors assigned to missing axes</w:t>
            </w:r>
          </w:p>
        </w:tc>
      </w:tr>
      <w:tr w:rsidR="00D97D2E" w:rsidRPr="00D97D2E" w14:paraId="42256BA8" w14:textId="77777777" w:rsidTr="00D97D2E">
        <w:trPr>
          <w:trHeight w:val="4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3E821F" w14:textId="77777777" w:rsidR="00D97D2E" w:rsidRPr="00D97D2E" w:rsidRDefault="00D97D2E" w:rsidP="00D97D2E">
            <w:r w:rsidRPr="00D97D2E">
              <w:t>NaN during averaging</w:t>
            </w:r>
          </w:p>
        </w:tc>
        <w:tc>
          <w:tcPr>
            <w:tcW w:w="0" w:type="auto"/>
            <w:vAlign w:val="center"/>
            <w:hideMark/>
          </w:tcPr>
          <w:p w14:paraId="4E12CBE8" w14:textId="77777777" w:rsidR="00D97D2E" w:rsidRPr="00D97D2E" w:rsidRDefault="00D97D2E" w:rsidP="00D97D2E">
            <w:r w:rsidRPr="00D97D2E">
              <w:t>Custom meanNoNaN function implemented</w:t>
            </w:r>
          </w:p>
        </w:tc>
      </w:tr>
      <w:tr w:rsidR="00D97D2E" w:rsidRPr="00D97D2E" w14:paraId="060A0C8C" w14:textId="77777777" w:rsidTr="00D97D2E">
        <w:trPr>
          <w:trHeight w:val="4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9FE6D8" w14:textId="77777777" w:rsidR="00D97D2E" w:rsidRPr="00D97D2E" w:rsidRDefault="00D97D2E" w:rsidP="00D97D2E">
            <w:r w:rsidRPr="00D97D2E">
              <w:t>Camera angle drift</w:t>
            </w:r>
          </w:p>
        </w:tc>
        <w:tc>
          <w:tcPr>
            <w:tcW w:w="0" w:type="auto"/>
            <w:vAlign w:val="center"/>
            <w:hideMark/>
          </w:tcPr>
          <w:p w14:paraId="0167CC02" w14:textId="77777777" w:rsidR="00D97D2E" w:rsidRPr="00D97D2E" w:rsidRDefault="00D97D2E" w:rsidP="00D97D2E">
            <w:r w:rsidRPr="00D97D2E">
              <w:t>Fixed view maintained during animation</w:t>
            </w:r>
          </w:p>
        </w:tc>
      </w:tr>
    </w:tbl>
    <w:p w14:paraId="4BB5B7F9" w14:textId="5B4B93FC" w:rsidR="00F877C9" w:rsidRPr="00F877C9" w:rsidRDefault="00F877C9" w:rsidP="00F877C9">
      <w:pPr>
        <w:pStyle w:val="Heading2"/>
        <w:rPr>
          <w:lang w:val="en-US"/>
        </w:rPr>
      </w:pPr>
      <w:r w:rsidRPr="00F877C9">
        <w:rPr>
          <w:lang w:val="en-US"/>
        </w:rPr>
        <w:t>Proposed Improvements</w:t>
      </w:r>
    </w:p>
    <w:p w14:paraId="2E0CE25D" w14:textId="26D4D16F" w:rsidR="00F877C9" w:rsidRPr="00F877C9" w:rsidRDefault="00F877C9" w:rsidP="00F877C9">
      <w:pPr>
        <w:pStyle w:val="ListParagraph"/>
        <w:numPr>
          <w:ilvl w:val="0"/>
          <w:numId w:val="22"/>
        </w:numPr>
        <w:rPr>
          <w:lang w:val="en-US"/>
        </w:rPr>
      </w:pPr>
      <w:r w:rsidRPr="00F877C9">
        <w:rPr>
          <w:lang w:val="en-US"/>
        </w:rPr>
        <w:t>Add advanced analysis: Modal Assurance Criterion (MAC), damping ratio (ζ)</w:t>
      </w:r>
    </w:p>
    <w:p w14:paraId="320FD7F3" w14:textId="7353E597" w:rsidR="00F877C9" w:rsidRPr="00F877C9" w:rsidRDefault="00F877C9" w:rsidP="00F877C9">
      <w:pPr>
        <w:pStyle w:val="ListParagraph"/>
        <w:numPr>
          <w:ilvl w:val="0"/>
          <w:numId w:val="22"/>
        </w:numPr>
        <w:rPr>
          <w:lang w:val="en-US"/>
        </w:rPr>
      </w:pPr>
      <w:r w:rsidRPr="00F877C9">
        <w:rPr>
          <w:lang w:val="en-US"/>
        </w:rPr>
        <w:t>Support new data formats (.mat, .</w:t>
      </w:r>
      <w:proofErr w:type="spellStart"/>
      <w:r w:rsidRPr="00F877C9">
        <w:rPr>
          <w:lang w:val="en-US"/>
        </w:rPr>
        <w:t>json</w:t>
      </w:r>
      <w:proofErr w:type="spellEnd"/>
      <w:r w:rsidRPr="00F877C9">
        <w:rPr>
          <w:lang w:val="en-US"/>
        </w:rPr>
        <w:t>) and live sensor connections</w:t>
      </w:r>
    </w:p>
    <w:p w14:paraId="3605EA64" w14:textId="3DB8770A" w:rsidR="00F877C9" w:rsidRPr="00F877C9" w:rsidRDefault="00F877C9" w:rsidP="00F877C9">
      <w:pPr>
        <w:pStyle w:val="ListParagraph"/>
        <w:numPr>
          <w:ilvl w:val="0"/>
          <w:numId w:val="22"/>
        </w:numPr>
        <w:rPr>
          <w:lang w:val="en-US"/>
        </w:rPr>
      </w:pPr>
      <w:r w:rsidRPr="00F877C9">
        <w:rPr>
          <w:lang w:val="en-US"/>
        </w:rPr>
        <w:t>Validate results with experimental data</w:t>
      </w:r>
    </w:p>
    <w:p w14:paraId="7311AF1A" w14:textId="7D7902CF" w:rsidR="00850156" w:rsidRPr="00F877C9" w:rsidRDefault="00F877C9" w:rsidP="00F877C9">
      <w:pPr>
        <w:pStyle w:val="ListParagraph"/>
        <w:numPr>
          <w:ilvl w:val="0"/>
          <w:numId w:val="22"/>
        </w:numPr>
        <w:rPr>
          <w:lang w:val="en-US"/>
        </w:rPr>
      </w:pPr>
      <w:r w:rsidRPr="00F877C9">
        <w:rPr>
          <w:lang w:val="en-US"/>
        </w:rPr>
        <w:t>Enhance UI with better error messages, keyboard shortcuts, and visual cues</w:t>
      </w:r>
    </w:p>
    <w:sectPr w:rsidR="00850156" w:rsidRPr="00F877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709D"/>
    <w:multiLevelType w:val="hybridMultilevel"/>
    <w:tmpl w:val="F81C00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D7FC1"/>
    <w:multiLevelType w:val="multilevel"/>
    <w:tmpl w:val="B4D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F7956"/>
    <w:multiLevelType w:val="hybridMultilevel"/>
    <w:tmpl w:val="B59811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90E08"/>
    <w:multiLevelType w:val="hybridMultilevel"/>
    <w:tmpl w:val="404046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96511"/>
    <w:multiLevelType w:val="multilevel"/>
    <w:tmpl w:val="041F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3106606"/>
    <w:multiLevelType w:val="hybridMultilevel"/>
    <w:tmpl w:val="7B30551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F72C1"/>
    <w:multiLevelType w:val="hybridMultilevel"/>
    <w:tmpl w:val="BB6839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90AB0"/>
    <w:multiLevelType w:val="hybridMultilevel"/>
    <w:tmpl w:val="4B5091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2490A"/>
    <w:multiLevelType w:val="hybridMultilevel"/>
    <w:tmpl w:val="0786F9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56293B"/>
    <w:multiLevelType w:val="hybridMultilevel"/>
    <w:tmpl w:val="12A20F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565BB8"/>
    <w:multiLevelType w:val="multilevel"/>
    <w:tmpl w:val="B4D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85CE0"/>
    <w:multiLevelType w:val="hybridMultilevel"/>
    <w:tmpl w:val="66A645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BE09F7"/>
    <w:multiLevelType w:val="hybridMultilevel"/>
    <w:tmpl w:val="0D44414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912DDF"/>
    <w:multiLevelType w:val="multilevel"/>
    <w:tmpl w:val="FB3C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B0290"/>
    <w:multiLevelType w:val="hybridMultilevel"/>
    <w:tmpl w:val="E99809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B14D9A"/>
    <w:multiLevelType w:val="hybridMultilevel"/>
    <w:tmpl w:val="B666E1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3818C5"/>
    <w:multiLevelType w:val="hybridMultilevel"/>
    <w:tmpl w:val="EFB2492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332E7B"/>
    <w:multiLevelType w:val="multilevel"/>
    <w:tmpl w:val="6B16A1A4"/>
    <w:lvl w:ilvl="0">
      <w:start w:val="1"/>
      <w:numFmt w:val="decimal"/>
      <w:pStyle w:val="REPKON-H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REPKON-H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REPKON-H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5DEC762D"/>
    <w:multiLevelType w:val="hybridMultilevel"/>
    <w:tmpl w:val="C97668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C676B2"/>
    <w:multiLevelType w:val="hybridMultilevel"/>
    <w:tmpl w:val="B1F8E4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FE4C9D"/>
    <w:multiLevelType w:val="hybridMultilevel"/>
    <w:tmpl w:val="F56A84D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192237"/>
    <w:multiLevelType w:val="hybridMultilevel"/>
    <w:tmpl w:val="55D440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732941">
    <w:abstractNumId w:val="4"/>
  </w:num>
  <w:num w:numId="2" w16cid:durableId="81681715">
    <w:abstractNumId w:val="7"/>
  </w:num>
  <w:num w:numId="3" w16cid:durableId="169877287">
    <w:abstractNumId w:val="2"/>
  </w:num>
  <w:num w:numId="4" w16cid:durableId="297077770">
    <w:abstractNumId w:val="12"/>
  </w:num>
  <w:num w:numId="5" w16cid:durableId="1546410227">
    <w:abstractNumId w:val="17"/>
  </w:num>
  <w:num w:numId="6" w16cid:durableId="970788469">
    <w:abstractNumId w:val="11"/>
  </w:num>
  <w:num w:numId="7" w16cid:durableId="938683122">
    <w:abstractNumId w:val="21"/>
  </w:num>
  <w:num w:numId="8" w16cid:durableId="1299606068">
    <w:abstractNumId w:val="3"/>
  </w:num>
  <w:num w:numId="9" w16cid:durableId="59714321">
    <w:abstractNumId w:val="15"/>
  </w:num>
  <w:num w:numId="10" w16cid:durableId="1158108676">
    <w:abstractNumId w:val="19"/>
  </w:num>
  <w:num w:numId="11" w16cid:durableId="439841825">
    <w:abstractNumId w:val="16"/>
  </w:num>
  <w:num w:numId="12" w16cid:durableId="243610387">
    <w:abstractNumId w:val="14"/>
  </w:num>
  <w:num w:numId="13" w16cid:durableId="1877304364">
    <w:abstractNumId w:val="8"/>
  </w:num>
  <w:num w:numId="14" w16cid:durableId="126365050">
    <w:abstractNumId w:val="18"/>
  </w:num>
  <w:num w:numId="15" w16cid:durableId="136144041">
    <w:abstractNumId w:val="20"/>
  </w:num>
  <w:num w:numId="16" w16cid:durableId="1413895310">
    <w:abstractNumId w:val="13"/>
  </w:num>
  <w:num w:numId="17" w16cid:durableId="179860592">
    <w:abstractNumId w:val="9"/>
  </w:num>
  <w:num w:numId="18" w16cid:durableId="253443029">
    <w:abstractNumId w:val="5"/>
  </w:num>
  <w:num w:numId="19" w16cid:durableId="530997805">
    <w:abstractNumId w:val="6"/>
  </w:num>
  <w:num w:numId="20" w16cid:durableId="1519349671">
    <w:abstractNumId w:val="1"/>
  </w:num>
  <w:num w:numId="21" w16cid:durableId="1948199478">
    <w:abstractNumId w:val="0"/>
  </w:num>
  <w:num w:numId="22" w16cid:durableId="629939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45D"/>
    <w:rsid w:val="00025DCE"/>
    <w:rsid w:val="00065BB0"/>
    <w:rsid w:val="000F1A6B"/>
    <w:rsid w:val="00225EC6"/>
    <w:rsid w:val="00274C2E"/>
    <w:rsid w:val="0030619B"/>
    <w:rsid w:val="00370A84"/>
    <w:rsid w:val="00385950"/>
    <w:rsid w:val="003A24A3"/>
    <w:rsid w:val="0048545D"/>
    <w:rsid w:val="00783C78"/>
    <w:rsid w:val="007873AB"/>
    <w:rsid w:val="007D6B7D"/>
    <w:rsid w:val="00850156"/>
    <w:rsid w:val="009F5870"/>
    <w:rsid w:val="00A53BEE"/>
    <w:rsid w:val="00A75B41"/>
    <w:rsid w:val="00BF621C"/>
    <w:rsid w:val="00CA6725"/>
    <w:rsid w:val="00CE16CA"/>
    <w:rsid w:val="00D32A48"/>
    <w:rsid w:val="00D65CB1"/>
    <w:rsid w:val="00D97D2E"/>
    <w:rsid w:val="00E74DCD"/>
    <w:rsid w:val="00F8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DE67B"/>
  <w15:chartTrackingRefBased/>
  <w15:docId w15:val="{332F2130-F684-4561-8FFB-B9D5DAEDF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6CA"/>
    <w:pPr>
      <w:keepNext/>
      <w:keepLines/>
      <w:numPr>
        <w:numId w:val="1"/>
      </w:numPr>
      <w:spacing w:before="240" w:after="0"/>
      <w:jc w:val="both"/>
      <w:outlineLvl w:val="0"/>
    </w:pPr>
    <w:rPr>
      <w:rFonts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6CA"/>
    <w:pPr>
      <w:keepNext/>
      <w:keepLines/>
      <w:numPr>
        <w:ilvl w:val="1"/>
        <w:numId w:val="1"/>
      </w:numPr>
      <w:spacing w:before="40" w:after="0"/>
      <w:jc w:val="both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16CA"/>
    <w:pPr>
      <w:keepNext/>
      <w:keepLines/>
      <w:numPr>
        <w:ilvl w:val="2"/>
        <w:numId w:val="1"/>
      </w:numPr>
      <w:spacing w:before="40" w:after="0"/>
      <w:jc w:val="both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CE16CA"/>
    <w:pPr>
      <w:keepNext/>
      <w:keepLines/>
      <w:numPr>
        <w:ilvl w:val="3"/>
        <w:numId w:val="1"/>
      </w:numPr>
      <w:spacing w:before="40" w:after="0"/>
      <w:jc w:val="both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6CA"/>
    <w:pPr>
      <w:keepNext/>
      <w:keepLines/>
      <w:numPr>
        <w:ilvl w:val="4"/>
        <w:numId w:val="1"/>
      </w:numPr>
      <w:spacing w:before="40" w:after="0"/>
      <w:jc w:val="both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6CA"/>
    <w:pPr>
      <w:keepNext/>
      <w:keepLines/>
      <w:numPr>
        <w:ilvl w:val="5"/>
        <w:numId w:val="1"/>
      </w:numPr>
      <w:spacing w:before="40" w:after="0"/>
      <w:jc w:val="both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6CA"/>
    <w:pPr>
      <w:keepNext/>
      <w:keepLines/>
      <w:numPr>
        <w:ilvl w:val="6"/>
        <w:numId w:val="1"/>
      </w:numPr>
      <w:spacing w:before="40" w:after="0"/>
      <w:jc w:val="both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6CA"/>
    <w:pPr>
      <w:keepNext/>
      <w:keepLines/>
      <w:numPr>
        <w:ilvl w:val="7"/>
        <w:numId w:val="1"/>
      </w:numPr>
      <w:spacing w:before="40" w:after="0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6CA"/>
    <w:pPr>
      <w:keepNext/>
      <w:keepLines/>
      <w:numPr>
        <w:ilvl w:val="8"/>
        <w:numId w:val="1"/>
      </w:numPr>
      <w:spacing w:before="40" w:after="0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6CA"/>
    <w:rPr>
      <w:rFonts w:eastAsiaTheme="majorEastAsia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16CA"/>
    <w:rPr>
      <w:rFonts w:eastAsiaTheme="majorEastAsia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16CA"/>
    <w:rPr>
      <w:rFonts w:eastAsiaTheme="majorEastAsia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6C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6C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6C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6C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6C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6C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CE16C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E16C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E16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16CA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aliases w:val="Caption Char Char Char Char"/>
    <w:basedOn w:val="Normal"/>
    <w:next w:val="Normal"/>
    <w:link w:val="CaptionChar"/>
    <w:uiPriority w:val="35"/>
    <w:unhideWhenUsed/>
    <w:qFormat/>
    <w:rsid w:val="00CE16CA"/>
    <w:pPr>
      <w:spacing w:after="200" w:line="360" w:lineRule="auto"/>
      <w:jc w:val="center"/>
    </w:pPr>
    <w:rPr>
      <w:i/>
      <w:iCs/>
      <w:sz w:val="18"/>
      <w:szCs w:val="18"/>
    </w:rPr>
  </w:style>
  <w:style w:type="character" w:customStyle="1" w:styleId="CaptionChar">
    <w:name w:val="Caption Char"/>
    <w:aliases w:val="Caption Char Char Char Char Char"/>
    <w:link w:val="Caption"/>
    <w:uiPriority w:val="35"/>
    <w:rsid w:val="00CE16CA"/>
    <w:rPr>
      <w:i/>
      <w:iCs/>
      <w:sz w:val="18"/>
      <w:szCs w:val="18"/>
    </w:rPr>
  </w:style>
  <w:style w:type="paragraph" w:customStyle="1" w:styleId="REPKON-H1">
    <w:name w:val="REPKON-H1"/>
    <w:basedOn w:val="Normal"/>
    <w:rsid w:val="00CE16CA"/>
    <w:pPr>
      <w:numPr>
        <w:numId w:val="5"/>
      </w:numPr>
      <w:jc w:val="both"/>
    </w:pPr>
    <w:rPr>
      <w:b/>
      <w:sz w:val="24"/>
    </w:rPr>
  </w:style>
  <w:style w:type="paragraph" w:customStyle="1" w:styleId="REPKON-H2">
    <w:name w:val="REPKON-H2"/>
    <w:basedOn w:val="Normal"/>
    <w:rsid w:val="00CE16CA"/>
    <w:pPr>
      <w:numPr>
        <w:ilvl w:val="1"/>
        <w:numId w:val="5"/>
      </w:numPr>
      <w:jc w:val="both"/>
    </w:pPr>
    <w:rPr>
      <w:b/>
      <w:sz w:val="24"/>
    </w:rPr>
  </w:style>
  <w:style w:type="paragraph" w:customStyle="1" w:styleId="REPKON-H3">
    <w:name w:val="REPKON-H3"/>
    <w:basedOn w:val="Normal"/>
    <w:rsid w:val="00CE16CA"/>
    <w:pPr>
      <w:numPr>
        <w:ilvl w:val="2"/>
        <w:numId w:val="5"/>
      </w:numPr>
      <w:jc w:val="both"/>
    </w:pPr>
    <w:rPr>
      <w:b/>
      <w:sz w:val="24"/>
    </w:rPr>
  </w:style>
  <w:style w:type="character" w:customStyle="1" w:styleId="mord">
    <w:name w:val="mord"/>
    <w:basedOn w:val="DefaultParagraphFont"/>
    <w:rsid w:val="00CE16CA"/>
  </w:style>
  <w:style w:type="character" w:customStyle="1" w:styleId="mrel">
    <w:name w:val="mrel"/>
    <w:basedOn w:val="DefaultParagraphFont"/>
    <w:rsid w:val="00CE16CA"/>
  </w:style>
  <w:style w:type="character" w:customStyle="1" w:styleId="katex-mathml">
    <w:name w:val="katex-mathml"/>
    <w:basedOn w:val="DefaultParagraphFont"/>
    <w:rsid w:val="00CE16CA"/>
  </w:style>
  <w:style w:type="character" w:customStyle="1" w:styleId="mopen">
    <w:name w:val="mopen"/>
    <w:basedOn w:val="DefaultParagraphFont"/>
    <w:rsid w:val="00CE16CA"/>
  </w:style>
  <w:style w:type="character" w:customStyle="1" w:styleId="mclose">
    <w:name w:val="mclose"/>
    <w:basedOn w:val="DefaultParagraphFont"/>
    <w:rsid w:val="00CE1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1639</Words>
  <Characters>9344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Baykal</dc:creator>
  <cp:keywords/>
  <dc:description/>
  <cp:lastModifiedBy>Cem Baykal</cp:lastModifiedBy>
  <cp:revision>20</cp:revision>
  <dcterms:created xsi:type="dcterms:W3CDTF">2025-06-13T11:28:00Z</dcterms:created>
  <dcterms:modified xsi:type="dcterms:W3CDTF">2025-10-18T08:31:00Z</dcterms:modified>
</cp:coreProperties>
</file>