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</w:pPr>
      <w:r>
        <w:rPr>
          <w:b w:val="0"/>
          <w:i w:val="0"/>
        </w:rPr>
        <w:t>Knochengeschichten – Aktivität 4</w:t>
      </w:r>
    </w:p>
    <w:p>
      <w:pPr>
        <w:pStyle w:val="Heading1"/>
        <w:keepNext/>
        <w:keepLines/>
      </w:pPr>
      <w:r>
        <w:rPr>
          <w:b w:val="0"/>
          <w:i w:val="0"/>
        </w:rPr>
        <w:t>Objektkarten zum Ausfüllen</w:t>
      </w:r>
      <w:r>
        <w:br/>
      </w:r>
      <w:r>
        <w:rPr>
          <w:b w:val="0"/>
          <w:i w:val="0"/>
        </w:rPr>
        <w:t>Ein Knochen, viele Leben</w:t>
      </w:r>
    </w:p>
    <w:p>
      <w:pPr>
        <w:keepLines/>
      </w:pPr>
      <w:r>
        <w:rPr>
          <w:b w:val="0"/>
          <w:i w:val="0"/>
        </w:rPr>
        <w:t>Vorlagen dürfen nur mit einem Korpus ausgefüllt werden, dessen Bekanntmachungen, Relevanz und Rechte validiert wurden.</w:t>
      </w:r>
    </w:p>
    <w:tbl>
      <w:tblPr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2579"/>
        <w:gridCol w:w="2579"/>
        <w:gridCol w:w="2579"/>
        <w:gridCol w:w="2581"/>
      </w:tblGrid>
      <w:tr>
        <w:trPr>
          <w:cantSplit/>
        </w:trPr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Typ</w:t>
            </w:r>
          </w:p>
          <w:p>
            <w:r>
              <w:rPr>
                <w:b w:val="0"/>
                <w:i w:val="0"/>
              </w:rPr>
              <w:t>Objektkarten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Zielgruppe</w:t>
            </w:r>
          </w:p>
          <w:p>
            <w:r>
              <w:rPr>
                <w:b w:val="0"/>
                <w:i w:val="0"/>
              </w:rPr>
              <w:t>Gruppen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Nutzung</w:t>
            </w:r>
          </w:p>
          <w:p>
            <w:r>
              <w:rPr>
                <w:b w:val="0"/>
                <w:i w:val="0"/>
              </w:rPr>
              <w:t>Schneiden oder Projizieren</w:t>
            </w:r>
          </w:p>
        </w:tc>
        <w:tc>
          <w:tcPr>
            <w:tcW w:type="dxa" w:w="2581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Version</w:t>
            </w:r>
          </w:p>
          <w:p>
            <w:r>
              <w:rPr>
                <w:b w:val="0"/>
                <w:i w:val="0"/>
              </w:rPr>
              <w:t>Pilot 1.0</w:t>
            </w:r>
          </w:p>
        </w:tc>
      </w:tr>
    </w:tbl>
    <w:p>
      <w:pPr>
        <w:keepLines/>
      </w:pPr>
      <w:r>
        <w:rPr>
          <w:b w:val="0"/>
          <w:i w:val="0"/>
        </w:rPr>
        <w:t>Zu vervollständigende Objekte A bis E – in dieser Version werden keine archäologischen Funktionen oder Bilder bereitgestellt.</w:t>
      </w:r>
    </w:p>
    <w:p>
      <w:pPr>
        <w:pStyle w:val="Heading2"/>
        <w:keepNext/>
        <w:keepLines/>
      </w:pPr>
      <w:r>
        <w:rPr>
          <w:b w:val="0"/>
          <w:i w:val="0"/>
        </w:rPr>
        <w:t>Gebrauchsanweisung für Erwachsene</w:t>
      </w:r>
    </w:p>
    <w:p>
      <w:pPr>
        <w:pStyle w:val="ListNumber"/>
        <w:keepNext/>
        <w:keepLines/>
      </w:pPr>
      <w:r>
        <w:rPr>
          <w:b w:val="0"/>
          <w:i w:val="0"/>
        </w:rPr>
        <w:t>Ersetzen Sie die neutrale Zone durch ein validiertes Foto oder präsentieren Sie das Objekt in einem Fenster.</w:t>
      </w:r>
    </w:p>
    <w:p>
      <w:pPr>
        <w:pStyle w:val="ListNumber"/>
        <w:keepNext/>
        <w:keepLines/>
      </w:pPr>
      <w:r>
        <w:rPr>
          <w:b w:val="0"/>
          <w:i w:val="0"/>
        </w:rPr>
        <w:t>Füllen Sie nur die Daten aus, die zu Beginn der Umfrage sichtbar sind.</w:t>
      </w:r>
    </w:p>
    <w:p>
      <w:pPr>
        <w:pStyle w:val="ListNumber"/>
        <w:keepNext/>
        <w:keepLines/>
      </w:pPr>
      <w:r>
        <w:rPr>
          <w:b w:val="0"/>
          <w:i w:val="0"/>
        </w:rPr>
        <w:t>Bewahren Sie Herkunft, Datierung, Kontext und Referenzen für die Überprüfungsphase auf.</w:t>
      </w:r>
    </w:p>
    <w:p>
      <w:pPr>
        <w:pStyle w:val="ListNumber"/>
        <w:keepNext w:val="0"/>
        <w:keepLines/>
      </w:pPr>
      <w:r>
        <w:rPr>
          <w:b w:val="0"/>
          <w:i w:val="0"/>
        </w:rPr>
        <w:t>Beziehen Sie niemals die vermeintliche Funktion in den Titel der Karte ein.</w:t>
      </w:r>
    </w:p>
    <w:p>
      <w:pPr>
        <w:pStyle w:val="Heading2"/>
        <w:keepNext/>
        <w:keepLines/>
        <w:pageBreakBefore/>
      </w:pPr>
      <w:r>
        <w:rPr>
          <w:b w:val="0"/>
          <w:i w:val="0"/>
        </w:rPr>
        <w:t>Objekte A und B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5159"/>
        <w:gridCol w:w="5159"/>
      </w:tblGrid>
      <w:tr>
        <w:trPr>
          <w:cantSplit/>
          <w:cantSplit/>
        </w:trPr>
        <w:tc>
          <w:tcPr>
            <w:tcW w:type="dxa" w:w="515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>Objekt A</w:t>
            </w:r>
            <w:r>
              <w:rPr>
                <w:b w:val="0"/>
                <w:i w:val="0"/>
              </w:rPr>
              <w:t>Zum Abschluss</w:t>
            </w:r>
          </w:p>
          <w:p>
            <w:pPr>
              <w:keepLines/>
            </w:pPr>
            <w:r>
              <w:rPr>
                <w:b/>
                <w:i w:val="0"/>
              </w:rPr>
              <w:t>Ausgangsfrage:</w:t>
            </w:r>
            <w:r>
              <w:rPr>
                <w:b w:val="0"/>
                <w:i w:val="0"/>
              </w:rPr>
              <w:t xml:space="preserve"> __________________________________</w:t>
            </w:r>
          </w:p>
        </w:tc>
        <w:tc>
          <w:tcPr>
            <w:tcW w:type="dxa" w:w="515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>Objekt B</w:t>
            </w:r>
            <w:r>
              <w:rPr>
                <w:b w:val="0"/>
                <w:i w:val="0"/>
              </w:rPr>
              <w:t>Zum Abschluss</w:t>
            </w:r>
          </w:p>
          <w:p>
            <w:pPr>
              <w:keepLines/>
            </w:pPr>
            <w:r>
              <w:rPr>
                <w:b/>
                <w:i w:val="0"/>
              </w:rPr>
              <w:t>Ausgangsfrage:</w:t>
            </w:r>
            <w:r>
              <w:rPr>
                <w:b w:val="0"/>
                <w:i w:val="0"/>
              </w:rPr>
              <w:t xml:space="preserve"> __________________________________</w:t>
            </w:r>
          </w:p>
        </w:tc>
      </w:tr>
    </w:tbl>
    <w:p>
      <w:pPr>
        <w:keepLines/>
        <w:shd w:fill="F1F2F0"/>
        <w:pBdr>
          <w:left w:val="single" w:sz="18" w:space="8" w:color="315F79"/>
        </w:pBdr>
      </w:pPr>
      <w:r>
        <w:t>Validiertes Bild oder Objekt, das von der Institution integriert werden soll.</w:t>
      </w:r>
    </w:p>
    <w:p>
      <w:pPr>
        <w:keepLines/>
        <w:shd w:fill="F1F2F0"/>
        <w:pBdr>
          <w:left w:val="single" w:sz="18" w:space="8" w:color="315F79"/>
        </w:pBdr>
      </w:pPr>
      <w:r>
        <w:t>Validiertes Bild oder Objekt, das von der Institution integriert werden soll.</w:t>
      </w:r>
    </w:p>
    <w:p>
      <w:pPr>
        <w:spacing w:after="0"/>
      </w:pPr>
    </w:p>
    <w:p>
      <w:pPr>
        <w:pStyle w:val="Heading2"/>
        <w:keepNext/>
        <w:keepLines/>
        <w:pageBreakBefore/>
      </w:pPr>
      <w:r>
        <w:rPr>
          <w:b w:val="0"/>
          <w:i w:val="0"/>
        </w:rPr>
        <w:t>Objekte C und D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5159"/>
        <w:gridCol w:w="5159"/>
      </w:tblGrid>
      <w:tr>
        <w:trPr>
          <w:cantSplit/>
          <w:cantSplit/>
        </w:trPr>
        <w:tc>
          <w:tcPr>
            <w:tcW w:type="dxa" w:w="515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>Objekt C</w:t>
            </w:r>
            <w:r>
              <w:rPr>
                <w:b w:val="0"/>
                <w:i w:val="0"/>
              </w:rPr>
              <w:t>Zum Abschluss</w:t>
            </w:r>
          </w:p>
          <w:p>
            <w:pPr>
              <w:keepLines/>
            </w:pPr>
            <w:r>
              <w:rPr>
                <w:b/>
                <w:i w:val="0"/>
              </w:rPr>
              <w:t>Ausgangsfrage:</w:t>
            </w:r>
            <w:r>
              <w:rPr>
                <w:b w:val="0"/>
                <w:i w:val="0"/>
              </w:rPr>
              <w:t xml:space="preserve"> __________________________________</w:t>
            </w:r>
          </w:p>
        </w:tc>
        <w:tc>
          <w:tcPr>
            <w:tcW w:type="dxa" w:w="515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>Objekt D</w:t>
            </w:r>
            <w:r>
              <w:rPr>
                <w:b w:val="0"/>
                <w:i w:val="0"/>
              </w:rPr>
              <w:t>Zum Abschluss</w:t>
            </w:r>
          </w:p>
          <w:p>
            <w:pPr>
              <w:keepLines/>
            </w:pPr>
            <w:r>
              <w:rPr>
                <w:b/>
                <w:i w:val="0"/>
              </w:rPr>
              <w:t>Ausgangsfrage:</w:t>
            </w:r>
            <w:r>
              <w:rPr>
                <w:b w:val="0"/>
                <w:i w:val="0"/>
              </w:rPr>
              <w:t xml:space="preserve"> __________________________________</w:t>
            </w:r>
          </w:p>
        </w:tc>
      </w:tr>
    </w:tbl>
    <w:p>
      <w:pPr>
        <w:keepLines/>
        <w:shd w:fill="F1F2F0"/>
        <w:pBdr>
          <w:left w:val="single" w:sz="18" w:space="8" w:color="315F79"/>
        </w:pBdr>
      </w:pPr>
      <w:r>
        <w:t>Validiertes Bild oder Objekt, das von der Institution integriert werden soll.</w:t>
      </w:r>
    </w:p>
    <w:p>
      <w:pPr>
        <w:keepLines/>
        <w:shd w:fill="F1F2F0"/>
        <w:pBdr>
          <w:left w:val="single" w:sz="18" w:space="8" w:color="315F79"/>
        </w:pBdr>
      </w:pPr>
      <w:r>
        <w:t>Validiertes Bild oder Objekt, das von der Institution integriert werden soll.</w:t>
      </w:r>
    </w:p>
    <w:p>
      <w:pPr>
        <w:spacing w:after="0"/>
      </w:pPr>
    </w:p>
    <w:p>
      <w:pPr>
        <w:pStyle w:val="Heading2"/>
        <w:keepNext/>
        <w:keepLines/>
        <w:pageBreakBefore/>
      </w:pPr>
      <w:r>
        <w:rPr>
          <w:b w:val="0"/>
          <w:i w:val="0"/>
        </w:rPr>
        <w:t>Objekt E</w:t>
      </w:r>
    </w:p>
    <w:p>
      <w:pPr>
        <w:pStyle w:val="Heading3"/>
        <w:keepNext/>
        <w:keepLines/>
      </w:pPr>
      <w:r>
        <w:rPr>
          <w:b w:val="0"/>
          <w:i w:val="0"/>
        </w:rPr>
        <w:t>Objekt E</w:t>
      </w:r>
      <w:r>
        <w:rPr>
          <w:b w:val="0"/>
          <w:i w:val="0"/>
        </w:rPr>
        <w:t>Zum Abschluss</w:t>
      </w:r>
    </w:p>
    <w:p>
      <w:pPr>
        <w:keepLines/>
        <w:shd w:fill="F1F2F0"/>
        <w:pBdr>
          <w:left w:val="single" w:sz="18" w:space="8" w:color="315F79"/>
        </w:pBdr>
      </w:pPr>
      <w:r>
        <w:t>Validiertes Bild oder Objekt, das von der Institution integriert werden soll.</w:t>
      </w:r>
    </w:p>
    <w:p>
      <w:pPr>
        <w:keepLines/>
      </w:pPr>
      <w:r>
        <w:rPr>
          <w:b/>
          <w:i w:val="0"/>
        </w:rPr>
        <w:t>Ausgangsfrage:</w:t>
      </w:r>
      <w:r>
        <w:rPr>
          <w:b w:val="0"/>
          <w:i w:val="0"/>
        </w:rPr>
        <w:t xml:space="preserve"> __________________________________</w:t>
      </w:r>
    </w:p>
    <w:p>
      <w:pPr>
        <w:pStyle w:val="Heading2"/>
        <w:keepNext/>
        <w:keepLines/>
      </w:pPr>
      <w:r>
        <w:rPr>
          <w:b w:val="0"/>
          <w:i w:val="0"/>
        </w:rPr>
        <w:t>Kontextkarte zum Aufdecken</w:t>
      </w:r>
    </w:p>
    <w:p>
      <w:pPr>
        <w:keepLines/>
      </w:pPr>
      <w:r>
        <w:rPr>
          <w:b/>
          <w:i w:val="0"/>
        </w:rPr>
        <w:t>Rechte und Bildnachweis des Bildes:</w:t>
      </w:r>
      <w:r>
        <w:rPr>
          <w:b w:val="0"/>
          <w:i w:val="0"/>
        </w:rPr>
        <w:t xml:space="preserve"> ________________________________________________</w:t>
      </w:r>
    </w:p>
    <w:p>
      <w:pPr>
        <w:pStyle w:val="ResourceCredit"/>
        <w:spacing w:before="160"/>
      </w:pPr>
      <w:r>
        <w:rPr>
          <w:b/>
        </w:rPr>
        <w:t xml:space="preserve">Nachvollziehbarkeit : </w:t>
      </w:r>
      <w:hyperlink r:id="rId11">
        <w:r>
          <w:rPr>
            <w:color w:val="315F79"/>
            <w:u w:val="single"/>
          </w:rPr>
          <w:t>https://histoire-d-os.github.io/Histoire-d-os/de/ressources/activite-04-un-os-plusieurs-vies.html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850" w:right="794" w:bottom="1020" w:left="794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sourceCredit"/>
      <w:jc w:val="right"/>
    </w:pPr>
    <w:r>
      <w:t xml:space="preserve">Pilotversion · Seite </w:t>
    </w:r>
    <w:r>
      <w:fldChar w:fldCharType="begin"/>
      <w:instrText xml:space="preserve">PAGE</w:instrText>
      <w:fldChar w:fldCharType="separate"/>
      <w:t>1</w:t>
      <w:fldChar w:fldCharType="end"/>
    </w:r>
    <w:r>
      <w:t xml:space="preserve"> /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sourceCredit"/>
      <w:spacing w:after="0"/>
    </w:pPr>
    <w:r>
      <w:rPr>
        <w:b/>
      </w:rPr>
      <w:t>Histoires d'os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/>
      <w:color w:val="1F25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Georgia" w:hAnsi="Georgia"/>
      <w:b/>
      <w:bCs/>
      <w:color w:val="1F2523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Georgia" w:hAnsi="Georgia"/>
      <w:b/>
      <w:bCs/>
      <w:color w:val="315F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Georgia" w:hAnsi="Georgia"/>
      <w:b/>
      <w:bCs/>
      <w:color w:val="1F252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Georgia" w:hAnsi="Georgia"/>
      <w:b/>
      <w:color w:val="315F7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539" w:hanging="269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539" w:hanging="269"/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40" w:lineRule="auto" w:after="100"/>
    </w:pPr>
    <w:rPr>
      <w:rFonts w:ascii="Arial" w:hAnsi="Arial"/>
      <w:b/>
      <w:bCs/>
      <w:color w:val="56605C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ourceCredit">
    <w:name w:val="Resource Credit"/>
    <w:pPr>
      <w:keepLines/>
      <w:spacing w:after="80"/>
    </w:pPr>
    <w:rPr>
      <w:rFonts w:ascii="Arial" w:hAnsi="Arial"/>
      <w:color w:val="56605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histoire-d-os.github.io/Histoire-d-os/de/ressources/activite-04-un-os-plusieurs-vie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Aktivität 04 - Materialien (DE)</dc:title>
  <dc:subject>Pädagogische Pilotressource zum Talus/Astragalus</dc:subject>
  <dc:creator>Histoires d'os</dc:creator>
  <cp:keywords>Histoires d'os, talus, astragale, de, Aktivität 04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