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</w:pPr>
      <w:r>
        <w:rPr>
          <w:b w:val="0"/>
          <w:i w:val="0"/>
        </w:rPr>
        <w:t>Bone Stories - Activity 2</w:t>
      </w:r>
    </w:p>
    <w:p>
      <w:pPr>
        <w:pStyle w:val="Heading1"/>
        <w:keepNext/>
        <w:keepLines/>
      </w:pPr>
      <w:r>
        <w:rPr>
          <w:b w:val="0"/>
          <w:i w:val="0"/>
        </w:rPr>
        <w:t>Method correction</w:t>
      </w:r>
      <w:r>
        <w:br/>
      </w:r>
      <w:r>
        <w:rPr>
          <w:b w:val="0"/>
          <w:i w:val="0"/>
        </w:rPr>
        <w:t>Associate a bone with an animal</w:t>
      </w:r>
    </w:p>
    <w:tbl>
      <w:tblPr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2579"/>
        <w:gridCol w:w="2579"/>
        <w:gridCol w:w="2579"/>
        <w:gridCol w:w="2581"/>
      </w:tblGrid>
      <w:tr>
        <w:trPr>
          <w:cantSplit/>
        </w:trPr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Type</w:t>
            </w:r>
          </w:p>
          <w:p>
            <w:r>
              <w:rPr>
                <w:b w:val="0"/>
                <w:i w:val="0"/>
              </w:rPr>
              <w:t>Adult guidance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Audience</w:t>
            </w:r>
          </w:p>
          <w:p>
            <w:r>
              <w:rPr>
                <w:b w:val="0"/>
                <w:i w:val="0"/>
              </w:rPr>
              <w:t>Teachers and museum educators</w:t>
            </w:r>
          </w:p>
        </w:tc>
        <w:tc>
          <w:tcPr>
            <w:tcW w:type="dxa" w:w="2579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Usage</w:t>
            </w:r>
          </w:p>
          <w:p>
            <w:r>
              <w:rPr>
                <w:b w:val="0"/>
                <w:i w:val="0"/>
              </w:rPr>
              <w:t>Group review</w:t>
            </w:r>
          </w:p>
        </w:tc>
        <w:tc>
          <w:tcPr>
            <w:tcW w:type="dxa" w:w="2581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ResourceCredit"/>
            </w:pPr>
            <w:r>
              <w:rPr>
                <w:b/>
                <w:i w:val="0"/>
              </w:rPr>
              <w:t>Version</w:t>
            </w:r>
          </w:p>
          <w:p>
            <w:r>
              <w:rPr>
                <w:b w:val="0"/>
                <w:i w:val="0"/>
              </w:rPr>
              <w:t>Pilot 1.0</w:t>
            </w:r>
          </w:p>
        </w:tc>
      </w:tr>
    </w:tbl>
    <w:p>
      <w:pPr>
        <w:keepLines/>
      </w:pPr>
      <w:r>
        <w:rPr>
          <w:b w:val="0"/>
          <w:i w:val="0"/>
        </w:rPr>
        <w:t>Pilot version - no definitive A-D attribution before validation of the corpus.</w:t>
      </w:r>
    </w:p>
    <w:p>
      <w:pPr>
        <w:pStyle w:val="Heading2"/>
        <w:keepNext/>
        <w:keepLines/>
      </w:pPr>
      <w:r>
        <w:rPr>
          <w:b w:val="0"/>
          <w:i w:val="0"/>
        </w:rPr>
        <w:t>Quick correction grid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1857"/>
        <w:gridCol w:w="2889"/>
        <w:gridCol w:w="2889"/>
        <w:gridCol w:w="2683"/>
      </w:tblGrid>
      <w:tr>
        <w:trPr>
          <w:cantSplit/>
          <w:tblHeader w:val="true"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Step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Expected response</w:t>
            </w:r>
          </w:p>
        </w:tc>
        <w:tc>
          <w:tcPr>
            <w:tcW w:type="dxa" w:w="2889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Possible answer</w:t>
            </w:r>
          </w:p>
        </w:tc>
        <w:tc>
          <w:tcPr>
            <w:tcW w:type="dxa" w:w="2683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Not to be validated alone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Observation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Several visible characteristics.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Width, reliefs, surfaces, proportions.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Animal name without description.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Comparison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clues linked to the cards.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Organization of the limb, locomotion, proportions.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General size of the animal.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Hypothesis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Association announced as possible.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“Probable according to these two clues”.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“It has to be…”.</w:t>
            </w:r>
          </w:p>
        </w:tc>
      </w:tr>
      <w:tr>
        <w:trPr>
          <w:cantSplit/>
        </w:trPr>
        <w:tc>
          <w:tcPr>
            <w:tcW w:type="dxa" w:w="1857"/>
            <w:vAlign w:val="center"/>
            <w:shd w:fill="F0F1EE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/>
                <w:i w:val="0"/>
              </w:rPr>
              <w:t>Verification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At least one data missing.</w:t>
            </w:r>
          </w:p>
        </w:tc>
        <w:tc>
          <w:tcPr>
            <w:tcW w:type="dxa" w:w="288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/>
              <w:keepLines/>
              <w:spacing w:after="40" w:line="252" w:lineRule="auto"/>
            </w:pPr>
            <w:r>
              <w:rPr>
                <w:b w:val="0"/>
                <w:i w:val="0"/>
              </w:rPr>
              <w:t>orientation, scale, reference corpus.</w:t>
            </w:r>
          </w:p>
        </w:tc>
        <w:tc>
          <w:tcPr>
            <w:tcW w:type="dxa" w:w="268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Lines/>
              <w:spacing w:after="40" w:line="252" w:lineRule="auto"/>
            </w:pPr>
            <w:r>
              <w:rPr>
                <w:b w:val="0"/>
                <w:i w:val="0"/>
              </w:rPr>
              <w:t>New unsourced assumption.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Useful phrases</w:t>
      </w:r>
    </w:p>
    <w:tbl>
      <w:tblPr>
        <w:tblStyle w:val="TableGrid"/>
        <w:tblLook w:firstColumn="1" w:firstRow="1" w:lastColumn="0" w:lastRow="0" w:noHBand="0" w:noVBand="1" w:val="04A0"/>
        <w:tblW w:w="10318" w:type="dxa"/>
        <w:tblInd w:w="120" w:type="dxa"/>
        <w:tblLayout w:type="fixed"/>
      </w:tblPr>
      <w:tblGrid>
        <w:gridCol w:w="5159"/>
        <w:gridCol w:w="5159"/>
      </w:tblGrid>
      <w:tr>
        <w:trPr>
          <w:cantSplit/>
          <w:cantSplit/>
        </w:trPr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Expected response</w:t>
            </w:r>
          </w:p>
          <w:p>
            <w:pPr>
              <w:keepLines/>
            </w:pPr>
            <w:r>
              <w:rPr>
                <w:b w:val="0"/>
                <w:i w:val="0"/>
              </w:rPr>
              <w:t>“The association is possible because I observe two clues, but the species must be verified with a reference corpus. »</w:t>
            </w:r>
          </w:p>
        </w:tc>
        <w:tc>
          <w:tcPr>
            <w:tcW w:type="dxa" w:w="5159"/>
            <w:vAlign w:val="top"/>
            <w:shd w:fill="F7F4E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pStyle w:val="Heading3"/>
              <w:keepLines/>
            </w:pPr>
            <w:r>
              <w:rPr>
                <w:b w:val="0"/>
                <w:i w:val="0"/>
              </w:rPr>
              <w:t>Possible answer</w:t>
            </w:r>
          </w:p>
          <w:p>
            <w:pPr>
              <w:keepLines/>
            </w:pPr>
            <w:r>
              <w:rPr>
                <w:b w:val="0"/>
                <w:i w:val="0"/>
              </w:rPr>
              <w:t>Two groups can propose different animals if their clues are explained and their limits recognized.</w:t>
            </w:r>
          </w:p>
        </w:tc>
      </w:tr>
    </w:tbl>
    <w:p>
      <w:pPr>
        <w:spacing w:after="0"/>
      </w:pPr>
    </w:p>
    <w:p>
      <w:pPr>
        <w:pStyle w:val="Heading2"/>
        <w:keepNext/>
        <w:keepLines/>
      </w:pPr>
      <w:r>
        <w:rPr>
          <w:b w:val="0"/>
          <w:i w:val="0"/>
        </w:rPr>
        <w:t>Common errors</w:t>
      </w:r>
    </w:p>
    <w:p>
      <w:pPr>
        <w:pStyle w:val="ListBullet"/>
        <w:keepNext/>
        <w:keepLines/>
      </w:pPr>
      <w:r>
        <w:rPr>
          <w:b w:val="0"/>
          <w:i w:val="0"/>
        </w:rPr>
        <w:t>Confusing whole animal and shape of the bone.</w:t>
      </w:r>
    </w:p>
    <w:p>
      <w:pPr>
        <w:pStyle w:val="ListBullet"/>
        <w:keepNext/>
        <w:keepLines/>
      </w:pPr>
      <w:r>
        <w:rPr>
          <w:b w:val="0"/>
          <w:i w:val="0"/>
        </w:rPr>
        <w:t>Forget scale or orientation.</w:t>
      </w:r>
    </w:p>
    <w:p>
      <w:pPr>
        <w:pStyle w:val="ListBullet"/>
        <w:keepNext/>
        <w:keepLines/>
      </w:pPr>
      <w:r>
        <w:rPr>
          <w:b w:val="0"/>
          <w:i w:val="0"/>
        </w:rPr>
        <w:t>Taking a resemblance for identification.</w:t>
      </w:r>
    </w:p>
    <w:p>
      <w:pPr>
        <w:pStyle w:val="ListBullet"/>
        <w:keepNext w:val="0"/>
        <w:keepLines/>
      </w:pPr>
      <w:r>
        <w:rPr>
          <w:b w:val="0"/>
          <w:i w:val="0"/>
        </w:rPr>
        <w:t>Transform the method answer key into a species key.</w:t>
      </w:r>
    </w:p>
    <w:p>
      <w:pPr>
        <w:pStyle w:val="Heading2"/>
        <w:keepNext/>
        <w:keepLines/>
      </w:pPr>
      <w:r>
        <w:rPr>
          <w:b w:val="0"/>
          <w:i w:val="0"/>
        </w:rPr>
        <w:t>Scientific limits</w:t>
      </w:r>
    </w:p>
    <w:p>
      <w:pPr>
        <w:keepLines/>
      </w:pPr>
      <w:r>
        <w:rPr>
          <w:b w:val="0"/>
          <w:i w:val="0"/>
        </w:rPr>
        <w:t>Bones A-D are not present in this version. So there is no correct association to reveal. This answer only evaluates the approach: observe, compare, argue, verify.</w:t>
      </w:r>
    </w:p>
    <w:p>
      <w:pPr>
        <w:keepLines/>
        <w:shd w:fill="F7F4EF"/>
        <w:pBdr>
          <w:left w:val="single" w:sz="18" w:space="8" w:color="356F62"/>
        </w:pBdr>
      </w:pPr>
      <w:r>
        <w:rPr>
          <w:b w:val="0"/>
          <w:i w:val="0"/>
        </w:rPr>
        <w:t>Complete only after archaeozoological validation of the corpus, the notes on each bone and the criteria that can really be used with students.</w:t>
      </w:r>
    </w:p>
    <w:p>
      <w:pPr>
        <w:pStyle w:val="ResourceCredit"/>
        <w:spacing w:before="160"/>
      </w:pPr>
      <w:r>
        <w:rPr>
          <w:b/>
        </w:rPr>
        <w:t xml:space="preserve">Traceability : </w:t>
      </w:r>
      <w:hyperlink r:id="rId11">
        <w:r>
          <w:rPr>
            <w:color w:val="356F62"/>
            <w:u w:val="single"/>
          </w:rPr>
          <w:t>https://histoire-d-os.github.io/Histoire-d-os/en/ressources/activite-02-associer-astragale-animal.html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850" w:right="794" w:bottom="1020" w:left="79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jc w:val="right"/>
    </w:pPr>
    <w:r>
      <w:t xml:space="preserve">Pilot version · Page </w:t>
    </w:r>
    <w:r>
      <w:fldChar w:fldCharType="begin"/>
      <w:instrText xml:space="preserve">PAGE</w:instrText>
      <w:fldChar w:fldCharType="separate"/>
      <w:t>1</w:t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ResourceCredit"/>
      <w:spacing w:after="0"/>
    </w:pPr>
    <w:r>
      <w:rPr>
        <w:b/>
      </w:rPr>
      <w:t>Histoires d'os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1F25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/>
      <w:outlineLvl w:val="0"/>
    </w:pPr>
    <w:rPr>
      <w:rFonts w:asciiTheme="majorHAnsi" w:eastAsiaTheme="majorEastAsia" w:hAnsiTheme="majorHAnsi" w:cstheme="majorBidi" w:ascii="Georgia" w:hAnsi="Georgia"/>
      <w:b/>
      <w:bCs/>
      <w:color w:val="1F2523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Georgia" w:hAnsi="Georgia"/>
      <w:b/>
      <w:bCs/>
      <w:color w:val="356F6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F252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Georgia" w:hAnsi="Georgia"/>
      <w:b/>
      <w:color w:val="356F6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83" w:lineRule="auto"/>
      <w:ind w:left="539" w:hanging="269"/>
      <w:contextualSpacing/>
    </w:pPr>
    <w:rPr>
      <w:rFonts w:ascii="Arial" w:hAnsi="Arial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after="100"/>
    </w:pPr>
    <w:rPr>
      <w:rFonts w:ascii="Arial" w:hAnsi="Arial"/>
      <w:b/>
      <w:bCs/>
      <w:color w:val="56605C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ourceCredit">
    <w:name w:val="Resource Credit"/>
    <w:pPr>
      <w:keepLines/>
      <w:spacing w:after="80"/>
    </w:pPr>
    <w:rPr>
      <w:rFonts w:ascii="Arial" w:hAnsi="Arial"/>
      <w:color w:val="56605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istoire-d-os.github.io/Histoire-d-os/en/ressources/activite-02-associer-astragale-animal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02 - answer guidance (EN)</dc:title>
  <dc:subject>Pilot educational resource about the talus/astragalus</dc:subject>
  <dc:creator>Histoires d'os</dc:creator>
  <cp:keywords>Histoires d'os, talus, astragale, en, Activity 02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