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3</w:t>
      </w:r>
    </w:p>
    <w:p>
      <w:pPr>
        <w:pStyle w:val="Heading1"/>
        <w:keepNext/>
        <w:keepLines/>
      </w:pPr>
      <w:r>
        <w:rPr>
          <w:b w:val="0"/>
          <w:i w:val="0"/>
        </w:rPr>
        <w:t>Supports and cards</w:t>
      </w:r>
      <w:r>
        <w:br/>
      </w:r>
      <w:r>
        <w:rPr>
          <w:b w:val="0"/>
          <w:i w:val="0"/>
        </w:rPr>
        <w:t>Achilles: a story that changes</w:t>
      </w:r>
    </w:p>
    <w:p>
      <w:pPr>
        <w:keepLines/>
      </w:pPr>
      <w:r>
        <w:rPr>
          <w:b w:val="0"/>
          <w:i w:val="0"/>
        </w:rPr>
        <w:t>Cut or project. The date and status of each document is part of the investigation.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Visual supports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Learners and groups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Sequencing and discussion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no ancient images are published in this medium until the corpus is validated.</w:t>
      </w:r>
    </w:p>
    <w:p>
      <w:pPr>
        <w:pStyle w:val="Heading2"/>
        <w:keepNext/>
        <w:keepLines/>
      </w:pPr>
      <w:r>
        <w:rPr>
          <w:b w:val="0"/>
          <w:i w:val="0"/>
        </w:rPr>
        <w:t>1. Map to complete: ancient source</w:t>
      </w:r>
    </w:p>
    <w:p>
      <w:pPr>
        <w:pStyle w:val="Heading3"/>
        <w:keepNext/>
        <w:keepLines/>
      </w:pPr>
      <w:r>
        <w:rPr>
          <w:b w:val="0"/>
          <w:i w:val="0"/>
        </w:rPr>
        <w:t>Document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 be validated</w:t>
      </w:r>
    </w:p>
    <w:p>
      <w:pPr>
        <w:keepLines/>
        <w:shd w:fill="F1F2F0"/>
        <w:pBdr>
          <w:left w:val="single" w:sz="18" w:space="8" w:color="87444C"/>
        </w:pBdr>
      </w:pPr>
      <w:r>
        <w:t>Ancient source to be integrated after scientific, documentary and legal validation.</w:t>
      </w:r>
    </w:p>
    <w:p>
      <w:pPr>
        <w:keepLines/>
      </w:pPr>
      <w:r>
        <w:rPr>
          <w:b/>
          <w:i w:val="0"/>
        </w:rPr>
        <w:t>Questions:</w:t>
      </w:r>
      <w:r>
        <w:rPr>
          <w:b w:val="0"/>
          <w:i w:val="0"/>
        </w:rPr>
        <w:t xml:space="preserve"> what date? what object or text? what scene? which institution? what does it really allow us to assert?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Late tradition and reception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72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borel-tradition-tard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Antoine Borel, late 18th century.</w:t>
      </w:r>
      <w:r>
        <w:rPr>
          <w:b w:val="0"/>
          <w:i w:val="0"/>
        </w:rPr>
        <w:t xml:space="preserve"> Modern image of the immersion episode, which belongs to a late tradition; it is not an ancient source.</w:t>
      </w:r>
      <w:r>
        <w:rPr>
          <w:b w:val="0"/>
          <w:i w:val="0"/>
        </w:rPr>
        <w:t>Antoine Borel, public domain,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16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ubens-moder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Peter Paul Rubens, 17th century.</w:t>
      </w:r>
      <w:r>
        <w:rPr>
          <w:b w:val="0"/>
          <w:i w:val="0"/>
        </w:rPr>
        <w:t xml:space="preserve"> Post-antique reception of the death of Achilles; the work bears witness to its time of creation.</w:t>
      </w:r>
      <w:r>
        <w:rPr>
          <w:b w:val="0"/>
          <w:i w:val="0"/>
        </w:rPr>
        <w:t>Peter Paul Rubens, public domain,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000960" cy="40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othaug-moder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9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Alexander Rothaug, modern era.</w:t>
      </w:r>
      <w:r>
        <w:rPr>
          <w:b w:val="0"/>
          <w:i w:val="0"/>
        </w:rPr>
        <w:t xml:space="preserve"> Post-antique artistic interpretation, not proof of an ancient story.</w:t>
      </w:r>
      <w:r>
        <w:rPr>
          <w:b w:val="0"/>
          <w:i w:val="0"/>
        </w:rPr>
        <w:t>Alexander Rothaug, public domain,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92429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illustration-contemporain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4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Contemporary illustration.</w:t>
      </w:r>
      <w:r>
        <w:rPr>
          <w:b w:val="0"/>
          <w:i w:val="0"/>
        </w:rPr>
        <w:t xml:space="preserve"> A current creation around the late episode; it does not constitute an ancient source.</w:t>
      </w:r>
      <w:r>
        <w:rPr>
          <w:b w:val="0"/>
          <w:i w:val="0"/>
        </w:rPr>
        <w:t>Sasanian1111, CC BY-SA 4.0, via Wikimedia Commons.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3. An anatomical landmark, not proof of the story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talus human, view lateral.</w:t>
      </w:r>
      <w:r>
        <w:rPr>
          <w:b w:val="0"/>
          <w:i w:val="0"/>
        </w:rPr>
        <w:t xml:space="preserve"> This visualization is only used to locate and name the bone. It does not prove any episode in the story of Achilles.</w:t>
      </w:r>
      <w:r>
        <w:rPr>
          <w:b w:val="0"/>
          <w:i w:val="0"/>
        </w:rPr>
        <w:t>BodyParts3D / DBCLS, CC BY-SA 2.1 JP, via Wikimedia Commons.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The provisional photograph of the vase showing Achilles and Memnon is excluded from these PDFs. It will be replaced or integrated only after validation of the notice, relevance and rights.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6">
        <w:r>
          <w:rPr>
            <w:color w:val="87444C"/>
            <w:u w:val="single"/>
          </w:rPr>
          <w:t>https://histoire-d-os.github.io/Histoire-d-os/en/ressources/activite-03-achille-histoire-transformee.html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hyperlink" Target="https://histoire-d-os.github.io/Histoire-d-os/en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03 - supports (EN)</dc:title>
  <dc:subject>Pilot educational resource about the talus/astragalus</dc:subject>
  <dc:creator>Histoires d'os</dc:creator>
  <cp:keywords>Histoires d'os, talus, astragale, en, Activity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