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Storie di ossa - Attività 1</w:t>
      </w:r>
    </w:p>
    <w:p>
      <w:pPr>
        <w:pStyle w:val="Heading1"/>
        <w:keepNext/>
        <w:keepLines/>
      </w:pPr>
      <w:r>
        <w:rPr>
          <w:b w:val="0"/>
          <w:i w:val="0"/>
        </w:rPr>
        <w:t>Guida per la conduzione</w:t>
      </w:r>
      <w:r>
        <w:br/>
      </w:r>
      <w:r>
        <w:rPr>
          <w:b w:val="0"/>
          <w:i w:val="0"/>
        </w:rPr>
        <w:t>Trova astragalo</w:t>
      </w:r>
    </w:p>
    <w:p>
      <w:pPr>
        <w:keepLines/>
      </w:pPr>
      <w:r>
        <w:rPr>
          <w:b w:val="0"/>
          <w:i w:val="0"/>
        </w:rPr>
        <w:t>Guida operativa per la conduzione di un'indagine osservativa in un'aula o in un museo.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Tipo</w:t>
            </w:r>
          </w:p>
          <w:p>
            <w:r>
              <w:rPr>
                <w:b w:val="0"/>
                <w:i w:val="0"/>
              </w:rPr>
              <w:t>Guida per la conduzione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Pubblico</w:t>
            </w:r>
          </w:p>
          <w:p>
            <w:r>
              <w:rPr>
                <w:b w:val="0"/>
                <w:i w:val="0"/>
              </w:rPr>
              <w:t>Adulti responsabili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Durata</w:t>
            </w:r>
          </w:p>
          <w:p>
            <w:r>
              <w:rPr>
                <w:b w:val="0"/>
                <w:i w:val="0"/>
              </w:rPr>
              <w:t>30-60 minuti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Versione</w:t>
            </w:r>
          </w:p>
          <w:p>
            <w:r>
              <w:rPr>
                <w:b w:val="0"/>
                <w:i w:val="0"/>
              </w:rPr>
              <w:t>Pilota 1.0</w:t>
            </w:r>
          </w:p>
        </w:tc>
      </w:tr>
    </w:tbl>
    <w:p>
      <w:pPr>
        <w:keepLines/>
      </w:pPr>
      <w:r>
        <w:rPr>
          <w:b w:val="0"/>
          <w:i w:val="0"/>
        </w:rPr>
        <w:t>Versione pilota: contenuto da testare e correggere prima del rilascio finale.</w:t>
      </w:r>
    </w:p>
    <w:p>
      <w:pPr>
        <w:pStyle w:val="Heading2"/>
        <w:keepNext/>
        <w:keepLines/>
      </w:pPr>
      <w:r>
        <w:rPr>
          <w:b w:val="0"/>
          <w:i w:val="0"/>
        </w:rPr>
        <w:t>1. In breve</w:t>
      </w:r>
    </w:p>
    <w:p>
      <w:pPr>
        <w:keepLines/>
      </w:pPr>
      <w:r>
        <w:rPr>
          <w:b w:val="0"/>
          <w:i w:val="0"/>
        </w:rPr>
        <w:t>Gli studenti osservano un osso isolato, ne descrivono i rilievi, ne cercano la posizione nel piede poi giustificano la loro localizzazione con almeno due indizi. Il confronto con la pecora o la mucca ci permette di trasferire l'punto di riferimento senza dare per scontato che le membra abbiano la stessa forma.</w:t>
      </w:r>
    </w:p>
    <w:p>
      <w:pPr>
        <w:pStyle w:val="Heading2"/>
        <w:keepNext/>
        <w:keepLines/>
      </w:pPr>
      <w:r>
        <w:rPr>
          <w:b w:val="0"/>
          <w:i w:val="0"/>
        </w:rPr>
        <w:t>2. Obiettivi</w:t>
      </w:r>
    </w:p>
    <w:p>
      <w:pPr>
        <w:pStyle w:val="ListBullet"/>
        <w:keepNext/>
        <w:keepLines/>
      </w:pPr>
      <w:r>
        <w:rPr>
          <w:b w:val="0"/>
          <w:i w:val="0"/>
        </w:rPr>
        <w:t>Individua talo/astragalo nella regione del tarso.</w:t>
      </w:r>
    </w:p>
    <w:p>
      <w:pPr>
        <w:pStyle w:val="ListBullet"/>
        <w:keepNext/>
        <w:keepLines/>
      </w:pPr>
      <w:r>
        <w:rPr>
          <w:b w:val="0"/>
          <w:i w:val="0"/>
        </w:rPr>
        <w:t>Descrivi una forma prima di darle un nome.</w:t>
      </w:r>
    </w:p>
    <w:p>
      <w:pPr>
        <w:pStyle w:val="ListBullet"/>
        <w:keepNext/>
        <w:keepLines/>
      </w:pPr>
      <w:r>
        <w:rPr>
          <w:b w:val="0"/>
          <w:i w:val="0"/>
        </w:rPr>
        <w:t>Posizione dei collegamenti, superfici articolari e movimento.</w:t>
      </w:r>
    </w:p>
    <w:p>
      <w:pPr>
        <w:pStyle w:val="ListBullet"/>
        <w:keepNext w:val="0"/>
        <w:keepLines/>
      </w:pPr>
      <w:r>
        <w:rPr>
          <w:b w:val="0"/>
          <w:i w:val="0"/>
        </w:rPr>
        <w:t>Confronta gli esseri umani e gli altri mammiferi con cautela.</w:t>
      </w:r>
    </w:p>
    <w:p>
      <w:pPr>
        <w:pStyle w:val="Heading2"/>
        <w:keepNext/>
        <w:keepLines/>
      </w:pPr>
      <w:r>
        <w:rPr>
          <w:b w:val="0"/>
          <w:i w:val="0"/>
        </w:rPr>
        <w:t>3. Successo atteso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3439"/>
        <w:gridCol w:w="3439"/>
        <w:gridCol w:w="3440"/>
      </w:tblGrid>
      <w:tr>
        <w:trPr>
          <w:cantSplit/>
          <w:cantSplit/>
          <w:cantSplit/>
        </w:trPr>
        <w:tc>
          <w:tcPr>
            <w:tcW w:type="dxa" w:w="343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Riuscito</w:t>
            </w:r>
          </w:p>
          <w:p>
            <w:pPr>
              <w:keepLines/>
            </w:pPr>
            <w:r>
              <w:rPr>
                <w:b w:val="0"/>
                <w:i w:val="0"/>
              </w:rPr>
              <w:t>Viene identificata la regione del tarso e vengono spiegati due indizi.</w:t>
            </w:r>
          </w:p>
        </w:tc>
        <w:tc>
          <w:tcPr>
            <w:tcW w:type="dxa" w:w="343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In corso</w:t>
            </w:r>
          </w:p>
          <w:p>
            <w:pPr>
              <w:keepLines/>
            </w:pPr>
            <w:r>
              <w:rPr>
                <w:b w:val="0"/>
                <w:i w:val="0"/>
              </w:rPr>
              <w:t>L'area è plausibile, ma viene formulato solo un indizio.</w:t>
            </w:r>
          </w:p>
        </w:tc>
        <w:tc>
          <w:tcPr>
            <w:tcW w:type="dxa" w:w="3440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Da rivedere</w:t>
            </w:r>
          </w:p>
          <w:p>
            <w:pPr>
              <w:keepLines/>
            </w:pPr>
            <w:r>
              <w:rPr>
                <w:b w:val="0"/>
                <w:i w:val="0"/>
              </w:rPr>
              <w:t>La risposta si basa sul nome o sul caso, senza osservazione.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4. Durata e materiale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476"/>
        <w:gridCol w:w="3921"/>
        <w:gridCol w:w="3921"/>
      </w:tblGrid>
      <w:tr>
        <w:trPr>
          <w:cantSplit/>
          <w:tblHeader w:val="true"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Contesto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Durata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Materiale</w:t>
            </w: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Classe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45-60 minuti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Scheda allievo, matite, materiali stampati o proiettati.</w:t>
            </w: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Museo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30-45 minuti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Vetrina, scheletro, fotografia o replica autorizzata.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5. Preparazione rapida</w:t>
      </w:r>
    </w:p>
    <w:p>
      <w:pPr>
        <w:keepLines/>
        <w:shd w:fill="F7F4EF"/>
        <w:pBdr>
          <w:left w:val="single" w:sz="18" w:space="8" w:color="9A5B25"/>
        </w:pBdr>
      </w:pPr>
      <w:r>
        <w:rPr>
          <w:b w:val="0"/>
          <w:i w:val="0"/>
        </w:rPr>
        <w:t>Stampa un foglio per studente. Mantieni la correzione fuori da vista. Prepara il vocabolario: piede, tarso, talo/astragalo, giunto, indizio.</w:t>
      </w:r>
    </w:p>
    <w:p>
      <w:pPr>
        <w:keepLines/>
        <w:shd w:fill="F7F4EF"/>
        <w:pBdr>
          <w:left w:val="single" w:sz="18" w:space="8" w:color="9A5B25"/>
        </w:pBdr>
      </w:pPr>
      <w:r>
        <w:rPr>
          <w:b w:val="0"/>
          <w:i w:val="0"/>
        </w:rPr>
        <w:t>"Prima descrivi. Poi cerca. Giustifica con due indizi. »</w:t>
      </w:r>
    </w:p>
    <w:p>
      <w:pPr>
        <w:pStyle w:val="Heading2"/>
        <w:keepNext/>
        <w:keepLines/>
      </w:pPr>
      <w:r>
        <w:rPr>
          <w:b w:val="0"/>
          <w:i w:val="0"/>
        </w:rPr>
        <w:t>6. Procedura dettagliata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Tempo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Azione adulta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Azione degli studenti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Scopo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5 minuti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Presentare l'osso senza indicarne la posizione.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Formulare le idee iniziali.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Far emergere le rappresentazioni.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10 minuti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Richiedi una descrizione senza nome.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Nota dossi, cavità, superfici e simmetria.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Installa l'osservazione.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10-15 minuti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Fai perquisire la regione del Tarso.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Cerchia un'area e scrivi due indizi.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Individuare e giustificare.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10 minuti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Distribuisci l'animale viste.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Confrontare posizione e organizzazione dell'arto.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Trasferisci punto di riferimento.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5-10 minuti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Condividere i risultati con il gruppo.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Scrivi una conclusione cauta.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Distinguere osservazione e ipotesi.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7. Domande e promemoria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Osservare</w:t>
            </w:r>
          </w:p>
          <w:p>
            <w:pPr>
              <w:pStyle w:val="ListBullet"/>
              <w:keepNext/>
              <w:keepLines/>
            </w:pPr>
            <w:r>
              <w:rPr>
                <w:b w:val="0"/>
                <w:i w:val="0"/>
              </w:rPr>
              <w:t>Cosa vedi senza nominare l'osso?</w:t>
            </w:r>
          </w:p>
          <w:p>
            <w:pPr>
              <w:pStyle w:val="ListBullet"/>
              <w:keepNext/>
              <w:keepLines/>
            </w:pPr>
            <w:r>
              <w:rPr>
                <w:b w:val="0"/>
                <w:i w:val="0"/>
              </w:rPr>
              <w:t>Dove sono le superfici lisce?</w:t>
            </w:r>
          </w:p>
          <w:p>
            <w:pPr>
              <w:pStyle w:val="ListBullet"/>
              <w:keepNext w:val="0"/>
              <w:keepLines/>
            </w:pPr>
            <w:r>
              <w:rPr>
                <w:b w:val="0"/>
                <w:i w:val="0"/>
              </w:rPr>
              <w:t>Quali parti sembrano combaciare?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Per giustificare</w:t>
            </w:r>
          </w:p>
          <w:p>
            <w:pPr>
              <w:pStyle w:val="ListBullet"/>
              <w:keepNext/>
              <w:keepLines/>
            </w:pPr>
            <w:r>
              <w:rPr>
                <w:b w:val="0"/>
                <w:i w:val="0"/>
              </w:rPr>
              <w:t>Quali dettagli supportano la tua proposta?</w:t>
            </w:r>
          </w:p>
          <w:p>
            <w:pPr>
              <w:pStyle w:val="ListBullet"/>
              <w:keepNext/>
              <w:keepLines/>
            </w:pPr>
            <w:r>
              <w:rPr>
                <w:b w:val="0"/>
                <w:i w:val="0"/>
              </w:rPr>
              <w:t>Cosa manca per essere sicuri?</w:t>
            </w:r>
          </w:p>
          <w:p>
            <w:pPr>
              <w:pStyle w:val="ListBullet"/>
              <w:keepNext w:val="0"/>
              <w:keepLines/>
            </w:pPr>
            <w:r>
              <w:rPr>
                <w:b w:val="0"/>
                <w:i w:val="0"/>
              </w:rPr>
              <w:t>Il tuo secondo indizio conferma il primo?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8. Risposte o elementi attesi</w:t>
      </w:r>
    </w:p>
    <w:p>
      <w:pPr>
        <w:pStyle w:val="ListBullet"/>
        <w:keepNext/>
        <w:keepLines/>
      </w:pPr>
      <w:r>
        <w:rPr>
          <w:b w:val="0"/>
          <w:i w:val="0"/>
        </w:rPr>
        <w:t>L'talo/astragalo si trova nel tarso, tra la gamba e il resto del piede.</w:t>
      </w:r>
    </w:p>
    <w:p>
      <w:pPr>
        <w:pStyle w:val="ListBullet"/>
        <w:keepNext/>
        <w:keepLines/>
      </w:pPr>
      <w:r>
        <w:rPr>
          <w:b w:val="0"/>
          <w:i w:val="0"/>
        </w:rPr>
        <w:t>Le sue superfici articolari lisce indicano contatti con altre ossa.</w:t>
      </w:r>
    </w:p>
    <w:p>
      <w:pPr>
        <w:pStyle w:val="ListBullet"/>
        <w:keepNext/>
        <w:keepLines/>
      </w:pPr>
      <w:r>
        <w:rPr>
          <w:b w:val="0"/>
          <w:i w:val="0"/>
        </w:rPr>
        <w:t>In altri mammiferi esiste un osso comparabile, ma l'arto e le proporzioni differiscono.</w:t>
      </w:r>
    </w:p>
    <w:p>
      <w:pPr>
        <w:pStyle w:val="ListBullet"/>
        <w:keepNext w:val="0"/>
        <w:keepLines/>
      </w:pPr>
      <w:r>
        <w:rPr>
          <w:b w:val="0"/>
          <w:i w:val="0"/>
        </w:rPr>
        <w:t>Una buona risposta descrive indizi prima di annunciare la posizione.</w:t>
      </w:r>
    </w:p>
    <w:p>
      <w:pPr>
        <w:pStyle w:val="Heading2"/>
        <w:keepNext/>
        <w:keepLines/>
      </w:pPr>
      <w:r>
        <w:rPr>
          <w:b w:val="0"/>
          <w:i w:val="0"/>
        </w:rPr>
        <w:t>9. Differenziazione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3095"/>
        <w:gridCol w:w="7223"/>
      </w:tblGrid>
      <w:tr>
        <w:trPr>
          <w:cantSplit/>
          <w:tblHeader w:val="true"/>
        </w:trPr>
        <w:tc>
          <w:tcPr>
            <w:tcW w:type="dxa" w:w="3095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Bisogno</w:t>
            </w:r>
          </w:p>
        </w:tc>
        <w:tc>
          <w:tcPr>
            <w:tcW w:type="dxa" w:w="722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Adattamento</w:t>
            </w:r>
          </w:p>
        </w:tc>
      </w:tr>
      <w:tr>
        <w:trPr>
          <w:cantSplit/>
        </w:trPr>
        <w:tc>
          <w:tcPr>
            <w:tcW w:type="dxa" w:w="3095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Aiuto</w:t>
            </w:r>
          </w:p>
        </w:tc>
        <w:tc>
          <w:tcPr>
            <w:tcW w:type="dxa" w:w="72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Limitare la ricerca all'area compresa tra gamba e piede; fornire la banca delle parole.</w:t>
            </w:r>
          </w:p>
        </w:tc>
      </w:tr>
      <w:tr>
        <w:trPr>
          <w:cantSplit/>
        </w:trPr>
        <w:tc>
          <w:tcPr>
            <w:tcW w:type="dxa" w:w="3095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Alleggerisci la scrittura</w:t>
            </w:r>
          </w:p>
        </w:tc>
        <w:tc>
          <w:tcPr>
            <w:tcW w:type="dxa" w:w="72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Consentire una risposta orale o dettata a un pari.</w:t>
            </w:r>
          </w:p>
        </w:tc>
      </w:tr>
      <w:tr>
        <w:trPr>
          <w:cantSplit/>
        </w:trPr>
        <w:tc>
          <w:tcPr>
            <w:tcW w:type="dxa" w:w="3095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Vai più in profondità</w:t>
            </w:r>
          </w:p>
        </w:tc>
        <w:tc>
          <w:tcPr>
            <w:tcW w:type="dxa" w:w="72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Confronta tre mammiferi e discuti le differenze nella postura.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10. Adeguamento museale</w:t>
      </w:r>
    </w:p>
    <w:p>
      <w:pPr>
        <w:keepLines/>
      </w:pPr>
      <w:r>
        <w:rPr>
          <w:b w:val="0"/>
          <w:i w:val="0"/>
        </w:rPr>
        <w:t>Usa il foglio come una breve stazione davanti a una finestra, una fotografia, uno scheletro o una replica. Chiedere di localizzare una regione dell'arto piuttosto che un osso isolato. Un'immagine o una replica non sostituisce completamente l'originale. Nessun oggetto del patrimonio viene gestito senza l'autorizzazione e il protocollo dell'istituzione.</w:t>
      </w:r>
    </w:p>
    <w:p>
      <w:pPr>
        <w:pStyle w:val="Heading2"/>
        <w:keepNext/>
        <w:keepLines/>
      </w:pPr>
      <w:r>
        <w:rPr>
          <w:b w:val="0"/>
          <w:i w:val="0"/>
        </w:rPr>
        <w:t>11. Valutazione rapida</w:t>
      </w:r>
    </w:p>
    <w:p>
      <w:pPr>
        <w:keepLines/>
      </w:pPr>
      <w:r>
        <w:rPr>
          <w:b w:val="0"/>
          <w:i w:val="0"/>
        </w:rPr>
        <w:t>Produrre una frase di output: "Individuo talo/astragalo in... perché osservo... e...". Verifica la presenza di una posizione e di due indizi.</w:t>
      </w:r>
    </w:p>
    <w:p>
      <w:pPr>
        <w:pStyle w:val="Heading2"/>
        <w:keepNext/>
        <w:keepLines/>
      </w:pPr>
      <w:r>
        <w:rPr>
          <w:b w:val="0"/>
          <w:i w:val="0"/>
        </w:rPr>
        <w:t>12. Errori comuni</w:t>
      </w:r>
    </w:p>
    <w:p>
      <w:pPr>
        <w:keepLines/>
        <w:shd w:fill="F7F4EF"/>
        <w:pBdr>
          <w:left w:val="single" w:sz="18" w:space="8" w:color="9A5B25"/>
        </w:pBdr>
      </w:pPr>
      <w:r>
        <w:rPr>
          <w:b w:val="0"/>
          <w:i w:val="0"/>
        </w:rPr>
        <w:t>Non dire che talo è il visibile tallone. Non utilizzare una semplice sagoma come prova di identificazione.</w:t>
      </w:r>
    </w:p>
    <w:p>
      <w:pPr>
        <w:pStyle w:val="ListBullet"/>
        <w:keepNext/>
        <w:keepLines/>
      </w:pPr>
      <w:r>
        <w:rPr>
          <w:b w:val="0"/>
          <w:i w:val="0"/>
        </w:rPr>
        <w:t>Confondi talo/astragalo con il calcagno.</w:t>
      </w:r>
    </w:p>
    <w:p>
      <w:pPr>
        <w:pStyle w:val="ListBullet"/>
        <w:keepNext/>
        <w:keepLines/>
      </w:pPr>
      <w:r>
        <w:rPr>
          <w:b w:val="0"/>
          <w:i w:val="0"/>
        </w:rPr>
        <w:t>Mostra un'area senza giustificazione.</w:t>
      </w:r>
    </w:p>
    <w:p>
      <w:pPr>
        <w:pStyle w:val="ListBullet"/>
        <w:keepNext w:val="0"/>
        <w:keepLines/>
      </w:pPr>
      <w:r>
        <w:rPr>
          <w:b w:val="0"/>
          <w:i w:val="0"/>
        </w:rPr>
        <w:t>Supponiamo che tutti i mammiferi abbiano un piede identico al nostro.</w:t>
      </w:r>
    </w:p>
    <w:p>
      <w:pPr>
        <w:pStyle w:val="Heading2"/>
        <w:keepNext/>
        <w:keepLines/>
      </w:pPr>
      <w:r>
        <w:rPr>
          <w:b w:val="0"/>
          <w:i w:val="0"/>
        </w:rPr>
        <w:t>13. Fonti e limiti</w:t>
      </w:r>
    </w:p>
    <w:p>
      <w:pPr>
        <w:keepLines/>
      </w:pPr>
      <w:r>
        <w:rPr>
          <w:b w:val="0"/>
          <w:i w:val="0"/>
        </w:rPr>
        <w:t>Gli viste di talo provengono da BodyParts3D / DBCLS. Per supporti animali si intendono le immagini anatomiche o le tavole storiche accreditate nel supporto. La placca LeConte 1922 è vecchia e non sostituisce un diagramma anatomico moderno convalidato. Questa attività introduce un metodo di osservazione; non addestra all'identificazione anatomica esperta.</w:t>
      </w:r>
    </w:p>
    <w:p>
      <w:pPr>
        <w:pStyle w:val="Heading2"/>
        <w:keepNext/>
        <w:keepLines/>
      </w:pPr>
      <w:r>
        <w:rPr>
          <w:b w:val="0"/>
          <w:i w:val="0"/>
        </w:rPr>
        <w:t>14. Stato attuale e restanti convalide</w:t>
      </w:r>
    </w:p>
    <w:p>
      <w:pPr>
        <w:keepLines/>
        <w:shd w:fill="F7F4EF"/>
        <w:pBdr>
          <w:left w:val="single" w:sz="18" w:space="8" w:color="9A5B25"/>
        </w:pBdr>
      </w:pPr>
      <w:r>
        <w:rPr>
          <w:b w:val="0"/>
          <w:i w:val="0"/>
        </w:rPr>
        <w:t>Scheda e materiali pronti per una prova supervisionata. Sono ancora necessarie la correzione di bozze scientifica e didattica finale, i test con gli studenti e la stampa fisica. Si raccomanda comunque di utilizzare un moderno diagramma anatomico convalidato dal progetto.</w:t>
      </w:r>
    </w:p>
    <w:p>
      <w:pPr>
        <w:pStyle w:val="Heading2"/>
        <w:keepNext/>
        <w:keepLines/>
      </w:pPr>
      <w:r>
        <w:rPr>
          <w:b w:val="0"/>
          <w:i w:val="0"/>
        </w:rPr>
        <w:t>Stampa piano</w:t>
      </w:r>
    </w:p>
    <w:p>
      <w:pPr>
        <w:pStyle w:val="ResourceCredit"/>
        <w:spacing w:before="160"/>
      </w:pPr>
      <w:r>
        <w:rPr>
          <w:b/>
        </w:rPr>
        <w:t xml:space="preserve">Tracciabilità : </w:t>
      </w:r>
      <w:hyperlink r:id="rId11">
        <w:r>
          <w:rPr>
            <w:color w:val="9A5B25"/>
            <w:u w:val="single"/>
          </w:rPr>
          <w:t>https://histoire-d-os.github.io/Histoire-d-os/it/ressources/activite-01-trouver-astragale.html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Versione pilota · Pagina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9A5B2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9A5B2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istoire-d-os.github.io/Histoire-d-os/it/ressources/activite-01-trouver-astraga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Attività 01 - guida per la conduzione (IT)</dc:title>
  <dc:subject>Risorsa educativa pilota sul talo/astragalo</dc:subject>
  <dc:creator>Histoires d'os</dc:creator>
  <cp:keywords>Histoires d'os, talus, astragale, it, Attività 01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