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3</w:t>
      </w:r>
    </w:p>
    <w:p>
      <w:pPr>
        <w:pStyle w:val="Heading1"/>
        <w:keepNext/>
        <w:keepLines/>
      </w:pPr>
      <w:r>
        <w:rPr>
          <w:b w:val="0"/>
          <w:i w:val="0"/>
        </w:rPr>
        <w:t>Chiave di risposta e indicazioni</w:t>
      </w:r>
      <w:r>
        <w:br/>
      </w:r>
      <w:r>
        <w:rPr>
          <w:b w:val="0"/>
          <w:i w:val="0"/>
        </w:rPr>
        <w:t>Achille: una storia che cambia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Indicazioni per la correzione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Insegnanti e mediatori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Raggruppamento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correzione del metodo, da adattare al futuro corpus antico.</w:t>
      </w:r>
    </w:p>
    <w:p>
      <w:pPr>
        <w:pStyle w:val="Heading2"/>
        <w:keepNext/>
        <w:keepLines/>
      </w:pPr>
      <w:r>
        <w:rPr>
          <w:b w:val="0"/>
          <w:i w:val="0"/>
        </w:rPr>
        <w:t>punti di riferimento risolto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Passo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Risposta prevista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Possibile risposta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 rivedere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Osserva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Descrivi la scena e annota la data dell'opera.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Personaggi, gesti, frecce, acqua, ossa colorate.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Raccontare il mito senza guardare il documento.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Classificare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Distinguere tra documento da convalidare, tradizione tarda, opere post-antiche e illustrazione contemporanea.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Date specifiche possono essere raggruppate in ampi periodi.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Chiama tutte le immagini "antiche".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Interpretare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Dire cosa insegna l'opera sulla sua ricezione.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Un artista moderno riprende o trasforma un episodio.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Utilizzare l'opera come prova diretta della narrativa arcaica.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talo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Comprendi che il vocabolario ti invita a controllare la traduzione.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 xml:space="preserve">Il moderno “tallone” non copre esattamente </w:t>
            </w:r>
            <w:r>
              <w:rPr>
                <w:b w:val="0"/>
                <w:i/>
              </w:rPr>
              <w:t>talus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Rendere l'anatomia una prova del mito.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Conclusione del modello, da adattare</w:t>
      </w:r>
    </w:p>
    <w:p>
      <w:pPr>
        <w:keepLines/>
      </w:pPr>
      <w:r>
        <w:rPr>
          <w:b w:val="0"/>
          <w:i w:val="0"/>
        </w:rPr>
        <w:t xml:space="preserve">"L'espressione "tallone di Achille" riassume oggi un punto debole. La scena in cui Teti protegge il figlio tenendolo per una parte del piede appartiene a una tradizione tarda e non è raccontata così nelle più antiche storie greche. Le opere di Borel, Rubens, Rothaug e l'illustrazione contemporanea mostrano come questa storia abbia continuato ad essere rappresentata. La parola latina </w:t>
      </w:r>
      <w:r>
        <w:rPr>
          <w:b w:val="0"/>
          <w:i/>
        </w:rPr>
        <w:t>talus</w:t>
      </w:r>
      <w:r>
        <w:rPr>
          <w:b w:val="0"/>
          <w:i w:val="0"/>
        </w:rPr>
        <w:t>, collegato a astragalo, invita anche a verificare la transizione moderna a “tallone”. »</w:t>
      </w:r>
    </w:p>
    <w:p>
      <w:pPr>
        <w:pStyle w:val="Heading2"/>
        <w:keepNext/>
        <w:keepLines/>
      </w:pPr>
      <w:r>
        <w:rPr>
          <w:b w:val="0"/>
          <w:i w:val="0"/>
        </w:rPr>
        <w:t>Formulazione prudente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Da usare</w:t>
            </w:r>
          </w:p>
          <w:p>
            <w:pPr>
              <w:keepLines/>
            </w:pPr>
            <w:r>
              <w:rPr>
                <w:b w:val="0"/>
                <w:i w:val="0"/>
              </w:rPr>
              <w:t>“tradizione tarda”, “opera postantica”, “questa immagine testimonia…”, “il termine invita a verificare…”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Da evitare</w:t>
            </w:r>
          </w:p>
          <w:p>
            <w:pPr>
              <w:keepLines/>
            </w:pPr>
            <w:r>
              <w:rPr>
                <w:b w:val="0"/>
                <w:i w:val="0"/>
              </w:rPr>
              <w:t>“i romani hanno inventato tutto”, “questa immagine conferma il mito”, “Achille fu davvero ferito nell'talo”.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Limiti scientifici</w:t>
      </w:r>
    </w:p>
    <w:p>
      <w:pPr>
        <w:keepLines/>
      </w:pPr>
      <w:r>
        <w:rPr>
          <w:b w:val="0"/>
          <w:i w:val="0"/>
        </w:rPr>
        <w:t>Il corpus non contiene ancora un documento antico validato. La correzione riguarda quindi il metodo documentale e attento punti di riferimento. Ogni formulazione più precisa su testi, traduzioni e iconografia antica dovrà essere riletta dal responsabile scientifico.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Non rivelare una cronologia antica definitiva solo da questa versione. Completare la correzione dopo la validazione del vecchio corpus e degli avvisi.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87444C"/>
            <w:u w:val="single"/>
          </w:rPr>
          <w:t>https://histoire-d-os.github.io/Histoire-d-os/it/ressources/activite-03-achille-histoire-transformee.html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744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8744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3-achille-histoire-transform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03 - indicazioni per la correzione (IT)</dc:title>
  <dc:subject>Risorsa educativa pilota sul talo/astragalo</dc:subject>
  <dc:creator>Histoires d'os</dc:creator>
  <cp:keywords>Histoires d'os, talus, astragale, it, Attività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