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1</w:t>
      </w:r>
    </w:p>
    <w:p>
      <w:pPr>
        <w:pStyle w:val="Heading1"/>
        <w:keepNext/>
        <w:keepLines/>
      </w:pPr>
      <w:r>
        <w:rPr>
          <w:b w:val="0"/>
          <w:i w:val="0"/>
        </w:rPr>
        <w:t>Support d'observation</w:t>
      </w:r>
      <w:r>
        <w:br/>
      </w:r>
      <w:r>
        <w:rPr>
          <w:b w:val="0"/>
          <w:i w:val="0"/>
        </w:rPr>
        <w:t>Trouver l'astragale</w:t>
      </w:r>
    </w:p>
    <w:p>
      <w:pPr>
        <w:keepLines/>
      </w:pPr>
      <w:r>
        <w:rPr>
          <w:b w:val="0"/>
          <w:i w:val="0"/>
        </w:rPr>
        <w:t>À projeter ou à imprimer. Les légendes et crédits doivent rester associés aux images.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Support visuel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Élèves et groupes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Projection ou impression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Version pilote - contenu à tester et à relire avant diffusion définitive.</w:t>
      </w:r>
    </w:p>
    <w:p>
      <w:pPr>
        <w:pStyle w:val="Heading2"/>
        <w:keepNext/>
        <w:keepLines/>
      </w:pPr>
      <w:r>
        <w:rPr>
          <w:b w:val="0"/>
          <w:i w:val="0"/>
        </w:rPr>
        <w:t>1. Observer le talus humain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laterale-bodyparts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Vue latérale.</w:t>
      </w:r>
      <w:r>
        <w:rPr>
          <w:b w:val="0"/>
          <w:i w:val="0"/>
        </w:rPr>
        <w:t xml:space="preserve"> La forme visible dépend de l'angle.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32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lus-humain-vue-anterolaterale-bodyparts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Vue antérolatérale.</w:t>
      </w:r>
      <w:r>
        <w:rPr>
          <w:b w:val="0"/>
          <w:i w:val="0"/>
        </w:rPr>
        <w:t xml:space="preserve"> Observer reliefs et surfaces articulaires.</w:t>
      </w:r>
      <w:r>
        <w:rPr>
          <w:b w:val="0"/>
          <w:i w:val="0"/>
        </w:rPr>
        <w:t>BodyParts3D / DBCLS, CC BY-SA 2.1 JP, via Wikimedia Commons.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Le rouge sert uniquement à repérer l'os sur ces visualisations. Appuyez-vous aussi sur les légendes : l'information reste lisible en niveaux de gris.</w:t>
      </w:r>
    </w:p>
    <w:p>
      <w:pPr>
        <w:pStyle w:val="Heading2"/>
        <w:keepNext/>
        <w:keepLines/>
        <w:pageBreakBefore/>
      </w:pPr>
      <w:r>
        <w:rPr>
          <w:b w:val="0"/>
          <w:i w:val="0"/>
        </w:rPr>
        <w:t>2. Passer au mouton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d-mouton-talus-dunde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Pied de mouton annoté.</w:t>
      </w:r>
      <w:r>
        <w:rPr>
          <w:b w:val="0"/>
          <w:i w:val="0"/>
        </w:rPr>
        <w:t xml:space="preserve"> Chercher la région du tarse.</w:t>
      </w:r>
      <w:r>
        <w:rPr>
          <w:b w:val="0"/>
          <w:i w:val="0"/>
        </w:rPr>
        <w:t>Caroline Eroline, CC BY-SA 4.0,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40000" cy="4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elette-mouton-mav-us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Squelette de mouton.</w:t>
      </w:r>
      <w:r>
        <w:rPr>
          <w:b w:val="0"/>
          <w:i w:val="0"/>
        </w:rPr>
        <w:t xml:space="preserve"> Replacer le pied dans le membre postérieur.</w:t>
      </w:r>
      <w:r>
        <w:rPr>
          <w:b w:val="0"/>
          <w:i w:val="0"/>
        </w:rPr>
        <w:t>Museum of Veterinary Anatomy FMVZ USP / Wagner Souza e Silva, CC BY-SA 4.0.</w:t>
      </w:r>
    </w:p>
    <w:p>
      <w:pPr>
        <w:pStyle w:val="Heading2"/>
        <w:keepNext/>
        <w:keepLines/>
      </w:pPr>
      <w:r>
        <w:rPr>
          <w:b w:val="0"/>
          <w:i w:val="0"/>
        </w:rPr>
        <w:t>3. Comparer avec prudence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169230" cy="40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mbe-vache-ellenberger-bau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Schéma ancien de jambe de vache.</w:t>
      </w:r>
      <w:r>
        <w:rPr>
          <w:b w:val="0"/>
          <w:i w:val="0"/>
        </w:rPr>
        <w:t xml:space="preserve"> Support de comparaison, pas schéma moderne du projet.</w:t>
      </w:r>
      <w:r>
        <w:rPr>
          <w:b w:val="0"/>
          <w:i w:val="0"/>
        </w:rPr>
        <w:t>Ellenberger, Baum et Dittrich, domaine public, via Wikimedia Commons.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382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he-comparative-leconte-192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  <w:i w:val="0"/>
        </w:rPr>
        <w:t>Planche comparative de 1922.</w:t>
      </w:r>
      <w:r>
        <w:rPr>
          <w:b w:val="0"/>
          <w:i w:val="0"/>
        </w:rPr>
        <w:t xml:space="preserve"> Aide à observer ; ne remplace pas une référence anatomique moderne validée.</w:t>
      </w:r>
      <w:r>
        <w:rPr>
          <w:b w:val="0"/>
          <w:i w:val="0"/>
        </w:rPr>
        <w:t>Internet Archive Book Images, no known restrictions, via Wikimedia Commons.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7">
        <w:r>
          <w:rPr>
            <w:color w:val="9A5B25"/>
            <w:u w:val="single"/>
          </w:rPr>
          <w:t>https://histoire-d-os.github.io/Histoire-d-os/ressources/activite-01-trouver-astragale.html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hyperlink" Target="https://histoire-d-os.github.io/Histoire-d-os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01 - supports (FR)</dc:title>
  <dc:subject>Ressource pédagogique pilote sur le talus/astragale</dc:subject>
  <dc:creator>Histoires d'os</dc:creator>
  <cp:keywords>Histoires d'os, talus, astragale, fr, Activité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