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153" w:type="dxa"/>
          <w:right w:w="153" w:type="dxa"/>
        </w:tblCellMar>
        <w:tblLook w:val="04A0" w:firstRow="1" w:lastRow="0" w:firstColumn="1" w:lastColumn="0" w:noHBand="0" w:noVBand="1"/>
      </w:tblPr>
      <w:tblGrid>
        <w:gridCol w:w="6363"/>
        <w:gridCol w:w="3702"/>
      </w:tblGrid>
      <w:tr w:rsidR="00457249" w14:paraId="3ABD0BDC" w14:textId="77777777" w:rsidTr="004D6D93">
        <w:tc>
          <w:tcPr>
            <w:tcW w:w="6384" w:type="dxa"/>
          </w:tcPr>
          <w:p w14:paraId="4F377F84" w14:textId="77777777" w:rsidR="00457249" w:rsidRDefault="00457249" w:rsidP="004D6D93">
            <w:pPr>
              <w:tabs>
                <w:tab w:val="left" w:pos="5812"/>
              </w:tabs>
            </w:pPr>
          </w:p>
        </w:tc>
        <w:tc>
          <w:tcPr>
            <w:tcW w:w="3681" w:type="dxa"/>
          </w:tcPr>
          <w:p w14:paraId="1F23C804" w14:textId="77777777" w:rsidR="00457249" w:rsidRDefault="00457249" w:rsidP="004D6D93">
            <w:pPr>
              <w:tabs>
                <w:tab w:val="left" w:pos="5812"/>
              </w:tabs>
            </w:pPr>
          </w:p>
        </w:tc>
      </w:tr>
      <w:tr w:rsidR="003D708F" w:rsidRPr="003D708F" w14:paraId="1499D24D" w14:textId="77777777" w:rsidTr="004D6D93">
        <w:tc>
          <w:tcPr>
            <w:tcW w:w="6384" w:type="dxa"/>
          </w:tcPr>
          <w:p w14:paraId="017CB890" w14:textId="7AD629B3" w:rsidR="003D708F" w:rsidRPr="003D708F" w:rsidRDefault="003D708F" w:rsidP="003D708F">
            <w:pPr>
              <w:tabs>
                <w:tab w:val="left" w:pos="5812"/>
              </w:tabs>
              <w:rPr>
                <w:rFonts w:cstheme="minorHAnsi"/>
              </w:rPr>
            </w:pPr>
            <w:r w:rsidRPr="003D708F">
              <w:rPr>
                <w:rFonts w:cstheme="minorHAnsi"/>
              </w:rPr>
              <w:t>&lt;Name of person consulting&gt;</w:t>
            </w:r>
          </w:p>
        </w:tc>
        <w:tc>
          <w:tcPr>
            <w:tcW w:w="3681" w:type="dxa"/>
          </w:tcPr>
          <w:p w14:paraId="28C12449" w14:textId="1E7A5082" w:rsidR="003D708F" w:rsidRPr="003D708F" w:rsidRDefault="003D708F" w:rsidP="003D708F">
            <w:pPr>
              <w:tabs>
                <w:tab w:val="left" w:pos="5812"/>
              </w:tabs>
              <w:rPr>
                <w:rFonts w:cstheme="minorHAnsi"/>
              </w:rPr>
            </w:pPr>
            <w:r w:rsidRPr="003D708F">
              <w:rPr>
                <w:rFonts w:cstheme="minorHAnsi"/>
              </w:rPr>
              <w:t>Your Ref: &lt;Reference&gt;</w:t>
            </w:r>
          </w:p>
        </w:tc>
      </w:tr>
      <w:tr w:rsidR="003D708F" w:rsidRPr="003D708F" w14:paraId="14F48102" w14:textId="77777777" w:rsidTr="004D6D93">
        <w:tc>
          <w:tcPr>
            <w:tcW w:w="6384" w:type="dxa"/>
          </w:tcPr>
          <w:p w14:paraId="6C25816A" w14:textId="045F22CF" w:rsidR="003D708F" w:rsidRPr="003D708F" w:rsidRDefault="003D708F" w:rsidP="003D708F">
            <w:pPr>
              <w:tabs>
                <w:tab w:val="left" w:pos="5812"/>
              </w:tabs>
              <w:rPr>
                <w:rFonts w:cstheme="minorHAnsi"/>
              </w:rPr>
            </w:pPr>
            <w:r w:rsidRPr="003D708F">
              <w:rPr>
                <w:rFonts w:cstheme="minorHAnsi"/>
              </w:rPr>
              <w:t xml:space="preserve">&lt;Address of consulting organisation&gt; </w:t>
            </w:r>
          </w:p>
        </w:tc>
        <w:tc>
          <w:tcPr>
            <w:tcW w:w="3681" w:type="dxa"/>
          </w:tcPr>
          <w:p w14:paraId="75E2B2DB" w14:textId="2CBECEC7" w:rsidR="003D708F" w:rsidRPr="003D708F" w:rsidRDefault="003D708F" w:rsidP="003D708F">
            <w:pPr>
              <w:tabs>
                <w:tab w:val="left" w:pos="5812"/>
              </w:tabs>
              <w:rPr>
                <w:rFonts w:cstheme="minorHAnsi"/>
              </w:rPr>
            </w:pPr>
            <w:r w:rsidRPr="003D708F">
              <w:rPr>
                <w:rFonts w:cstheme="minorHAnsi"/>
              </w:rPr>
              <w:t>Our Ref: &lt;Primary Reference Number&gt;</w:t>
            </w:r>
          </w:p>
        </w:tc>
      </w:tr>
      <w:tr w:rsidR="003D708F" w:rsidRPr="003D708F" w14:paraId="3A81567F" w14:textId="77777777" w:rsidTr="004D6D93">
        <w:tc>
          <w:tcPr>
            <w:tcW w:w="6384" w:type="dxa"/>
          </w:tcPr>
          <w:p w14:paraId="0305F08A" w14:textId="4C7002EF" w:rsidR="003D708F" w:rsidRPr="003D708F" w:rsidRDefault="003D708F" w:rsidP="003D708F">
            <w:pPr>
              <w:tabs>
                <w:tab w:val="left" w:pos="5812"/>
              </w:tabs>
              <w:rPr>
                <w:rFonts w:cstheme="minorHAnsi"/>
              </w:rPr>
            </w:pPr>
          </w:p>
        </w:tc>
        <w:tc>
          <w:tcPr>
            <w:tcW w:w="3681" w:type="dxa"/>
          </w:tcPr>
          <w:p w14:paraId="15E98433" w14:textId="77777777" w:rsidR="003D708F" w:rsidRPr="003D708F" w:rsidRDefault="003D708F" w:rsidP="003D708F">
            <w:pPr>
              <w:tabs>
                <w:tab w:val="left" w:pos="5812"/>
              </w:tabs>
              <w:rPr>
                <w:rFonts w:cstheme="minorHAnsi"/>
              </w:rPr>
            </w:pPr>
          </w:p>
        </w:tc>
      </w:tr>
      <w:tr w:rsidR="003D708F" w:rsidRPr="003D708F" w14:paraId="3B145871" w14:textId="77777777" w:rsidTr="004D6D93">
        <w:tc>
          <w:tcPr>
            <w:tcW w:w="6384" w:type="dxa"/>
          </w:tcPr>
          <w:p w14:paraId="0EE018F0" w14:textId="002D7706" w:rsidR="003D708F" w:rsidRPr="003D708F" w:rsidRDefault="003D708F" w:rsidP="003D708F">
            <w:pPr>
              <w:tabs>
                <w:tab w:val="left" w:pos="5812"/>
              </w:tabs>
              <w:rPr>
                <w:rFonts w:cstheme="minorHAnsi"/>
              </w:rPr>
            </w:pPr>
          </w:p>
        </w:tc>
        <w:tc>
          <w:tcPr>
            <w:tcW w:w="3681" w:type="dxa"/>
          </w:tcPr>
          <w:p w14:paraId="462957A6" w14:textId="09ABC903" w:rsidR="003D708F" w:rsidRPr="003D708F" w:rsidRDefault="003D708F" w:rsidP="003D708F">
            <w:pPr>
              <w:tabs>
                <w:tab w:val="left" w:pos="5812"/>
              </w:tabs>
              <w:rPr>
                <w:rFonts w:cstheme="minorHAnsi"/>
              </w:rPr>
            </w:pPr>
            <w:r w:rsidRPr="003D708F">
              <w:rPr>
                <w:rFonts w:cstheme="minorHAnsi"/>
              </w:rPr>
              <w:t xml:space="preserve">Contact: </w:t>
            </w:r>
            <w:r w:rsidR="002034AD" w:rsidRPr="002034AD">
              <w:rPr>
                <w:rFonts w:cstheme="minorHAnsi"/>
              </w:rPr>
              <w:t>&lt;Casework Officer&gt;</w:t>
            </w:r>
          </w:p>
        </w:tc>
      </w:tr>
      <w:tr w:rsidR="003D708F" w:rsidRPr="003D708F" w14:paraId="5AB4963E" w14:textId="77777777" w:rsidTr="004D6D93">
        <w:tc>
          <w:tcPr>
            <w:tcW w:w="6384" w:type="dxa"/>
          </w:tcPr>
          <w:p w14:paraId="1691B86D" w14:textId="6B3BDFBE" w:rsidR="003D708F" w:rsidRPr="003D708F" w:rsidRDefault="003D708F" w:rsidP="003D708F">
            <w:pPr>
              <w:tabs>
                <w:tab w:val="left" w:pos="5812"/>
              </w:tabs>
              <w:rPr>
                <w:rFonts w:cstheme="minorHAnsi"/>
              </w:rPr>
            </w:pPr>
          </w:p>
        </w:tc>
        <w:tc>
          <w:tcPr>
            <w:tcW w:w="3681" w:type="dxa"/>
          </w:tcPr>
          <w:p w14:paraId="6F5CEB1C" w14:textId="227FD670" w:rsidR="003D708F" w:rsidRPr="003D708F" w:rsidRDefault="003D708F" w:rsidP="003D708F">
            <w:pPr>
              <w:tabs>
                <w:tab w:val="left" w:pos="5812"/>
              </w:tabs>
              <w:rPr>
                <w:rFonts w:cstheme="minorHAnsi"/>
              </w:rPr>
            </w:pPr>
            <w:r w:rsidRPr="003D708F">
              <w:rPr>
                <w:rFonts w:cstheme="minorHAnsi"/>
              </w:rPr>
              <w:t>&lt;Casework Officer Number&gt;</w:t>
            </w:r>
          </w:p>
        </w:tc>
      </w:tr>
      <w:tr w:rsidR="00373992" w:rsidRPr="003D708F" w14:paraId="2B7A4CCC" w14:textId="77777777" w:rsidTr="004D6D93">
        <w:tc>
          <w:tcPr>
            <w:tcW w:w="6384" w:type="dxa"/>
          </w:tcPr>
          <w:p w14:paraId="472EC56C" w14:textId="77777777" w:rsidR="00373992" w:rsidRPr="003D708F" w:rsidRDefault="00373992" w:rsidP="003D708F">
            <w:pPr>
              <w:tabs>
                <w:tab w:val="left" w:pos="5812"/>
              </w:tabs>
              <w:rPr>
                <w:rFonts w:cstheme="minorHAnsi"/>
              </w:rPr>
            </w:pPr>
          </w:p>
        </w:tc>
        <w:tc>
          <w:tcPr>
            <w:tcW w:w="3681" w:type="dxa"/>
          </w:tcPr>
          <w:p w14:paraId="6858A336" w14:textId="70A5D5B3" w:rsidR="00373992" w:rsidRPr="003D708F" w:rsidRDefault="005E64E4" w:rsidP="003D708F">
            <w:pPr>
              <w:tabs>
                <w:tab w:val="left" w:pos="5812"/>
              </w:tabs>
              <w:rPr>
                <w:rFonts w:cstheme="minorHAnsi"/>
              </w:rPr>
            </w:pPr>
            <w:r w:rsidRPr="005E64E4">
              <w:rPr>
                <w:rFonts w:cstheme="minorHAnsi"/>
              </w:rPr>
              <w:t>&lt;Casework Officer Email&gt;</w:t>
            </w:r>
          </w:p>
        </w:tc>
      </w:tr>
      <w:tr w:rsidR="003D708F" w:rsidRPr="003D708F" w14:paraId="55C76FA7" w14:textId="77777777" w:rsidTr="004D6D93">
        <w:tc>
          <w:tcPr>
            <w:tcW w:w="6384" w:type="dxa"/>
          </w:tcPr>
          <w:p w14:paraId="5CF4B924" w14:textId="73036F90" w:rsidR="003D708F" w:rsidRPr="003D708F" w:rsidRDefault="003D708F" w:rsidP="003D708F">
            <w:pPr>
              <w:tabs>
                <w:tab w:val="left" w:pos="5812"/>
              </w:tabs>
              <w:rPr>
                <w:rFonts w:cstheme="minorHAnsi"/>
              </w:rPr>
            </w:pPr>
          </w:p>
        </w:tc>
        <w:tc>
          <w:tcPr>
            <w:tcW w:w="3681" w:type="dxa"/>
          </w:tcPr>
          <w:p w14:paraId="39B40866" w14:textId="77777777" w:rsidR="003D708F" w:rsidRPr="003D708F" w:rsidRDefault="003D708F" w:rsidP="003D708F">
            <w:pPr>
              <w:tabs>
                <w:tab w:val="left" w:pos="5812"/>
              </w:tabs>
              <w:rPr>
                <w:rFonts w:cstheme="minorHAnsi"/>
              </w:rPr>
            </w:pPr>
          </w:p>
          <w:p w14:paraId="336F7425" w14:textId="3A1E5AEE" w:rsidR="003D708F" w:rsidRPr="003D708F" w:rsidRDefault="008F0414" w:rsidP="003D708F">
            <w:pPr>
              <w:tabs>
                <w:tab w:val="left" w:pos="5812"/>
              </w:tabs>
              <w:rPr>
                <w:rFonts w:cstheme="minorHAnsi"/>
              </w:rPr>
            </w:pPr>
            <w:r w:rsidRPr="008F0414">
              <w:rPr>
                <w:rFonts w:cstheme="minorHAnsi"/>
              </w:rPr>
              <w:t>&lt;Completion Date||%Y-%m-%d||%d %B %Y&gt;</w:t>
            </w:r>
          </w:p>
        </w:tc>
      </w:tr>
    </w:tbl>
    <w:p w14:paraId="5F134D0E" w14:textId="77777777" w:rsidR="00457249" w:rsidRPr="003D708F" w:rsidRDefault="00457249" w:rsidP="00457249">
      <w:pPr>
        <w:rPr>
          <w:rFonts w:cstheme="minorHAnsi"/>
        </w:rPr>
      </w:pPr>
      <w:r w:rsidRPr="003D708F">
        <w:rPr>
          <w:rFonts w:cstheme="minorHAnsi"/>
        </w:rPr>
        <w:tab/>
      </w:r>
    </w:p>
    <w:p w14:paraId="028007CD" w14:textId="77777777" w:rsidR="00457249" w:rsidRPr="003D708F" w:rsidRDefault="00457249" w:rsidP="00457249">
      <w:pPr>
        <w:rPr>
          <w:rFonts w:cstheme="minorHAnsi"/>
        </w:rPr>
      </w:pPr>
    </w:p>
    <w:p w14:paraId="04B804AA" w14:textId="77777777" w:rsidR="00457249" w:rsidRPr="003D708F" w:rsidRDefault="00457249" w:rsidP="00457249">
      <w:pPr>
        <w:rPr>
          <w:rFonts w:cstheme="minorHAnsi"/>
        </w:rPr>
      </w:pPr>
    </w:p>
    <w:p w14:paraId="6A3D8985" w14:textId="77777777" w:rsidR="00373992" w:rsidRPr="00373992" w:rsidRDefault="00373992" w:rsidP="00373992">
      <w:pPr>
        <w:tabs>
          <w:tab w:val="left" w:pos="5245"/>
        </w:tabs>
        <w:spacing w:after="0" w:line="240" w:lineRule="auto"/>
        <w:rPr>
          <w:rFonts w:cstheme="minorHAnsi"/>
        </w:rPr>
      </w:pPr>
      <w:r w:rsidRPr="00373992">
        <w:rPr>
          <w:rFonts w:cstheme="minorHAnsi"/>
        </w:rPr>
        <w:t>Dear &lt;Contact Name&gt;,</w:t>
      </w:r>
    </w:p>
    <w:p w14:paraId="55D1B16B" w14:textId="77777777" w:rsidR="00373992" w:rsidRPr="00373992" w:rsidRDefault="00373992" w:rsidP="00373992">
      <w:pPr>
        <w:tabs>
          <w:tab w:val="left" w:pos="5245"/>
        </w:tabs>
        <w:spacing w:after="0" w:line="240" w:lineRule="auto"/>
        <w:rPr>
          <w:rFonts w:cstheme="minorHAnsi"/>
        </w:rPr>
      </w:pPr>
    </w:p>
    <w:p w14:paraId="68904A9B" w14:textId="77777777" w:rsidR="00373992" w:rsidRPr="00373992" w:rsidRDefault="00373992" w:rsidP="00373992">
      <w:pPr>
        <w:tabs>
          <w:tab w:val="left" w:pos="5245"/>
        </w:tabs>
        <w:spacing w:after="0" w:line="240" w:lineRule="auto"/>
        <w:rPr>
          <w:rFonts w:cstheme="minorHAnsi"/>
          <w:b/>
        </w:rPr>
      </w:pPr>
      <w:r w:rsidRPr="00373992">
        <w:rPr>
          <w:rFonts w:cstheme="minorHAnsi"/>
          <w:b/>
        </w:rPr>
        <w:t>TOWN &amp; COUNTRY PLANNING ACT 1990 (AS AMENDED)</w:t>
      </w:r>
    </w:p>
    <w:p w14:paraId="028B1C5D" w14:textId="77777777" w:rsidR="00373992" w:rsidRPr="00373992" w:rsidRDefault="00373992" w:rsidP="00373992">
      <w:pPr>
        <w:tabs>
          <w:tab w:val="left" w:pos="5245"/>
        </w:tabs>
        <w:spacing w:after="0" w:line="240" w:lineRule="auto"/>
        <w:rPr>
          <w:rFonts w:cstheme="minorHAnsi"/>
          <w:b/>
        </w:rPr>
      </w:pPr>
      <w:r w:rsidRPr="00373992">
        <w:rPr>
          <w:rFonts w:cstheme="minorHAnsi"/>
          <w:b/>
        </w:rPr>
        <w:t>NATIONAL PLANNING POLICY FRAMEWORK 2024</w:t>
      </w:r>
    </w:p>
    <w:p w14:paraId="2DCBDF86" w14:textId="77777777" w:rsidR="00373992" w:rsidRPr="00373992" w:rsidRDefault="00373992" w:rsidP="00373992">
      <w:pPr>
        <w:tabs>
          <w:tab w:val="left" w:pos="5245"/>
        </w:tabs>
        <w:spacing w:after="0" w:line="240" w:lineRule="auto"/>
        <w:rPr>
          <w:rFonts w:cstheme="minorHAnsi"/>
        </w:rPr>
      </w:pPr>
    </w:p>
    <w:p w14:paraId="014AD2F4" w14:textId="77777777" w:rsidR="00373992" w:rsidRPr="00373992" w:rsidRDefault="00373992" w:rsidP="00373992">
      <w:pPr>
        <w:tabs>
          <w:tab w:val="left" w:pos="5245"/>
        </w:tabs>
        <w:spacing w:after="0" w:line="240" w:lineRule="auto"/>
        <w:rPr>
          <w:rFonts w:cstheme="minorHAnsi"/>
          <w:b/>
        </w:rPr>
      </w:pPr>
      <w:r w:rsidRPr="00373992">
        <w:rPr>
          <w:rFonts w:cstheme="minorHAnsi"/>
          <w:b/>
        </w:rPr>
        <w:t>&lt;Consultation Name&gt;</w:t>
      </w:r>
    </w:p>
    <w:p w14:paraId="2E8B98C2" w14:textId="77777777" w:rsidR="00373992" w:rsidRPr="008F0414" w:rsidRDefault="00373992" w:rsidP="00373992">
      <w:pPr>
        <w:tabs>
          <w:tab w:val="left" w:pos="5245"/>
        </w:tabs>
        <w:spacing w:after="0" w:line="240" w:lineRule="auto"/>
        <w:rPr>
          <w:rFonts w:cstheme="minorHAnsi"/>
          <w:i/>
          <w:iCs/>
        </w:rPr>
      </w:pPr>
      <w:r w:rsidRPr="008F0414">
        <w:rPr>
          <w:rFonts w:cstheme="minorHAnsi"/>
          <w:i/>
          <w:iCs/>
        </w:rPr>
        <w:t>&lt;Proposal Description||HTML||PLAIN&gt;</w:t>
      </w:r>
    </w:p>
    <w:p w14:paraId="3C701435" w14:textId="77777777" w:rsidR="00373992" w:rsidRPr="00373992" w:rsidRDefault="00373992" w:rsidP="00373992">
      <w:pPr>
        <w:tabs>
          <w:tab w:val="left" w:pos="5245"/>
        </w:tabs>
        <w:spacing w:after="0" w:line="240" w:lineRule="auto"/>
        <w:rPr>
          <w:rFonts w:cstheme="minorHAnsi"/>
          <w:b/>
          <w:u w:val="single"/>
        </w:rPr>
      </w:pPr>
    </w:p>
    <w:p w14:paraId="32C41068" w14:textId="77777777" w:rsidR="00373992" w:rsidRPr="00373992" w:rsidRDefault="00373992" w:rsidP="00373992">
      <w:pPr>
        <w:tabs>
          <w:tab w:val="left" w:pos="5245"/>
        </w:tabs>
        <w:spacing w:after="0" w:line="240" w:lineRule="auto"/>
        <w:rPr>
          <w:rFonts w:cstheme="minorHAnsi"/>
          <w:b/>
          <w:u w:val="single"/>
        </w:rPr>
      </w:pPr>
      <w:r w:rsidRPr="00373992">
        <w:rPr>
          <w:rFonts w:cstheme="minorHAnsi"/>
          <w:b/>
          <w:u w:val="single"/>
        </w:rPr>
        <w:t>Recommend Archaeology Condition to be Satisfied</w:t>
      </w:r>
    </w:p>
    <w:p w14:paraId="26B62B2B" w14:textId="77777777" w:rsidR="00373992" w:rsidRPr="00373992" w:rsidRDefault="00373992" w:rsidP="00373992">
      <w:pPr>
        <w:tabs>
          <w:tab w:val="left" w:pos="5245"/>
        </w:tabs>
        <w:spacing w:after="0" w:line="240" w:lineRule="auto"/>
        <w:rPr>
          <w:rFonts w:cstheme="minorHAnsi"/>
        </w:rPr>
      </w:pPr>
    </w:p>
    <w:p w14:paraId="35A2CBBE" w14:textId="77777777" w:rsidR="00373992" w:rsidRPr="00373992" w:rsidRDefault="00373992" w:rsidP="00373992">
      <w:pPr>
        <w:tabs>
          <w:tab w:val="left" w:pos="5245"/>
        </w:tabs>
        <w:spacing w:after="0" w:line="240" w:lineRule="auto"/>
        <w:rPr>
          <w:rFonts w:cstheme="minorHAnsi"/>
        </w:rPr>
      </w:pPr>
      <w:r w:rsidRPr="00373992">
        <w:rPr>
          <w:rFonts w:cstheme="minorHAnsi"/>
        </w:rPr>
        <w:t>Thank you for your consultation received on &lt;Log Date||%Y-%m-%d||%d %B %Y&gt;.</w:t>
      </w:r>
    </w:p>
    <w:p w14:paraId="416EF790" w14:textId="77777777" w:rsidR="00373992" w:rsidRPr="00373992" w:rsidRDefault="00373992" w:rsidP="00373992">
      <w:pPr>
        <w:tabs>
          <w:tab w:val="left" w:pos="5245"/>
        </w:tabs>
        <w:spacing w:after="0" w:line="240" w:lineRule="auto"/>
        <w:rPr>
          <w:rFonts w:cstheme="minorHAnsi"/>
        </w:rPr>
      </w:pPr>
    </w:p>
    <w:p w14:paraId="591C2A59" w14:textId="77777777" w:rsidR="00373992" w:rsidRPr="00373992" w:rsidRDefault="00373992" w:rsidP="00373992">
      <w:pPr>
        <w:tabs>
          <w:tab w:val="left" w:pos="5245"/>
        </w:tabs>
        <w:spacing w:after="0" w:line="240" w:lineRule="auto"/>
        <w:rPr>
          <w:rFonts w:cstheme="minorHAnsi"/>
        </w:rPr>
      </w:pPr>
      <w:r w:rsidRPr="00373992">
        <w:rPr>
          <w:rFonts w:cstheme="minorHAnsi"/>
        </w:rPr>
        <w:t>The Greater London Archaeological Advisory Service (GLAAS) provides archaeological advice in accordance with the National Planning Policy Framework and GLAAS Charter.</w:t>
      </w:r>
    </w:p>
    <w:p w14:paraId="28918CC6" w14:textId="77777777" w:rsidR="00373992" w:rsidRPr="00373992" w:rsidRDefault="00373992" w:rsidP="00373992">
      <w:pPr>
        <w:tabs>
          <w:tab w:val="left" w:pos="5245"/>
        </w:tabs>
        <w:spacing w:after="0" w:line="240" w:lineRule="auto"/>
        <w:rPr>
          <w:rFonts w:cstheme="minorHAnsi"/>
        </w:rPr>
      </w:pPr>
    </w:p>
    <w:p w14:paraId="72D245BE" w14:textId="77777777" w:rsidR="00373992" w:rsidRPr="00373992" w:rsidRDefault="00373992" w:rsidP="00373992">
      <w:pPr>
        <w:tabs>
          <w:tab w:val="left" w:pos="5245"/>
        </w:tabs>
        <w:spacing w:after="0" w:line="240" w:lineRule="auto"/>
        <w:rPr>
          <w:rFonts w:cstheme="minorHAnsi"/>
        </w:rPr>
      </w:pPr>
      <w:r w:rsidRPr="00373992">
        <w:rPr>
          <w:rFonts w:cstheme="minorHAnsi"/>
        </w:rPr>
        <w:t>I have received an archaeological report provided in compliance with the archaeological investigation condition of the above planning permission.</w:t>
      </w:r>
    </w:p>
    <w:p w14:paraId="07CA849C" w14:textId="77777777" w:rsidR="00373992" w:rsidRPr="00373992" w:rsidRDefault="00373992" w:rsidP="00373992">
      <w:pPr>
        <w:tabs>
          <w:tab w:val="left" w:pos="5245"/>
        </w:tabs>
        <w:spacing w:after="0" w:line="240" w:lineRule="auto"/>
        <w:rPr>
          <w:rFonts w:cstheme="minorHAnsi"/>
        </w:rPr>
      </w:pPr>
      <w:r w:rsidRPr="00373992">
        <w:rPr>
          <w:rFonts w:cstheme="minorHAnsi"/>
        </w:rPr>
        <w:t>&lt;Assessment of Significance&gt;</w:t>
      </w:r>
    </w:p>
    <w:p w14:paraId="7F4E0E70" w14:textId="77777777" w:rsidR="00373992" w:rsidRPr="00373992" w:rsidRDefault="00373992" w:rsidP="00373992">
      <w:pPr>
        <w:tabs>
          <w:tab w:val="left" w:pos="5245"/>
        </w:tabs>
        <w:spacing w:after="0" w:line="240" w:lineRule="auto"/>
        <w:rPr>
          <w:rFonts w:cstheme="minorHAnsi"/>
        </w:rPr>
      </w:pPr>
      <w:r w:rsidRPr="00373992">
        <w:rPr>
          <w:rFonts w:cstheme="minorHAnsi"/>
        </w:rPr>
        <w:t>Having considered the submitted document I recommend its approval.  No further archaeological work is necessary and the archaeological condition under this application has been satisfied.</w:t>
      </w:r>
    </w:p>
    <w:p w14:paraId="708CE09C" w14:textId="77777777" w:rsidR="00373992" w:rsidRPr="00373992" w:rsidRDefault="00373992" w:rsidP="00373992">
      <w:pPr>
        <w:tabs>
          <w:tab w:val="left" w:pos="5245"/>
        </w:tabs>
        <w:spacing w:after="0" w:line="240" w:lineRule="auto"/>
        <w:rPr>
          <w:rFonts w:cstheme="minorHAnsi"/>
        </w:rPr>
      </w:pPr>
    </w:p>
    <w:p w14:paraId="6791BFAC" w14:textId="77777777" w:rsidR="00373992" w:rsidRPr="00373992" w:rsidRDefault="00373992" w:rsidP="00373992">
      <w:pPr>
        <w:tabs>
          <w:tab w:val="left" w:pos="5245"/>
        </w:tabs>
        <w:spacing w:after="0" w:line="240" w:lineRule="auto"/>
        <w:rPr>
          <w:rFonts w:cstheme="minorHAnsi"/>
        </w:rPr>
      </w:pPr>
      <w:r w:rsidRPr="00373992">
        <w:rPr>
          <w:rFonts w:cstheme="minorHAnsi"/>
        </w:rPr>
        <w:t>The results of the archaeological investigation will be published in summary form in the London Archaeologist and made available through the Greater London Historic Environment Record. The site archive will be deposited with the Museum of London Archaeological Archive.</w:t>
      </w:r>
    </w:p>
    <w:p w14:paraId="5D732531" w14:textId="77777777" w:rsidR="00373992" w:rsidRPr="00373992" w:rsidRDefault="00373992" w:rsidP="00373992">
      <w:pPr>
        <w:tabs>
          <w:tab w:val="left" w:pos="5245"/>
        </w:tabs>
        <w:spacing w:after="0" w:line="240" w:lineRule="auto"/>
        <w:rPr>
          <w:rFonts w:cstheme="minorHAnsi"/>
        </w:rPr>
      </w:pPr>
    </w:p>
    <w:p w14:paraId="25669E5F" w14:textId="77777777" w:rsidR="00373992" w:rsidRPr="00373992" w:rsidRDefault="00373992" w:rsidP="00373992">
      <w:pPr>
        <w:tabs>
          <w:tab w:val="left" w:pos="5245"/>
        </w:tabs>
        <w:spacing w:after="0" w:line="240" w:lineRule="auto"/>
        <w:rPr>
          <w:rFonts w:cstheme="minorHAnsi"/>
        </w:rPr>
      </w:pPr>
      <w:r w:rsidRPr="00373992">
        <w:rPr>
          <w:rFonts w:cstheme="minorHAnsi"/>
        </w:rPr>
        <w:t>This response relates solely to archaeological issues.</w:t>
      </w:r>
    </w:p>
    <w:p w14:paraId="6CD6669E" w14:textId="77777777" w:rsidR="00373992" w:rsidRPr="00373992" w:rsidRDefault="00373992" w:rsidP="00373992">
      <w:pPr>
        <w:tabs>
          <w:tab w:val="left" w:pos="5245"/>
        </w:tabs>
        <w:spacing w:after="0" w:line="240" w:lineRule="auto"/>
        <w:rPr>
          <w:rFonts w:cstheme="minorHAnsi"/>
          <w:b/>
          <w:u w:val="single"/>
        </w:rPr>
      </w:pPr>
    </w:p>
    <w:p w14:paraId="782BBFDE" w14:textId="77777777" w:rsidR="00373992" w:rsidRPr="00373992" w:rsidRDefault="00373992" w:rsidP="00373992">
      <w:pPr>
        <w:tabs>
          <w:tab w:val="left" w:pos="5245"/>
        </w:tabs>
        <w:spacing w:after="0" w:line="240" w:lineRule="auto"/>
        <w:rPr>
          <w:rFonts w:cstheme="minorHAnsi"/>
        </w:rPr>
      </w:pPr>
      <w:r w:rsidRPr="00373992">
        <w:rPr>
          <w:rFonts w:cstheme="minorHAnsi"/>
        </w:rPr>
        <w:t>Yours sincerely</w:t>
      </w:r>
    </w:p>
    <w:p w14:paraId="416CAD3F" w14:textId="77777777" w:rsidR="00373992" w:rsidRPr="00373992" w:rsidRDefault="00373992" w:rsidP="00373992">
      <w:pPr>
        <w:tabs>
          <w:tab w:val="left" w:pos="5245"/>
        </w:tabs>
        <w:spacing w:after="0" w:line="240" w:lineRule="auto"/>
        <w:rPr>
          <w:rFonts w:cstheme="minorHAnsi"/>
        </w:rPr>
      </w:pPr>
    </w:p>
    <w:p w14:paraId="013F1EA3" w14:textId="77777777" w:rsidR="00373992" w:rsidRPr="00373992" w:rsidRDefault="00373992" w:rsidP="00373992">
      <w:pPr>
        <w:tabs>
          <w:tab w:val="left" w:pos="5245"/>
        </w:tabs>
        <w:spacing w:after="0" w:line="240" w:lineRule="auto"/>
        <w:rPr>
          <w:rFonts w:cstheme="minorHAnsi"/>
          <w:b/>
          <w:bCs/>
        </w:rPr>
      </w:pPr>
      <w:r w:rsidRPr="00373992">
        <w:rPr>
          <w:rFonts w:cstheme="minorHAnsi"/>
          <w:b/>
          <w:bCs/>
        </w:rPr>
        <w:t>&lt;Casework Officer&gt;</w:t>
      </w:r>
    </w:p>
    <w:p w14:paraId="6D86F109" w14:textId="77777777" w:rsidR="00373992" w:rsidRPr="00373992" w:rsidRDefault="00373992" w:rsidP="00373992">
      <w:pPr>
        <w:tabs>
          <w:tab w:val="left" w:pos="5245"/>
        </w:tabs>
        <w:spacing w:after="0" w:line="240" w:lineRule="auto"/>
        <w:rPr>
          <w:rFonts w:cstheme="minorHAnsi"/>
        </w:rPr>
      </w:pPr>
    </w:p>
    <w:p w14:paraId="6CD9CB59" w14:textId="77777777" w:rsidR="00373992" w:rsidRPr="00373992" w:rsidRDefault="00373992" w:rsidP="00373992">
      <w:pPr>
        <w:tabs>
          <w:tab w:val="left" w:pos="5245"/>
        </w:tabs>
        <w:spacing w:after="0" w:line="240" w:lineRule="auto"/>
        <w:rPr>
          <w:rFonts w:cstheme="minorHAnsi"/>
        </w:rPr>
      </w:pPr>
      <w:r w:rsidRPr="00373992">
        <w:rPr>
          <w:rFonts w:cstheme="minorHAnsi"/>
        </w:rPr>
        <w:t>Archaeology Adviser</w:t>
      </w:r>
    </w:p>
    <w:p w14:paraId="7A5AFC0E" w14:textId="77777777" w:rsidR="00373992" w:rsidRPr="00373992" w:rsidRDefault="00373992" w:rsidP="00373992">
      <w:pPr>
        <w:tabs>
          <w:tab w:val="left" w:pos="5245"/>
        </w:tabs>
        <w:spacing w:after="0" w:line="240" w:lineRule="auto"/>
        <w:rPr>
          <w:rFonts w:cstheme="minorHAnsi"/>
        </w:rPr>
      </w:pPr>
      <w:r w:rsidRPr="00373992">
        <w:rPr>
          <w:rFonts w:cstheme="minorHAnsi"/>
        </w:rPr>
        <w:t>Greater London Archaeological Advisory Service</w:t>
      </w:r>
    </w:p>
    <w:p w14:paraId="0F84A67E" w14:textId="77777777" w:rsidR="00373992" w:rsidRPr="00373992" w:rsidRDefault="00373992" w:rsidP="00373992">
      <w:pPr>
        <w:tabs>
          <w:tab w:val="left" w:pos="5245"/>
        </w:tabs>
        <w:spacing w:after="0" w:line="240" w:lineRule="auto"/>
        <w:rPr>
          <w:rFonts w:cstheme="minorHAnsi"/>
        </w:rPr>
      </w:pPr>
      <w:r w:rsidRPr="00373992">
        <w:rPr>
          <w:rFonts w:cstheme="minorHAnsi"/>
        </w:rPr>
        <w:t xml:space="preserve">London and </w:t>
      </w:r>
      <w:proofErr w:type="gramStart"/>
      <w:r w:rsidRPr="00373992">
        <w:rPr>
          <w:rFonts w:cstheme="minorHAnsi"/>
        </w:rPr>
        <w:t>South East</w:t>
      </w:r>
      <w:proofErr w:type="gramEnd"/>
      <w:r w:rsidRPr="00373992">
        <w:rPr>
          <w:rFonts w:cstheme="minorHAnsi"/>
        </w:rPr>
        <w:t xml:space="preserve"> Region</w:t>
      </w:r>
    </w:p>
    <w:p w14:paraId="6EF3D78F" w14:textId="77777777" w:rsidR="00373992" w:rsidRPr="00373992" w:rsidRDefault="00373992" w:rsidP="00373992">
      <w:pPr>
        <w:tabs>
          <w:tab w:val="left" w:pos="5245"/>
        </w:tabs>
        <w:spacing w:after="0" w:line="240" w:lineRule="auto"/>
        <w:rPr>
          <w:rFonts w:cstheme="minorHAnsi"/>
        </w:rPr>
      </w:pPr>
    </w:p>
    <w:p w14:paraId="0C632FCC" w14:textId="77777777" w:rsidR="006B1B93" w:rsidRPr="003E6824" w:rsidRDefault="006B1B93" w:rsidP="00373992">
      <w:pPr>
        <w:tabs>
          <w:tab w:val="left" w:pos="5245"/>
        </w:tabs>
        <w:spacing w:after="0" w:line="240" w:lineRule="auto"/>
      </w:pPr>
    </w:p>
    <w:sectPr w:rsidR="006B1B93" w:rsidRPr="003E6824" w:rsidSect="00365E1B">
      <w:headerReference w:type="even" r:id="rId11"/>
      <w:headerReference w:type="default" r:id="rId12"/>
      <w:footerReference w:type="even" r:id="rId13"/>
      <w:footerReference w:type="default" r:id="rId14"/>
      <w:headerReference w:type="first" r:id="rId15"/>
      <w:footerReference w:type="first" r:id="rId16"/>
      <w:pgSz w:w="11906" w:h="16838"/>
      <w:pgMar w:top="2024" w:right="907" w:bottom="907" w:left="907" w:header="170"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C2EE2" w14:textId="77777777" w:rsidR="00073C2E" w:rsidRDefault="00073C2E" w:rsidP="00DC52F2">
      <w:pPr>
        <w:spacing w:after="0" w:line="240" w:lineRule="auto"/>
      </w:pPr>
      <w:r>
        <w:separator/>
      </w:r>
    </w:p>
  </w:endnote>
  <w:endnote w:type="continuationSeparator" w:id="0">
    <w:p w14:paraId="23CCC35E" w14:textId="77777777" w:rsidR="00073C2E" w:rsidRDefault="00073C2E" w:rsidP="00DC5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2866" w14:textId="77777777" w:rsidR="00753481" w:rsidRDefault="007534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94D95" w14:textId="77777777" w:rsidR="00C3650A" w:rsidRDefault="00C3650A" w:rsidP="002646A0">
    <w:pPr>
      <w:pStyle w:val="Footer"/>
      <w:rPr>
        <w:rFonts w:ascii="Arial" w:hAnsi="Arial"/>
        <w:bCs/>
        <w:sz w:val="16"/>
        <w:szCs w:val="16"/>
      </w:rPr>
    </w:pPr>
  </w:p>
  <w:p w14:paraId="3DE23FFF" w14:textId="77777777" w:rsidR="00C3650A" w:rsidRDefault="0075358B" w:rsidP="002646A0">
    <w:pPr>
      <w:pStyle w:val="Footer"/>
      <w:rPr>
        <w:rFonts w:ascii="Arial" w:hAnsi="Arial"/>
        <w:bCs/>
        <w:sz w:val="16"/>
        <w:szCs w:val="16"/>
      </w:rPr>
    </w:pPr>
    <w:r>
      <w:rPr>
        <w:noProof/>
      </w:rPr>
      <mc:AlternateContent>
        <mc:Choice Requires="wps">
          <w:drawing>
            <wp:anchor distT="0" distB="0" distL="114300" distR="114300" simplePos="0" relativeHeight="251660288" behindDoc="0" locked="0" layoutInCell="1" allowOverlap="1" wp14:anchorId="4BF51988" wp14:editId="14E14323">
              <wp:simplePos x="0" y="0"/>
              <wp:positionH relativeFrom="margin">
                <wp:align>center</wp:align>
              </wp:positionH>
              <wp:positionV relativeFrom="paragraph">
                <wp:posOffset>39370</wp:posOffset>
              </wp:positionV>
              <wp:extent cx="6408000" cy="0"/>
              <wp:effectExtent l="0" t="0" r="5715" b="12700"/>
              <wp:wrapNone/>
              <wp:docPr id="452802210" name="Straight Connector 2"/>
              <wp:cNvGraphicFramePr/>
              <a:graphic xmlns:a="http://schemas.openxmlformats.org/drawingml/2006/main">
                <a:graphicData uri="http://schemas.microsoft.com/office/word/2010/wordprocessingShape">
                  <wps:wsp>
                    <wps:cNvCnPr/>
                    <wps:spPr>
                      <a:xfrm>
                        <a:off x="0" y="0"/>
                        <a:ext cx="640800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62F91E" id="Straight Connector 2"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1pt" to="504.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" strokecolor="black [3213]" strokeweight=".25pt">
              <v:stroke joinstyle="miter"/>
              <w10:wrap anchorx="margin"/>
            </v:line>
          </w:pict>
        </mc:Fallback>
      </mc:AlternateContent>
    </w:r>
    <w:r w:rsidR="0065461F">
      <w:rPr>
        <w:rFonts w:ascii="Arial" w:hAnsi="Arial"/>
        <w:bCs/>
        <w:noProof/>
        <w:sz w:val="16"/>
        <w:szCs w:val="16"/>
      </w:rPr>
      <mc:AlternateContent>
        <mc:Choice Requires="wps">
          <w:drawing>
            <wp:anchor distT="0" distB="0" distL="114300" distR="114300" simplePos="0" relativeHeight="251659264" behindDoc="0" locked="0" layoutInCell="1" allowOverlap="1" wp14:anchorId="20D94931" wp14:editId="4AD9AE79">
              <wp:simplePos x="0" y="0"/>
              <wp:positionH relativeFrom="margin">
                <wp:posOffset>20320</wp:posOffset>
              </wp:positionH>
              <wp:positionV relativeFrom="paragraph">
                <wp:posOffset>6350</wp:posOffset>
              </wp:positionV>
              <wp:extent cx="0" cy="0"/>
              <wp:effectExtent l="0" t="0" r="0" b="0"/>
              <wp:wrapNone/>
              <wp:docPr id="101843865" name="Straight Connector 2"/>
              <wp:cNvGraphicFramePr/>
              <a:graphic xmlns:a="http://schemas.openxmlformats.org/drawingml/2006/main">
                <a:graphicData uri="http://schemas.microsoft.com/office/word/2010/wordprocessingShape">
                  <wps:wsp>
                    <wps:cNvCnPr/>
                    <wps:spPr>
                      <a:xfrm>
                        <a:off x="0" y="0"/>
                        <a:ext cx="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E384472" id="Straight Connector 2"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pt,.5pt" to="1.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" strokecolor="black [3213]" strokeweight=".25pt">
              <v:stroke joinstyle="miter"/>
              <w10:wrap anchorx="margin"/>
            </v:line>
          </w:pict>
        </mc:Fallback>
      </mc:AlternateContent>
    </w:r>
  </w:p>
  <w:p w14:paraId="2BBDDEA6" w14:textId="77777777" w:rsidR="002646A0" w:rsidRPr="00CB3826" w:rsidRDefault="00731E5A" w:rsidP="00412BB3">
    <w:pPr>
      <w:pStyle w:val="Footer"/>
      <w:spacing w:line="288" w:lineRule="auto"/>
      <w:rPr>
        <w:rFonts w:ascii="Arial" w:hAnsi="Arial"/>
        <w:sz w:val="16"/>
        <w:szCs w:val="16"/>
      </w:rPr>
    </w:pPr>
    <w:r w:rsidRPr="00731E5A">
      <w:rPr>
        <w:rFonts w:ascii="Arial" w:hAnsi="Arial"/>
        <w:b/>
        <w:bCs/>
        <w:sz w:val="16"/>
        <w:szCs w:val="16"/>
      </w:rPr>
      <w:t xml:space="preserve">Historic England, 4th Floor, Cannon Bridge House, 25 </w:t>
    </w:r>
    <w:proofErr w:type="spellStart"/>
    <w:r w:rsidRPr="00731E5A">
      <w:rPr>
        <w:rFonts w:ascii="Arial" w:hAnsi="Arial"/>
        <w:b/>
        <w:bCs/>
        <w:sz w:val="16"/>
        <w:szCs w:val="16"/>
      </w:rPr>
      <w:t>Dowgate</w:t>
    </w:r>
    <w:proofErr w:type="spellEnd"/>
    <w:r w:rsidRPr="00731E5A">
      <w:rPr>
        <w:rFonts w:ascii="Arial" w:hAnsi="Arial"/>
        <w:b/>
        <w:bCs/>
        <w:sz w:val="16"/>
        <w:szCs w:val="16"/>
      </w:rPr>
      <w:t xml:space="preserve"> Hill, London EC4R 2YA</w:t>
    </w:r>
    <w:r>
      <w:rPr>
        <w:rFonts w:ascii="Arial" w:hAnsi="Arial"/>
        <w:b/>
        <w:bCs/>
        <w:sz w:val="16"/>
        <w:szCs w:val="16"/>
      </w:rPr>
      <w:br/>
    </w:r>
    <w:r w:rsidR="002646A0" w:rsidRPr="00CB3826">
      <w:rPr>
        <w:rFonts w:ascii="Arial" w:hAnsi="Arial"/>
        <w:sz w:val="16"/>
        <w:szCs w:val="16"/>
      </w:rPr>
      <w:t xml:space="preserve">Telephone </w:t>
    </w:r>
    <w:r w:rsidR="00933B97" w:rsidRPr="00933B97">
      <w:rPr>
        <w:rFonts w:ascii="Arial" w:hAnsi="Arial"/>
        <w:sz w:val="16"/>
        <w:szCs w:val="16"/>
      </w:rPr>
      <w:t xml:space="preserve">020 7973 </w:t>
    </w:r>
    <w:proofErr w:type="gramStart"/>
    <w:r w:rsidR="00933B97" w:rsidRPr="00933B97">
      <w:rPr>
        <w:rFonts w:ascii="Arial" w:hAnsi="Arial"/>
        <w:sz w:val="16"/>
        <w:szCs w:val="16"/>
      </w:rPr>
      <w:t>3700</w:t>
    </w:r>
    <w:r w:rsidR="00933B97">
      <w:rPr>
        <w:rFonts w:ascii="Arial" w:hAnsi="Arial"/>
        <w:sz w:val="16"/>
        <w:szCs w:val="16"/>
      </w:rPr>
      <w:t xml:space="preserve">  </w:t>
    </w:r>
    <w:r w:rsidR="002646A0" w:rsidRPr="00CB3826">
      <w:rPr>
        <w:rFonts w:ascii="Arial" w:hAnsi="Arial"/>
        <w:sz w:val="16"/>
        <w:szCs w:val="16"/>
      </w:rPr>
      <w:t>|</w:t>
    </w:r>
    <w:proofErr w:type="gramEnd"/>
    <w:r w:rsidR="002646A0" w:rsidRPr="00CB3826">
      <w:rPr>
        <w:rFonts w:ascii="Arial" w:hAnsi="Arial"/>
        <w:sz w:val="16"/>
        <w:szCs w:val="16"/>
      </w:rPr>
      <w:t xml:space="preserve">  </w:t>
    </w:r>
    <w:r w:rsidR="0060624E">
      <w:rPr>
        <w:rFonts w:ascii="Arial" w:hAnsi="Arial"/>
        <w:sz w:val="16"/>
        <w:szCs w:val="16"/>
      </w:rPr>
      <w:t>h</w:t>
    </w:r>
    <w:r w:rsidR="002646A0" w:rsidRPr="00CB3826">
      <w:rPr>
        <w:rFonts w:ascii="Arial" w:hAnsi="Arial"/>
        <w:sz w:val="16"/>
        <w:szCs w:val="16"/>
      </w:rPr>
      <w:t>istoric</w:t>
    </w:r>
    <w:r w:rsidR="0060624E">
      <w:rPr>
        <w:rFonts w:ascii="Arial" w:hAnsi="Arial"/>
        <w:sz w:val="16"/>
        <w:szCs w:val="16"/>
      </w:rPr>
      <w:t>e</w:t>
    </w:r>
    <w:r w:rsidR="002646A0" w:rsidRPr="00CB3826">
      <w:rPr>
        <w:rFonts w:ascii="Arial" w:hAnsi="Arial"/>
        <w:sz w:val="16"/>
        <w:szCs w:val="16"/>
      </w:rPr>
      <w:t>ngland.org.uk</w:t>
    </w:r>
  </w:p>
  <w:p w14:paraId="2E1344F2" w14:textId="77777777" w:rsidR="002646A0" w:rsidRPr="00CB3826" w:rsidRDefault="002646A0" w:rsidP="00412BB3">
    <w:pPr>
      <w:pStyle w:val="Footer"/>
      <w:spacing w:line="288" w:lineRule="auto"/>
      <w:rPr>
        <w:rFonts w:ascii="Arial" w:hAnsi="Arial"/>
        <w:sz w:val="16"/>
        <w:szCs w:val="16"/>
      </w:rPr>
    </w:pPr>
  </w:p>
  <w:p w14:paraId="3448CC0F" w14:textId="77777777" w:rsidR="00B22163" w:rsidRDefault="4EBB7A51" w:rsidP="00753481">
    <w:pPr>
      <w:pStyle w:val="Footer"/>
      <w:spacing w:line="288" w:lineRule="auto"/>
      <w:rPr>
        <w:rFonts w:ascii="Arial" w:hAnsi="Arial"/>
        <w:sz w:val="16"/>
        <w:szCs w:val="16"/>
      </w:rPr>
    </w:pPr>
    <w:r w:rsidRPr="4EBB7A51">
      <w:rPr>
        <w:rFonts w:ascii="Arial" w:hAnsi="Arial"/>
        <w:sz w:val="16"/>
        <w:szCs w:val="16"/>
      </w:rPr>
      <w:t>Historic England is subject to the Freedom of Information Act (2000) and Environmental Information Regulations (2004). Any information held by us may therefore become publicly available. For information about our use of your personal data visit: historicengland.org.uk/privacy</w:t>
    </w:r>
  </w:p>
  <w:p w14:paraId="67C9349D" w14:textId="77777777" w:rsidR="00753481" w:rsidRDefault="00753481" w:rsidP="00753481">
    <w:pPr>
      <w:pStyle w:val="Footer"/>
      <w:spacing w:line="288"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203CA" w14:textId="77777777" w:rsidR="00753481" w:rsidRDefault="007534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BD386" w14:textId="77777777" w:rsidR="00073C2E" w:rsidRDefault="00073C2E" w:rsidP="00DC52F2">
      <w:pPr>
        <w:spacing w:after="0" w:line="240" w:lineRule="auto"/>
      </w:pPr>
      <w:r>
        <w:separator/>
      </w:r>
    </w:p>
  </w:footnote>
  <w:footnote w:type="continuationSeparator" w:id="0">
    <w:p w14:paraId="2BB48E2A" w14:textId="77777777" w:rsidR="00073C2E" w:rsidRDefault="00073C2E" w:rsidP="00DC5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A407F" w14:textId="77777777" w:rsidR="00753481" w:rsidRDefault="007534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C14D0" w14:textId="77777777" w:rsidR="00DC52F2" w:rsidRDefault="00DC52F2">
    <w:pPr>
      <w:pStyle w:val="Header"/>
    </w:pPr>
  </w:p>
  <w:p w14:paraId="5527280F" w14:textId="77777777" w:rsidR="00DC52F2" w:rsidRDefault="00D16EAC">
    <w:pPr>
      <w:pStyle w:val="Header"/>
    </w:pPr>
    <w:r>
      <w:rPr>
        <w:noProof/>
      </w:rPr>
      <w:drawing>
        <wp:anchor distT="0" distB="0" distL="114300" distR="114300" simplePos="0" relativeHeight="251658240" behindDoc="0" locked="0" layoutInCell="1" allowOverlap="1" wp14:anchorId="50564E2B" wp14:editId="1A01A3C9">
          <wp:simplePos x="0" y="0"/>
          <wp:positionH relativeFrom="column">
            <wp:posOffset>-10401</wp:posOffset>
          </wp:positionH>
          <wp:positionV relativeFrom="paragraph">
            <wp:posOffset>173355</wp:posOffset>
          </wp:positionV>
          <wp:extent cx="1554480" cy="603885"/>
          <wp:effectExtent l="0" t="0" r="0" b="5715"/>
          <wp:wrapNone/>
          <wp:docPr id="153674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77314" name="Picture 1"/>
                  <pic:cNvPicPr/>
                </pic:nvPicPr>
                <pic:blipFill>
                  <a:blip r:embed="rId1">
                    <a:extLst>
                      <a:ext uri="{28A0092B-C50C-407E-A947-70E740481C1C}">
                        <a14:useLocalDpi xmlns:a14="http://schemas.microsoft.com/office/drawing/2010/main" val="0"/>
                      </a:ext>
                    </a:extLst>
                  </a:blip>
                  <a:srcRect l="2271" r="2271"/>
                  <a:stretch>
                    <a:fillRect/>
                  </a:stretch>
                </pic:blipFill>
                <pic:spPr bwMode="auto">
                  <a:xfrm>
                    <a:off x="0" y="0"/>
                    <a:ext cx="1554480" cy="603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4CF6" w14:textId="77777777" w:rsidR="00753481" w:rsidRDefault="007534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119B3"/>
    <w:multiLevelType w:val="hybridMultilevel"/>
    <w:tmpl w:val="22301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DE4AFD"/>
    <w:multiLevelType w:val="hybridMultilevel"/>
    <w:tmpl w:val="1B948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5998710">
    <w:abstractNumId w:val="0"/>
  </w:num>
  <w:num w:numId="2" w16cid:durableId="164111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08F"/>
    <w:rsid w:val="0000568C"/>
    <w:rsid w:val="00032928"/>
    <w:rsid w:val="00052B36"/>
    <w:rsid w:val="00057E9A"/>
    <w:rsid w:val="00073C2E"/>
    <w:rsid w:val="000902C4"/>
    <w:rsid w:val="000C327B"/>
    <w:rsid w:val="000E0636"/>
    <w:rsid w:val="000E3F75"/>
    <w:rsid w:val="000F0EF6"/>
    <w:rsid w:val="000F35A2"/>
    <w:rsid w:val="000F7D5D"/>
    <w:rsid w:val="00103A6D"/>
    <w:rsid w:val="001501A4"/>
    <w:rsid w:val="00154441"/>
    <w:rsid w:val="0017346F"/>
    <w:rsid w:val="001877C2"/>
    <w:rsid w:val="00190354"/>
    <w:rsid w:val="001A7725"/>
    <w:rsid w:val="001B34E4"/>
    <w:rsid w:val="001B6403"/>
    <w:rsid w:val="001C7443"/>
    <w:rsid w:val="001D6EA5"/>
    <w:rsid w:val="001F3CAA"/>
    <w:rsid w:val="001F4ED0"/>
    <w:rsid w:val="002034AD"/>
    <w:rsid w:val="00263D0B"/>
    <w:rsid w:val="002646A0"/>
    <w:rsid w:val="00272079"/>
    <w:rsid w:val="002767D5"/>
    <w:rsid w:val="002B44FA"/>
    <w:rsid w:val="002C2A32"/>
    <w:rsid w:val="002F5852"/>
    <w:rsid w:val="00310687"/>
    <w:rsid w:val="00365E1B"/>
    <w:rsid w:val="00373992"/>
    <w:rsid w:val="00374225"/>
    <w:rsid w:val="003A62F3"/>
    <w:rsid w:val="003D1AD7"/>
    <w:rsid w:val="003D708F"/>
    <w:rsid w:val="003E6824"/>
    <w:rsid w:val="003E6EB5"/>
    <w:rsid w:val="003E772C"/>
    <w:rsid w:val="003F66D0"/>
    <w:rsid w:val="00400010"/>
    <w:rsid w:val="00412BB3"/>
    <w:rsid w:val="004302E9"/>
    <w:rsid w:val="00457249"/>
    <w:rsid w:val="004B4DE9"/>
    <w:rsid w:val="004C21F8"/>
    <w:rsid w:val="004C296C"/>
    <w:rsid w:val="004D4568"/>
    <w:rsid w:val="004F58F8"/>
    <w:rsid w:val="00500ABF"/>
    <w:rsid w:val="00513537"/>
    <w:rsid w:val="005320F3"/>
    <w:rsid w:val="005359C9"/>
    <w:rsid w:val="00597FEA"/>
    <w:rsid w:val="005A658E"/>
    <w:rsid w:val="005C3076"/>
    <w:rsid w:val="005C628B"/>
    <w:rsid w:val="005E64E4"/>
    <w:rsid w:val="005F5974"/>
    <w:rsid w:val="0060624E"/>
    <w:rsid w:val="00637AD0"/>
    <w:rsid w:val="00651C2A"/>
    <w:rsid w:val="0065461F"/>
    <w:rsid w:val="006919CF"/>
    <w:rsid w:val="006A0437"/>
    <w:rsid w:val="006A1FDF"/>
    <w:rsid w:val="006B1B93"/>
    <w:rsid w:val="006C7E4C"/>
    <w:rsid w:val="006E192C"/>
    <w:rsid w:val="006F2103"/>
    <w:rsid w:val="00713450"/>
    <w:rsid w:val="00731E5A"/>
    <w:rsid w:val="00745235"/>
    <w:rsid w:val="00746FE1"/>
    <w:rsid w:val="00747BDD"/>
    <w:rsid w:val="00753481"/>
    <w:rsid w:val="0075358B"/>
    <w:rsid w:val="0075398F"/>
    <w:rsid w:val="00762EB9"/>
    <w:rsid w:val="00763125"/>
    <w:rsid w:val="00780719"/>
    <w:rsid w:val="007813E3"/>
    <w:rsid w:val="00784445"/>
    <w:rsid w:val="007A21FE"/>
    <w:rsid w:val="007B39CA"/>
    <w:rsid w:val="007E447B"/>
    <w:rsid w:val="007F0C9B"/>
    <w:rsid w:val="007F5084"/>
    <w:rsid w:val="00811537"/>
    <w:rsid w:val="008261D9"/>
    <w:rsid w:val="00843EDA"/>
    <w:rsid w:val="00864D80"/>
    <w:rsid w:val="008B624D"/>
    <w:rsid w:val="008E732C"/>
    <w:rsid w:val="008F0414"/>
    <w:rsid w:val="008F749F"/>
    <w:rsid w:val="00933B97"/>
    <w:rsid w:val="00942C6C"/>
    <w:rsid w:val="0096196B"/>
    <w:rsid w:val="00990CF2"/>
    <w:rsid w:val="0099439E"/>
    <w:rsid w:val="009B0889"/>
    <w:rsid w:val="009E2DBE"/>
    <w:rsid w:val="00A25524"/>
    <w:rsid w:val="00A41803"/>
    <w:rsid w:val="00A70B0D"/>
    <w:rsid w:val="00A80CDA"/>
    <w:rsid w:val="00AA580A"/>
    <w:rsid w:val="00AB0B61"/>
    <w:rsid w:val="00AB12A6"/>
    <w:rsid w:val="00AC52F6"/>
    <w:rsid w:val="00B22163"/>
    <w:rsid w:val="00B33362"/>
    <w:rsid w:val="00B36077"/>
    <w:rsid w:val="00B6043A"/>
    <w:rsid w:val="00B952DC"/>
    <w:rsid w:val="00BA67D3"/>
    <w:rsid w:val="00BB16BB"/>
    <w:rsid w:val="00BB77B1"/>
    <w:rsid w:val="00BE39FD"/>
    <w:rsid w:val="00BF461D"/>
    <w:rsid w:val="00C3650A"/>
    <w:rsid w:val="00C4046D"/>
    <w:rsid w:val="00C75A32"/>
    <w:rsid w:val="00C9491E"/>
    <w:rsid w:val="00CA6303"/>
    <w:rsid w:val="00CB3826"/>
    <w:rsid w:val="00CC0E88"/>
    <w:rsid w:val="00CC19C5"/>
    <w:rsid w:val="00CE2497"/>
    <w:rsid w:val="00CF2801"/>
    <w:rsid w:val="00D05663"/>
    <w:rsid w:val="00D14EBE"/>
    <w:rsid w:val="00D16EAC"/>
    <w:rsid w:val="00D469A3"/>
    <w:rsid w:val="00D57D67"/>
    <w:rsid w:val="00D82DEC"/>
    <w:rsid w:val="00DA104F"/>
    <w:rsid w:val="00DB0798"/>
    <w:rsid w:val="00DB4651"/>
    <w:rsid w:val="00DC52F2"/>
    <w:rsid w:val="00DE0C71"/>
    <w:rsid w:val="00E30394"/>
    <w:rsid w:val="00E4693E"/>
    <w:rsid w:val="00E76B2A"/>
    <w:rsid w:val="00EC7DAF"/>
    <w:rsid w:val="00ED2937"/>
    <w:rsid w:val="00EE73E4"/>
    <w:rsid w:val="00F03FC1"/>
    <w:rsid w:val="00F40F54"/>
    <w:rsid w:val="00F66438"/>
    <w:rsid w:val="00F66486"/>
    <w:rsid w:val="00F72945"/>
    <w:rsid w:val="00F80E8C"/>
    <w:rsid w:val="00FA5B5E"/>
    <w:rsid w:val="00FE3070"/>
    <w:rsid w:val="0CD384E3"/>
    <w:rsid w:val="0D720C32"/>
    <w:rsid w:val="16688E19"/>
    <w:rsid w:val="1952FDB1"/>
    <w:rsid w:val="3608AE6E"/>
    <w:rsid w:val="4EBB7A51"/>
    <w:rsid w:val="58EF5D10"/>
    <w:rsid w:val="7A57D4A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CF18E"/>
  <w15:chartTrackingRefBased/>
  <w15:docId w15:val="{680ABDC7-2CA2-4C93-B366-D033D4978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04F"/>
  </w:style>
  <w:style w:type="paragraph" w:styleId="Heading1">
    <w:name w:val="heading 1"/>
    <w:basedOn w:val="Normal"/>
    <w:next w:val="Normal"/>
    <w:link w:val="Heading1Char"/>
    <w:uiPriority w:val="9"/>
    <w:qFormat/>
    <w:rsid w:val="00EE73E4"/>
    <w:pPr>
      <w:keepNext/>
      <w:keepLines/>
      <w:spacing w:before="360" w:after="80"/>
      <w:outlineLvl w:val="0"/>
    </w:pPr>
    <w:rPr>
      <w:rFonts w:asciiTheme="majorHAnsi" w:eastAsiaTheme="majorEastAsia" w:hAnsiTheme="majorHAnsi" w:cstheme="majorBidi"/>
      <w:color w:val="003548"/>
      <w:sz w:val="40"/>
      <w:szCs w:val="40"/>
    </w:rPr>
  </w:style>
  <w:style w:type="paragraph" w:styleId="Heading2">
    <w:name w:val="heading 2"/>
    <w:basedOn w:val="Normal"/>
    <w:next w:val="Normal"/>
    <w:link w:val="Heading2Char"/>
    <w:uiPriority w:val="9"/>
    <w:semiHidden/>
    <w:unhideWhenUsed/>
    <w:qFormat/>
    <w:rsid w:val="00EE73E4"/>
    <w:pPr>
      <w:keepNext/>
      <w:keepLines/>
      <w:spacing w:before="160" w:after="80"/>
      <w:outlineLvl w:val="1"/>
    </w:pPr>
    <w:rPr>
      <w:rFonts w:asciiTheme="majorHAnsi" w:eastAsiaTheme="majorEastAsia" w:hAnsiTheme="majorHAnsi" w:cstheme="majorBidi"/>
      <w:color w:val="003548"/>
      <w:sz w:val="32"/>
      <w:szCs w:val="32"/>
    </w:rPr>
  </w:style>
  <w:style w:type="paragraph" w:styleId="Heading3">
    <w:name w:val="heading 3"/>
    <w:basedOn w:val="Normal"/>
    <w:next w:val="Normal"/>
    <w:link w:val="Heading3Char"/>
    <w:uiPriority w:val="9"/>
    <w:semiHidden/>
    <w:unhideWhenUsed/>
    <w:qFormat/>
    <w:rsid w:val="00990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4"/>
    <w:rPr>
      <w:rFonts w:asciiTheme="majorHAnsi" w:eastAsiaTheme="majorEastAsia" w:hAnsiTheme="majorHAnsi" w:cstheme="majorBidi"/>
      <w:color w:val="003548"/>
      <w:sz w:val="40"/>
      <w:szCs w:val="40"/>
    </w:rPr>
  </w:style>
  <w:style w:type="character" w:customStyle="1" w:styleId="Heading2Char">
    <w:name w:val="Heading 2 Char"/>
    <w:basedOn w:val="DefaultParagraphFont"/>
    <w:link w:val="Heading2"/>
    <w:uiPriority w:val="9"/>
    <w:semiHidden/>
    <w:rsid w:val="00EE73E4"/>
    <w:rPr>
      <w:rFonts w:asciiTheme="majorHAnsi" w:eastAsiaTheme="majorEastAsia" w:hAnsiTheme="majorHAnsi" w:cstheme="majorBidi"/>
      <w:color w:val="003548"/>
      <w:sz w:val="32"/>
      <w:szCs w:val="32"/>
    </w:rPr>
  </w:style>
  <w:style w:type="character" w:customStyle="1" w:styleId="Heading3Char">
    <w:name w:val="Heading 3 Char"/>
    <w:basedOn w:val="DefaultParagraphFont"/>
    <w:link w:val="Heading3"/>
    <w:uiPriority w:val="9"/>
    <w:semiHidden/>
    <w:rsid w:val="00990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CF2"/>
    <w:rPr>
      <w:rFonts w:eastAsiaTheme="majorEastAsia" w:cstheme="majorBidi"/>
      <w:color w:val="272727" w:themeColor="text1" w:themeTint="D8"/>
    </w:rPr>
  </w:style>
  <w:style w:type="paragraph" w:styleId="Title">
    <w:name w:val="Title"/>
    <w:basedOn w:val="Normal"/>
    <w:next w:val="Normal"/>
    <w:link w:val="TitleChar"/>
    <w:uiPriority w:val="10"/>
    <w:qFormat/>
    <w:rsid w:val="00990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CF2"/>
    <w:pPr>
      <w:spacing w:before="160"/>
      <w:jc w:val="center"/>
    </w:pPr>
    <w:rPr>
      <w:i/>
      <w:iCs/>
      <w:color w:val="404040" w:themeColor="text1" w:themeTint="BF"/>
    </w:rPr>
  </w:style>
  <w:style w:type="character" w:customStyle="1" w:styleId="QuoteChar">
    <w:name w:val="Quote Char"/>
    <w:basedOn w:val="DefaultParagraphFont"/>
    <w:link w:val="Quote"/>
    <w:uiPriority w:val="29"/>
    <w:rsid w:val="00990CF2"/>
    <w:rPr>
      <w:i/>
      <w:iCs/>
      <w:color w:val="404040" w:themeColor="text1" w:themeTint="BF"/>
    </w:rPr>
  </w:style>
  <w:style w:type="paragraph" w:styleId="ListParagraph">
    <w:name w:val="List Paragraph"/>
    <w:basedOn w:val="Normal"/>
    <w:uiPriority w:val="34"/>
    <w:qFormat/>
    <w:rsid w:val="00990CF2"/>
    <w:pPr>
      <w:ind w:left="720"/>
      <w:contextualSpacing/>
    </w:pPr>
  </w:style>
  <w:style w:type="character" w:styleId="IntenseEmphasis">
    <w:name w:val="Intense Emphasis"/>
    <w:basedOn w:val="DefaultParagraphFont"/>
    <w:uiPriority w:val="21"/>
    <w:qFormat/>
    <w:rsid w:val="00EE73E4"/>
    <w:rPr>
      <w:i/>
      <w:iCs/>
      <w:color w:val="003548"/>
    </w:rPr>
  </w:style>
  <w:style w:type="paragraph" w:styleId="IntenseQuote">
    <w:name w:val="Intense Quote"/>
    <w:basedOn w:val="Normal"/>
    <w:next w:val="Normal"/>
    <w:link w:val="IntenseQuoteChar"/>
    <w:uiPriority w:val="30"/>
    <w:qFormat/>
    <w:rsid w:val="007F0C9B"/>
    <w:pPr>
      <w:pBdr>
        <w:top w:val="single" w:sz="4" w:space="10" w:color="0F4761" w:themeColor="accent1" w:themeShade="BF"/>
        <w:bottom w:val="single" w:sz="4" w:space="10" w:color="0F4761" w:themeColor="accent1" w:themeShade="BF"/>
      </w:pBdr>
      <w:spacing w:before="360" w:after="360"/>
      <w:ind w:left="864" w:right="864"/>
      <w:jc w:val="center"/>
    </w:pPr>
    <w:rPr>
      <w:i/>
      <w:iCs/>
      <w:color w:val="003548"/>
    </w:rPr>
  </w:style>
  <w:style w:type="character" w:customStyle="1" w:styleId="IntenseQuoteChar">
    <w:name w:val="Intense Quote Char"/>
    <w:basedOn w:val="DefaultParagraphFont"/>
    <w:link w:val="IntenseQuote"/>
    <w:uiPriority w:val="30"/>
    <w:rsid w:val="007F0C9B"/>
    <w:rPr>
      <w:i/>
      <w:iCs/>
      <w:color w:val="003548"/>
    </w:rPr>
  </w:style>
  <w:style w:type="character" w:styleId="IntenseReference">
    <w:name w:val="Intense Reference"/>
    <w:basedOn w:val="DefaultParagraphFont"/>
    <w:uiPriority w:val="32"/>
    <w:qFormat/>
    <w:rsid w:val="007F0C9B"/>
    <w:rPr>
      <w:b/>
      <w:bCs/>
      <w:smallCaps/>
      <w:color w:val="003548"/>
      <w:spacing w:val="5"/>
    </w:rPr>
  </w:style>
  <w:style w:type="paragraph" w:styleId="Header">
    <w:name w:val="header"/>
    <w:basedOn w:val="Normal"/>
    <w:link w:val="HeaderChar"/>
    <w:uiPriority w:val="99"/>
    <w:unhideWhenUsed/>
    <w:rsid w:val="00DC52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2F2"/>
  </w:style>
  <w:style w:type="paragraph" w:styleId="Footer">
    <w:name w:val="footer"/>
    <w:basedOn w:val="Normal"/>
    <w:link w:val="FooterChar"/>
    <w:uiPriority w:val="99"/>
    <w:unhideWhenUsed/>
    <w:rsid w:val="00DC52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2F2"/>
  </w:style>
  <w:style w:type="paragraph" w:styleId="NormalWeb">
    <w:name w:val="Normal (Web)"/>
    <w:basedOn w:val="Normal"/>
    <w:uiPriority w:val="99"/>
    <w:semiHidden/>
    <w:unhideWhenUsed/>
    <w:rsid w:val="001F4ED0"/>
    <w:rPr>
      <w:rFonts w:ascii="Times New Roman" w:hAnsi="Times New Roman" w:cs="Times New Roman"/>
    </w:rPr>
  </w:style>
  <w:style w:type="paragraph" w:customStyle="1" w:styleId="Style1">
    <w:name w:val="Style1"/>
    <w:basedOn w:val="Normal"/>
    <w:qFormat/>
    <w:rsid w:val="00B33362"/>
    <w:rPr>
      <w:rFonts w:ascii="Arial" w:hAnsi="Arial"/>
    </w:rPr>
  </w:style>
  <w:style w:type="character" w:styleId="SubtleEmphasis">
    <w:name w:val="Subtle Emphasis"/>
    <w:basedOn w:val="DefaultParagraphFont"/>
    <w:uiPriority w:val="19"/>
    <w:qFormat/>
    <w:rsid w:val="00EE73E4"/>
    <w:rPr>
      <w:i/>
      <w:iCs/>
      <w:color w:val="404040" w:themeColor="text1" w:themeTint="BF"/>
    </w:rPr>
  </w:style>
  <w:style w:type="table" w:styleId="TableGrid">
    <w:name w:val="Table Grid"/>
    <w:basedOn w:val="TableNormal"/>
    <w:uiPriority w:val="39"/>
    <w:rsid w:val="00DA1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54959">
      <w:bodyDiv w:val="1"/>
      <w:marLeft w:val="0"/>
      <w:marRight w:val="0"/>
      <w:marTop w:val="0"/>
      <w:marBottom w:val="0"/>
      <w:divBdr>
        <w:top w:val="none" w:sz="0" w:space="0" w:color="auto"/>
        <w:left w:val="none" w:sz="0" w:space="0" w:color="auto"/>
        <w:bottom w:val="none" w:sz="0" w:space="0" w:color="auto"/>
        <w:right w:val="none" w:sz="0" w:space="0" w:color="auto"/>
      </w:divBdr>
    </w:div>
    <w:div w:id="501625552">
      <w:bodyDiv w:val="1"/>
      <w:marLeft w:val="0"/>
      <w:marRight w:val="0"/>
      <w:marTop w:val="0"/>
      <w:marBottom w:val="0"/>
      <w:divBdr>
        <w:top w:val="none" w:sz="0" w:space="0" w:color="auto"/>
        <w:left w:val="none" w:sz="0" w:space="0" w:color="auto"/>
        <w:bottom w:val="none" w:sz="0" w:space="0" w:color="auto"/>
        <w:right w:val="none" w:sz="0" w:space="0" w:color="auto"/>
      </w:divBdr>
    </w:div>
    <w:div w:id="795835567">
      <w:bodyDiv w:val="1"/>
      <w:marLeft w:val="0"/>
      <w:marRight w:val="0"/>
      <w:marTop w:val="0"/>
      <w:marBottom w:val="0"/>
      <w:divBdr>
        <w:top w:val="none" w:sz="0" w:space="0" w:color="auto"/>
        <w:left w:val="none" w:sz="0" w:space="0" w:color="auto"/>
        <w:bottom w:val="none" w:sz="0" w:space="0" w:color="auto"/>
        <w:right w:val="none" w:sz="0" w:space="0" w:color="auto"/>
      </w:divBdr>
    </w:div>
    <w:div w:id="905649647">
      <w:bodyDiv w:val="1"/>
      <w:marLeft w:val="0"/>
      <w:marRight w:val="0"/>
      <w:marTop w:val="0"/>
      <w:marBottom w:val="0"/>
      <w:divBdr>
        <w:top w:val="none" w:sz="0" w:space="0" w:color="auto"/>
        <w:left w:val="none" w:sz="0" w:space="0" w:color="auto"/>
        <w:bottom w:val="none" w:sz="0" w:space="0" w:color="auto"/>
        <w:right w:val="none" w:sz="0" w:space="0" w:color="auto"/>
      </w:divBdr>
    </w:div>
    <w:div w:id="1351756581">
      <w:bodyDiv w:val="1"/>
      <w:marLeft w:val="0"/>
      <w:marRight w:val="0"/>
      <w:marTop w:val="0"/>
      <w:marBottom w:val="0"/>
      <w:divBdr>
        <w:top w:val="none" w:sz="0" w:space="0" w:color="auto"/>
        <w:left w:val="none" w:sz="0" w:space="0" w:color="auto"/>
        <w:bottom w:val="none" w:sz="0" w:space="0" w:color="auto"/>
        <w:right w:val="none" w:sz="0" w:space="0" w:color="auto"/>
      </w:divBdr>
    </w:div>
    <w:div w:id="143269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heazure.sharepoint.com/sites/INT-hub/HE%20Shared%20Templates/Historic%20England%20Office%20Templates/Letterheads/London%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89b7fa-a83c-4c6b-9e01-87c723f67228">
      <Terms xmlns="http://schemas.microsoft.com/office/infopath/2007/PartnerControls"/>
    </lcf76f155ced4ddcb4097134ff3c332f>
    <TaxCatchAll xmlns="bb952b06-3268-4e55-b0fe-9eb49669fc0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89331DE8EA64F4FBEA00113BF0E4514" ma:contentTypeVersion="11" ma:contentTypeDescription="Create a new document." ma:contentTypeScope="" ma:versionID="0b60b04e60edb8b2e7e2fe1cc7d413e0">
  <xsd:schema xmlns:xsd="http://www.w3.org/2001/XMLSchema" xmlns:xs="http://www.w3.org/2001/XMLSchema" xmlns:p="http://schemas.microsoft.com/office/2006/metadata/properties" xmlns:ns2="e789b7fa-a83c-4c6b-9e01-87c723f67228" xmlns:ns3="bb952b06-3268-4e55-b0fe-9eb49669fc08" targetNamespace="http://schemas.microsoft.com/office/2006/metadata/properties" ma:root="true" ma:fieldsID="52467e30880403e5f73a15b97b0992c8" ns2:_="" ns3:_="">
    <xsd:import namespace="e789b7fa-a83c-4c6b-9e01-87c723f67228"/>
    <xsd:import namespace="bb952b06-3268-4e55-b0fe-9eb49669fc0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9b7fa-a83c-4c6b-9e01-87c723f6722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af4335e-c6cf-4429-aa3a-f62cbecd1b58"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952b06-3268-4e55-b0fe-9eb49669fc0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e50a7da-ad3f-47e5-9878-613c8a9cf48d}" ma:internalName="TaxCatchAll" ma:showField="CatchAllData" ma:web="bad72f27-b3ae-41c6-b2f0-9b66549c70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FB1F57-968F-4A6E-AEE9-65961EB5FADD}">
  <ds:schemaRefs>
    <ds:schemaRef ds:uri="http://schemas.microsoft.com/sharepoint/v3/contenttype/forms"/>
  </ds:schemaRefs>
</ds:datastoreItem>
</file>

<file path=customXml/itemProps2.xml><?xml version="1.0" encoding="utf-8"?>
<ds:datastoreItem xmlns:ds="http://schemas.openxmlformats.org/officeDocument/2006/customXml" ds:itemID="{EF43FDED-CD1D-4301-B761-71C1DCC851CC}">
  <ds:schemaRefs>
    <ds:schemaRef ds:uri="http://schemas.microsoft.com/office/2006/metadata/properties"/>
    <ds:schemaRef ds:uri="http://schemas.microsoft.com/office/infopath/2007/PartnerControls"/>
    <ds:schemaRef ds:uri="e789b7fa-a83c-4c6b-9e01-87c723f67228"/>
    <ds:schemaRef ds:uri="bb952b06-3268-4e55-b0fe-9eb49669fc08"/>
  </ds:schemaRefs>
</ds:datastoreItem>
</file>

<file path=customXml/itemProps3.xml><?xml version="1.0" encoding="utf-8"?>
<ds:datastoreItem xmlns:ds="http://schemas.openxmlformats.org/officeDocument/2006/customXml" ds:itemID="{3B4892E8-18D6-D444-BA6E-299F0B60384F}">
  <ds:schemaRefs>
    <ds:schemaRef ds:uri="http://schemas.openxmlformats.org/officeDocument/2006/bibliography"/>
  </ds:schemaRefs>
</ds:datastoreItem>
</file>

<file path=customXml/itemProps4.xml><?xml version="1.0" encoding="utf-8"?>
<ds:datastoreItem xmlns:ds="http://schemas.openxmlformats.org/officeDocument/2006/customXml" ds:itemID="{93F00A47-6514-4C46-91C6-8D2331E83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9b7fa-a83c-4c6b-9e01-87c723f67228"/>
    <ds:schemaRef ds:uri="bb952b06-3268-4e55-b0fe-9eb49669fc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London%20letterhead</Template>
  <TotalTime>5</TotalTime>
  <Pages>2</Pages>
  <Words>231</Words>
  <Characters>1317</Characters>
  <Application>Microsoft Office Word</Application>
  <DocSecurity>0</DocSecurity>
  <Lines>10</Lines>
  <Paragraphs>3</Paragraphs>
  <ScaleCrop>false</ScaleCrop>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Cakebread, Stuart</dc:creator>
  <cp:keywords/>
  <dc:description/>
  <cp:lastModifiedBy>Dening, Edward</cp:lastModifiedBy>
  <cp:revision>5</cp:revision>
  <cp:lastPrinted>2024-12-18T16:01:00Z</cp:lastPrinted>
  <dcterms:created xsi:type="dcterms:W3CDTF">2026-01-23T15:06:00Z</dcterms:created>
  <dcterms:modified xsi:type="dcterms:W3CDTF">2026-02-17T11:13:00Z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0x010100B89331DE8EA64F4FBEA00113BF0E4514</vt:lpwstr>
  </property>
  <property fmtid="{D5CDD505-2E9C-101B-9397-08002B2CF9AE}" pid="3" name="MediaServiceImageTags">
    <vt:lpwstr/>
  </property>
  <property fmtid="{D5CDD505-2E9C-101B-9397-08002B2CF9AE}" pid="4" name="GrammarlyDocumentId">
    <vt:lpwstr>be034d1d-41d8-4ade-8b27-4f8a755782b0</vt:lpwstr>
  </property>
</Properties>
</file>