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0357F2" w:rsidRPr="00FF26A9" w14:paraId="47EF054A" w14:textId="77777777" w:rsidTr="000357F2">
        <w:trPr>
          <w:trHeight w:val="1343"/>
        </w:trPr>
        <w:tc>
          <w:tcPr>
            <w:tcW w:w="8976" w:type="dxa"/>
          </w:tcPr>
          <w:p w14:paraId="31027FD6" w14:textId="53CF2DAD" w:rsidR="000357F2" w:rsidRPr="00FF26A9" w:rsidRDefault="000357F2" w:rsidP="00311406">
            <w:pPr>
              <w:tabs>
                <w:tab w:val="left" w:pos="5245"/>
              </w:tabs>
              <w:ind w:right="176"/>
              <w:jc w:val="center"/>
            </w:pPr>
            <w:r w:rsidRPr="00FF26A9">
              <w:rPr>
                <w:noProof/>
                <w:lang w:eastAsia="en-GB"/>
              </w:rPr>
              <w:drawing>
                <wp:inline distT="0" distB="0" distL="0" distR="0" wp14:anchorId="535CD2AC" wp14:editId="2E2EB7E6">
                  <wp:extent cx="2600325" cy="819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FF26A9">
              <w:br/>
            </w:r>
          </w:p>
        </w:tc>
      </w:tr>
    </w:tbl>
    <w:p w14:paraId="2E5AB66C" w14:textId="77777777" w:rsidR="000357F2" w:rsidRPr="00FF26A9" w:rsidRDefault="000357F2" w:rsidP="000357F2">
      <w:pPr>
        <w:spacing w:after="0" w:line="240" w:lineRule="auto"/>
        <w:sectPr w:rsidR="000357F2" w:rsidRPr="00FF26A9">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20"/>
        </w:sectPr>
      </w:pPr>
    </w:p>
    <w:p w14:paraId="4278CE18" w14:textId="77777777" w:rsidR="00A33EE0" w:rsidRPr="00FF26A9" w:rsidRDefault="00A33EE0" w:rsidP="00A33EE0">
      <w:pPr>
        <w:pStyle w:val="KeyHeadDetails"/>
      </w:pPr>
      <w:bookmarkStart w:id="0" w:name="_Hlk121316412"/>
      <w:r w:rsidRPr="00FF26A9">
        <w:t>&lt;Name of person consulting&gt;</w:t>
      </w:r>
    </w:p>
    <w:p w14:paraId="2F875034" w14:textId="77777777" w:rsidR="00A33EE0" w:rsidRPr="00FF26A9" w:rsidRDefault="00A33EE0" w:rsidP="00A33EE0">
      <w:pPr>
        <w:pStyle w:val="KeyHeadDetails"/>
      </w:pPr>
      <w:r w:rsidRPr="00FF26A9">
        <w:t>&lt;Address of consulting organisation&gt;</w:t>
      </w:r>
    </w:p>
    <w:p w14:paraId="751C9A6D" w14:textId="77777777" w:rsidR="00A33EE0" w:rsidRPr="00FF26A9" w:rsidRDefault="00A33EE0" w:rsidP="00A33EE0">
      <w:pPr>
        <w:pStyle w:val="KeyHeadDetails"/>
      </w:pPr>
    </w:p>
    <w:p w14:paraId="46C65326" w14:textId="5A9EE26D" w:rsidR="00A33EE0" w:rsidRPr="00FF26A9" w:rsidRDefault="00A33EE0" w:rsidP="00A33EE0">
      <w:pPr>
        <w:pStyle w:val="KeyHeadDetails"/>
      </w:pPr>
      <w:r w:rsidRPr="00FF26A9">
        <w:br w:type="column"/>
      </w:r>
      <w:r w:rsidRPr="00FF26A9">
        <w:t>Your Ref: &lt;Reference&gt;</w:t>
      </w:r>
    </w:p>
    <w:p w14:paraId="4170C3F4" w14:textId="77777777" w:rsidR="00A33EE0" w:rsidRPr="00FF26A9" w:rsidRDefault="00A33EE0" w:rsidP="00A33EE0">
      <w:pPr>
        <w:pStyle w:val="KeyHeadDetails"/>
      </w:pPr>
      <w:r w:rsidRPr="00FF26A9">
        <w:t>Our Ref: &lt;Primary Reference Number&gt;</w:t>
      </w:r>
    </w:p>
    <w:p w14:paraId="725F5CC2" w14:textId="77777777" w:rsidR="00661221" w:rsidRDefault="00661221" w:rsidP="00A33EE0">
      <w:pPr>
        <w:pStyle w:val="KeyHeadDetails"/>
      </w:pPr>
    </w:p>
    <w:p w14:paraId="0BADDB96" w14:textId="77777777" w:rsidR="00661221" w:rsidRDefault="00661221" w:rsidP="00A33EE0">
      <w:pPr>
        <w:pStyle w:val="KeyHeadDetails"/>
      </w:pPr>
    </w:p>
    <w:p w14:paraId="1E1042A7" w14:textId="77777777" w:rsidR="00661221" w:rsidRDefault="00661221" w:rsidP="00A33EE0">
      <w:pPr>
        <w:pStyle w:val="KeyHeadDetails"/>
      </w:pPr>
    </w:p>
    <w:p w14:paraId="1E1A37BE" w14:textId="27CDD279" w:rsidR="00A33EE0" w:rsidRPr="00FF26A9" w:rsidRDefault="00A33EE0" w:rsidP="00A33EE0">
      <w:pPr>
        <w:pStyle w:val="KeyHeadDetails"/>
      </w:pPr>
      <w:r w:rsidRPr="00FF26A9">
        <w:tab/>
      </w:r>
      <w:r w:rsidRPr="00FF26A9">
        <w:tab/>
      </w:r>
      <w:r w:rsidRPr="00FF26A9">
        <w:tab/>
      </w:r>
      <w:r w:rsidRPr="00FF26A9">
        <w:tab/>
      </w:r>
    </w:p>
    <w:p w14:paraId="1CCCFFAA" w14:textId="3948D50D" w:rsidR="00A33EE0" w:rsidRPr="00FF26A9" w:rsidRDefault="00A33EE0" w:rsidP="00A33EE0">
      <w:pPr>
        <w:pStyle w:val="KeyHeadDetails"/>
      </w:pPr>
      <w:r w:rsidRPr="00FF26A9">
        <w:t>Contact: &lt;Casework Officer&gt;</w:t>
      </w:r>
    </w:p>
    <w:p w14:paraId="7F78E0B7" w14:textId="77777777" w:rsidR="00A33EE0" w:rsidRPr="00FF26A9" w:rsidRDefault="00A33EE0" w:rsidP="00A33EE0">
      <w:pPr>
        <w:pStyle w:val="KeyHeadDetails"/>
      </w:pPr>
      <w:r w:rsidRPr="00FF26A9">
        <w:t>&lt;Casework Officer Number&gt;</w:t>
      </w:r>
    </w:p>
    <w:p w14:paraId="5B51C304" w14:textId="77777777" w:rsidR="00A33EE0" w:rsidRPr="00FF26A9" w:rsidRDefault="00A33EE0" w:rsidP="00A33EE0">
      <w:pPr>
        <w:pStyle w:val="KeyHeadDetails"/>
      </w:pPr>
      <w:r w:rsidRPr="00FF26A9">
        <w:t>&lt;Casework Officer Email&gt;</w:t>
      </w:r>
    </w:p>
    <w:p w14:paraId="6AB35814" w14:textId="77777777" w:rsidR="00A33EE0" w:rsidRPr="00FF26A9" w:rsidRDefault="00A33EE0" w:rsidP="00A33EE0">
      <w:pPr>
        <w:pStyle w:val="KeyHeadDetails"/>
        <w:rPr>
          <w:sz w:val="24"/>
        </w:rPr>
      </w:pPr>
    </w:p>
    <w:p w14:paraId="7D46D91E" w14:textId="77777777" w:rsidR="00A33EE0" w:rsidRPr="00FF26A9" w:rsidRDefault="00A33EE0" w:rsidP="00A33EE0">
      <w:pPr>
        <w:pStyle w:val="KeyHeadDetails"/>
        <w:rPr>
          <w:sz w:val="24"/>
        </w:rPr>
      </w:pPr>
    </w:p>
    <w:p w14:paraId="22045CA5" w14:textId="15FF4B0A" w:rsidR="00A33EE0" w:rsidRPr="00FF26A9" w:rsidRDefault="00A33EE0" w:rsidP="00A33EE0">
      <w:pPr>
        <w:pStyle w:val="KeyHeadDetails"/>
        <w:rPr>
          <w:sz w:val="24"/>
        </w:rPr>
        <w:sectPr w:rsidR="00A33EE0" w:rsidRPr="00FF26A9" w:rsidSect="00F86173">
          <w:type w:val="continuous"/>
          <w:pgSz w:w="11906" w:h="16838"/>
          <w:pgMar w:top="1440" w:right="1440" w:bottom="1440" w:left="1440" w:header="708" w:footer="708" w:gutter="0"/>
          <w:cols w:num="2" w:space="708" w:equalWidth="0">
            <w:col w:w="5004" w:space="720"/>
            <w:col w:w="3300"/>
          </w:cols>
          <w:docGrid w:linePitch="360"/>
        </w:sectPr>
      </w:pPr>
      <w:r w:rsidRPr="00FF26A9">
        <w:rPr>
          <w:sz w:val="24"/>
        </w:rPr>
        <w:t>&lt;Completion Date||%Y-%m-%d||%d %B %Y&gt;</w:t>
      </w:r>
    </w:p>
    <w:bookmarkEnd w:id="0"/>
    <w:p w14:paraId="0681CF83" w14:textId="77777777" w:rsidR="000357F2" w:rsidRPr="00FF26A9" w:rsidRDefault="000357F2" w:rsidP="000357F2">
      <w:pPr>
        <w:tabs>
          <w:tab w:val="left" w:pos="5245"/>
        </w:tabs>
        <w:spacing w:after="0" w:line="240" w:lineRule="auto"/>
      </w:pPr>
    </w:p>
    <w:p w14:paraId="3D029448" w14:textId="77777777" w:rsidR="000357F2" w:rsidRPr="00FF26A9" w:rsidRDefault="000357F2" w:rsidP="000357F2">
      <w:pPr>
        <w:tabs>
          <w:tab w:val="left" w:pos="5245"/>
        </w:tabs>
        <w:spacing w:after="0" w:line="240" w:lineRule="auto"/>
      </w:pPr>
    </w:p>
    <w:p w14:paraId="26FF50C5" w14:textId="77777777" w:rsidR="000357F2" w:rsidRPr="00FF26A9" w:rsidRDefault="000357F2" w:rsidP="000357F2">
      <w:pPr>
        <w:tabs>
          <w:tab w:val="left" w:pos="5245"/>
        </w:tabs>
        <w:spacing w:after="0" w:line="240" w:lineRule="auto"/>
      </w:pPr>
      <w:r w:rsidRPr="00FF26A9">
        <w:t xml:space="preserve">Dear </w:t>
      </w:r>
      <w:r w:rsidRPr="00FF26A9">
        <w:rPr>
          <w:rFonts w:cs="Arial"/>
          <w:noProof/>
        </w:rPr>
        <w:t>&lt;Contact Name&gt;</w:t>
      </w:r>
      <w:r w:rsidRPr="00FF26A9">
        <w:rPr>
          <w:rFonts w:cs="Arial"/>
        </w:rPr>
        <w:t>,</w:t>
      </w:r>
    </w:p>
    <w:p w14:paraId="2BCA5B67" w14:textId="77777777" w:rsidR="000357F2" w:rsidRPr="00FF26A9" w:rsidRDefault="000357F2" w:rsidP="000357F2">
      <w:pPr>
        <w:tabs>
          <w:tab w:val="left" w:pos="5245"/>
        </w:tabs>
        <w:spacing w:after="0" w:line="240" w:lineRule="auto"/>
      </w:pPr>
    </w:p>
    <w:p w14:paraId="0D213CFD" w14:textId="77777777" w:rsidR="000357F2" w:rsidRPr="00FF26A9" w:rsidRDefault="000357F2" w:rsidP="000357F2">
      <w:pPr>
        <w:tabs>
          <w:tab w:val="left" w:pos="5245"/>
        </w:tabs>
        <w:spacing w:after="0" w:line="240" w:lineRule="auto"/>
        <w:rPr>
          <w:b/>
        </w:rPr>
      </w:pPr>
      <w:r w:rsidRPr="00FF26A9">
        <w:rPr>
          <w:b/>
        </w:rPr>
        <w:t>TOWN &amp; COUNTRY PLANNING ACT 1990 (AS AMENDED)</w:t>
      </w:r>
    </w:p>
    <w:p w14:paraId="4F2D5CB9" w14:textId="3C573A0B" w:rsidR="000357F2" w:rsidRPr="00661221" w:rsidRDefault="000357F2" w:rsidP="000357F2">
      <w:pPr>
        <w:tabs>
          <w:tab w:val="left" w:pos="5245"/>
        </w:tabs>
        <w:spacing w:after="0" w:line="240" w:lineRule="auto"/>
        <w:rPr>
          <w:b/>
        </w:rPr>
      </w:pPr>
      <w:r w:rsidRPr="00661221">
        <w:rPr>
          <w:b/>
        </w:rPr>
        <w:t>NATIONAL PLANNING POLICY FRAMEWORK 202</w:t>
      </w:r>
      <w:r w:rsidR="002E4CE9">
        <w:rPr>
          <w:b/>
        </w:rPr>
        <w:t>4</w:t>
      </w:r>
    </w:p>
    <w:p w14:paraId="1A4B027F" w14:textId="77777777" w:rsidR="000357F2" w:rsidRPr="00FF26A9" w:rsidRDefault="000357F2" w:rsidP="000357F2">
      <w:pPr>
        <w:tabs>
          <w:tab w:val="left" w:pos="5245"/>
        </w:tabs>
        <w:spacing w:after="0" w:line="240" w:lineRule="auto"/>
      </w:pPr>
    </w:p>
    <w:p w14:paraId="4AAB7B15" w14:textId="77777777" w:rsidR="000357F2" w:rsidRPr="00FF26A9" w:rsidRDefault="000357F2" w:rsidP="000357F2">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FF26A9">
        <w:rPr>
          <w:rFonts w:cs="Arial"/>
          <w:b/>
        </w:rPr>
        <w:t>&lt;Consultation Name&gt;</w:t>
      </w:r>
    </w:p>
    <w:p w14:paraId="2F9DB044" w14:textId="7B3AD7D7" w:rsidR="000357F2" w:rsidRPr="00E07775" w:rsidRDefault="000357F2" w:rsidP="000357F2">
      <w:pPr>
        <w:tabs>
          <w:tab w:val="left" w:pos="5245"/>
        </w:tabs>
        <w:spacing w:after="0" w:line="240" w:lineRule="auto"/>
        <w:rPr>
          <w:bCs/>
          <w:i/>
          <w:iCs/>
        </w:rPr>
      </w:pPr>
      <w:r w:rsidRPr="00E07775">
        <w:rPr>
          <w:rFonts w:cs="Arial"/>
          <w:bCs/>
          <w:i/>
          <w:iCs/>
        </w:rPr>
        <w:t>&lt;Proposal Description||HTML||PLAIN&gt;</w:t>
      </w:r>
    </w:p>
    <w:p w14:paraId="4F800029" w14:textId="77777777" w:rsidR="000357F2" w:rsidRPr="00FF26A9" w:rsidRDefault="000357F2" w:rsidP="000357F2">
      <w:pPr>
        <w:tabs>
          <w:tab w:val="left" w:pos="5245"/>
        </w:tabs>
        <w:spacing w:after="0" w:line="240" w:lineRule="auto"/>
      </w:pPr>
    </w:p>
    <w:p w14:paraId="7C930E77" w14:textId="77777777" w:rsidR="000357F2" w:rsidRPr="00FF26A9" w:rsidRDefault="000357F2" w:rsidP="000357F2">
      <w:pPr>
        <w:tabs>
          <w:tab w:val="left" w:pos="5245"/>
        </w:tabs>
        <w:spacing w:after="0" w:line="240" w:lineRule="auto"/>
        <w:rPr>
          <w:b/>
          <w:u w:val="single"/>
        </w:rPr>
      </w:pPr>
      <w:r w:rsidRPr="00FF26A9">
        <w:rPr>
          <w:b/>
          <w:u w:val="single"/>
        </w:rPr>
        <w:t>Recommend Pre-Determination Archaeological Assessment/Evaluation</w:t>
      </w:r>
    </w:p>
    <w:p w14:paraId="309EE8D0" w14:textId="77777777" w:rsidR="000357F2" w:rsidRPr="00FF26A9" w:rsidRDefault="000357F2" w:rsidP="000357F2">
      <w:pPr>
        <w:tabs>
          <w:tab w:val="left" w:pos="5245"/>
        </w:tabs>
        <w:spacing w:after="0" w:line="240" w:lineRule="auto"/>
      </w:pPr>
    </w:p>
    <w:p w14:paraId="5B563785" w14:textId="0E95FAE3" w:rsidR="000357F2" w:rsidRPr="00FF26A9" w:rsidRDefault="000357F2" w:rsidP="000357F2">
      <w:pPr>
        <w:tabs>
          <w:tab w:val="left" w:pos="5245"/>
        </w:tabs>
        <w:spacing w:after="0" w:line="240" w:lineRule="auto"/>
      </w:pPr>
      <w:r w:rsidRPr="00FF26A9">
        <w:t>Thank you for your consultation received on &lt;Log Date||%Y-%m-%d||%d %B %Y&gt;.</w:t>
      </w:r>
    </w:p>
    <w:p w14:paraId="159CDFDB" w14:textId="77777777" w:rsidR="000357F2" w:rsidRPr="00FF26A9" w:rsidRDefault="000357F2" w:rsidP="000357F2">
      <w:pPr>
        <w:tabs>
          <w:tab w:val="left" w:pos="5245"/>
        </w:tabs>
        <w:spacing w:after="0" w:line="240" w:lineRule="auto"/>
      </w:pPr>
    </w:p>
    <w:p w14:paraId="3E4495AC" w14:textId="77777777" w:rsidR="000357F2" w:rsidRPr="00FF26A9" w:rsidRDefault="000357F2" w:rsidP="000357F2">
      <w:pPr>
        <w:tabs>
          <w:tab w:val="left" w:pos="5245"/>
        </w:tabs>
        <w:spacing w:after="0" w:line="240" w:lineRule="auto"/>
      </w:pPr>
      <w:r w:rsidRPr="00FF26A9">
        <w:t>The Greater London Archaeological Advisory Service (GLAAS) give advice on archaeology and planning.  Our advice follows the National Planning Policy Framework (NPPF) and the GLAAS Charter.</w:t>
      </w:r>
    </w:p>
    <w:p w14:paraId="682EBB67" w14:textId="77777777" w:rsidR="000357F2" w:rsidRPr="00FF26A9" w:rsidRDefault="000357F2" w:rsidP="000357F2">
      <w:pPr>
        <w:tabs>
          <w:tab w:val="left" w:pos="5245"/>
        </w:tabs>
        <w:spacing w:after="0" w:line="240" w:lineRule="auto"/>
      </w:pPr>
    </w:p>
    <w:p w14:paraId="63D8490A" w14:textId="38EF1039" w:rsidR="000357F2" w:rsidRPr="00FF26A9" w:rsidRDefault="000357F2" w:rsidP="000357F2">
      <w:pPr>
        <w:tabs>
          <w:tab w:val="left" w:pos="5245"/>
        </w:tabs>
        <w:spacing w:after="0" w:line="240" w:lineRule="auto"/>
        <w:rPr>
          <w:u w:val="single"/>
        </w:rPr>
      </w:pPr>
      <w:r w:rsidRPr="00FF26A9">
        <w:rPr>
          <w:u w:val="single"/>
        </w:rPr>
        <w:t>Assessment of Significance and Impact</w:t>
      </w:r>
    </w:p>
    <w:p w14:paraId="464E3811" w14:textId="77777777" w:rsidR="00311406" w:rsidRPr="00FF26A9" w:rsidRDefault="00311406" w:rsidP="000357F2">
      <w:pPr>
        <w:tabs>
          <w:tab w:val="left" w:pos="5245"/>
        </w:tabs>
        <w:spacing w:after="0" w:line="240" w:lineRule="auto"/>
        <w:rPr>
          <w:u w:val="single"/>
        </w:rPr>
      </w:pPr>
    </w:p>
    <w:p w14:paraId="7B76F0AD" w14:textId="77777777" w:rsidR="000357F2" w:rsidRPr="00FF26A9" w:rsidRDefault="000357F2" w:rsidP="000357F2">
      <w:pPr>
        <w:spacing w:after="0" w:line="240" w:lineRule="auto"/>
        <w:rPr>
          <w:rFonts w:cs="Arial"/>
        </w:rPr>
      </w:pPr>
      <w:r w:rsidRPr="00FF26A9">
        <w:rPr>
          <w:rFonts w:cs="Arial"/>
        </w:rPr>
        <w:t>&lt;Archaeological Priority Area&gt;</w:t>
      </w:r>
    </w:p>
    <w:p w14:paraId="0E861263" w14:textId="77777777" w:rsidR="000357F2" w:rsidRPr="00FF26A9" w:rsidRDefault="000357F2" w:rsidP="000357F2">
      <w:pPr>
        <w:tabs>
          <w:tab w:val="left" w:pos="5245"/>
        </w:tabs>
        <w:spacing w:after="0" w:line="240" w:lineRule="auto"/>
      </w:pPr>
      <w:r w:rsidRPr="00FF26A9">
        <w:rPr>
          <w:rFonts w:cs="Arial"/>
        </w:rPr>
        <w:t>&lt;Assessment of Significance&gt;</w:t>
      </w:r>
    </w:p>
    <w:p w14:paraId="5C75770A" w14:textId="77777777" w:rsidR="000357F2" w:rsidRPr="00FF26A9" w:rsidRDefault="000357F2" w:rsidP="000357F2">
      <w:pPr>
        <w:tabs>
          <w:tab w:val="left" w:pos="5245"/>
        </w:tabs>
        <w:spacing w:after="0" w:line="240" w:lineRule="auto"/>
        <w:rPr>
          <w:u w:val="single"/>
        </w:rPr>
      </w:pPr>
      <w:r w:rsidRPr="00FF26A9">
        <w:rPr>
          <w:u w:val="single"/>
        </w:rPr>
        <w:t>Planning Policies</w:t>
      </w:r>
    </w:p>
    <w:p w14:paraId="2164997F" w14:textId="1EFED9EE" w:rsidR="000357F2" w:rsidRPr="00FF26A9" w:rsidRDefault="000357F2" w:rsidP="000357F2">
      <w:pPr>
        <w:tabs>
          <w:tab w:val="left" w:pos="5245"/>
        </w:tabs>
        <w:spacing w:after="0" w:line="240" w:lineRule="auto"/>
      </w:pPr>
      <w:r w:rsidRPr="00FF26A9">
        <w:t xml:space="preserve">NPPF Section 16 and the London Plan (2021 Policy HC1) recognise the positive contribution of heritage assets of all kinds and make the conservation of archaeological interest a material </w:t>
      </w:r>
      <w:r w:rsidRPr="00FF26A9">
        <w:lastRenderedPageBreak/>
        <w:t xml:space="preserve">planning consideration.  NPPF paragraph </w:t>
      </w:r>
      <w:r w:rsidR="00661221">
        <w:t>20</w:t>
      </w:r>
      <w:r w:rsidR="002E4CE9">
        <w:t>7</w:t>
      </w:r>
      <w:r w:rsidRPr="00FF26A9">
        <w:t xml:space="preserve"> says applicants should provide an archaeological assessment if their development could affect a heritage asset of archaeological interest.   A field evaluation may also be necessary. </w:t>
      </w:r>
    </w:p>
    <w:p w14:paraId="2B614EF7" w14:textId="77777777" w:rsidR="000357F2" w:rsidRPr="00FF26A9" w:rsidRDefault="000357F2" w:rsidP="000357F2">
      <w:pPr>
        <w:tabs>
          <w:tab w:val="left" w:pos="5245"/>
        </w:tabs>
        <w:spacing w:after="0" w:line="240" w:lineRule="auto"/>
      </w:pPr>
    </w:p>
    <w:p w14:paraId="4F1F2B8D" w14:textId="2886E2C5" w:rsidR="000357F2" w:rsidRPr="00FF26A9" w:rsidRDefault="000357F2" w:rsidP="000357F2">
      <w:pPr>
        <w:tabs>
          <w:tab w:val="left" w:pos="5245"/>
        </w:tabs>
        <w:spacing w:after="0" w:line="240" w:lineRule="auto"/>
      </w:pPr>
      <w:r w:rsidRPr="00FF26A9">
        <w:t xml:space="preserve">NPPF paragraphs </w:t>
      </w:r>
      <w:r w:rsidR="00661221">
        <w:t>2</w:t>
      </w:r>
      <w:r w:rsidR="002E4CE9">
        <w:t>12</w:t>
      </w:r>
      <w:r w:rsidRPr="00FF26A9">
        <w:t xml:space="preserve"> - </w:t>
      </w:r>
      <w:r w:rsidR="00661221">
        <w:t>2</w:t>
      </w:r>
      <w:r w:rsidR="002E4CE9">
        <w:t>15</w:t>
      </w:r>
      <w:r w:rsidRPr="00FF26A9">
        <w:t xml:space="preserve">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w:t>
      </w:r>
      <w:r w:rsidR="00661221">
        <w:t>2</w:t>
      </w:r>
      <w:r w:rsidR="004450D3">
        <w:t>16</w:t>
      </w:r>
      <w:r w:rsidRPr="00FF26A9">
        <w:t>).  Conservation can mean design changes to preserve remains where they are.</w:t>
      </w:r>
    </w:p>
    <w:p w14:paraId="79D6A78C" w14:textId="77777777" w:rsidR="000357F2" w:rsidRPr="00FF26A9" w:rsidRDefault="000357F2" w:rsidP="000357F2">
      <w:pPr>
        <w:tabs>
          <w:tab w:val="left" w:pos="5245"/>
        </w:tabs>
        <w:spacing w:after="0" w:line="240" w:lineRule="auto"/>
      </w:pPr>
    </w:p>
    <w:p w14:paraId="3AE69235" w14:textId="3FBD2467" w:rsidR="000357F2" w:rsidRPr="00FF26A9" w:rsidRDefault="000357F2" w:rsidP="000357F2">
      <w:pPr>
        <w:tabs>
          <w:tab w:val="left" w:pos="5245"/>
        </w:tabs>
        <w:spacing w:after="0" w:line="240" w:lineRule="auto"/>
      </w:pPr>
      <w:r w:rsidRPr="00FF26A9">
        <w:t xml:space="preserve">NPPF paragraphs </w:t>
      </w:r>
      <w:r w:rsidR="002E4CE9">
        <w:t>202</w:t>
      </w:r>
      <w:r w:rsidRPr="00FF26A9">
        <w:t xml:space="preserve"> and </w:t>
      </w:r>
      <w:r w:rsidR="00661221">
        <w:t>2</w:t>
      </w:r>
      <w:r w:rsidR="002E4CE9">
        <w:t>10</w:t>
      </w:r>
      <w:r w:rsidRPr="00FF26A9">
        <w:t xml:space="preserve"> and London Plan Policy HC1 emphasise the positive contributions heritage assets can make to sustainable communities and places.  Applicants should therefore expect to identify appropriate enhancement opportunities.  </w:t>
      </w:r>
    </w:p>
    <w:p w14:paraId="3A83C7E8" w14:textId="77777777" w:rsidR="000357F2" w:rsidRPr="00FF26A9" w:rsidRDefault="000357F2" w:rsidP="000357F2">
      <w:pPr>
        <w:tabs>
          <w:tab w:val="left" w:pos="5245"/>
        </w:tabs>
        <w:spacing w:after="0" w:line="240" w:lineRule="auto"/>
      </w:pPr>
    </w:p>
    <w:p w14:paraId="6C98E226" w14:textId="344B0780" w:rsidR="000357F2" w:rsidRPr="00FF26A9" w:rsidRDefault="000357F2" w:rsidP="000357F2">
      <w:pPr>
        <w:tabs>
          <w:tab w:val="left" w:pos="5245"/>
        </w:tabs>
        <w:spacing w:after="0" w:line="240" w:lineRule="auto"/>
      </w:pPr>
      <w:r w:rsidRPr="00FF26A9">
        <w:t xml:space="preserve">If preservation is not achievable then if you grant planning consent, paragraph </w:t>
      </w:r>
      <w:r w:rsidR="00661221">
        <w:t>21</w:t>
      </w:r>
      <w:r w:rsidR="002E4CE9">
        <w:t>8</w:t>
      </w:r>
      <w:r w:rsidRPr="00FF26A9">
        <w:t xml:space="preserve"> of the NPPF says that applicants should record the significance of any heritage assets that the development harms.  </w:t>
      </w:r>
    </w:p>
    <w:p w14:paraId="4028C7F6" w14:textId="77777777" w:rsidR="000357F2" w:rsidRPr="00FF26A9" w:rsidRDefault="000357F2" w:rsidP="000357F2">
      <w:pPr>
        <w:tabs>
          <w:tab w:val="left" w:pos="5245"/>
        </w:tabs>
        <w:spacing w:after="0" w:line="240" w:lineRule="auto"/>
      </w:pPr>
    </w:p>
    <w:p w14:paraId="778C0174" w14:textId="77777777" w:rsidR="000357F2" w:rsidRPr="00FF26A9" w:rsidRDefault="000357F2" w:rsidP="000357F2">
      <w:pPr>
        <w:tabs>
          <w:tab w:val="left" w:pos="5245"/>
        </w:tabs>
        <w:spacing w:after="0" w:line="240" w:lineRule="auto"/>
        <w:rPr>
          <w:u w:val="single"/>
        </w:rPr>
      </w:pPr>
      <w:r w:rsidRPr="00FF26A9">
        <w:rPr>
          <w:u w:val="single"/>
        </w:rPr>
        <w:t>Recommendations</w:t>
      </w:r>
    </w:p>
    <w:p w14:paraId="5120BE38" w14:textId="77777777" w:rsidR="000357F2" w:rsidRPr="00FF26A9" w:rsidRDefault="000357F2" w:rsidP="000357F2">
      <w:pPr>
        <w:tabs>
          <w:tab w:val="left" w:pos="5245"/>
        </w:tabs>
        <w:spacing w:after="0" w:line="240" w:lineRule="auto"/>
      </w:pPr>
      <w:r w:rsidRPr="00FF26A9">
        <w:t xml:space="preserve">Having looked at this proposal and at the Greater London Historic Environment Record but I need more information before I can advise you on the effects on archaeological interest and their implications for the planning decision.  If you do not receive more archaeological information before you take a planning decision, I recommend that you include the applicant’s failure to submit that as a reason for refusal. </w:t>
      </w:r>
    </w:p>
    <w:p w14:paraId="702E4694" w14:textId="77777777" w:rsidR="000357F2" w:rsidRPr="00FF26A9" w:rsidRDefault="000357F2" w:rsidP="000357F2">
      <w:pPr>
        <w:tabs>
          <w:tab w:val="left" w:pos="5245"/>
        </w:tabs>
        <w:spacing w:after="0" w:line="240" w:lineRule="auto"/>
      </w:pPr>
    </w:p>
    <w:p w14:paraId="3A568C9C" w14:textId="77777777" w:rsidR="000357F2" w:rsidRPr="00FF26A9" w:rsidRDefault="000357F2" w:rsidP="000357F2">
      <w:pPr>
        <w:tabs>
          <w:tab w:val="left" w:pos="5245"/>
        </w:tabs>
        <w:spacing w:after="0" w:line="240" w:lineRule="auto"/>
      </w:pPr>
      <w:r w:rsidRPr="00FF26A9">
        <w:t>Because of this, I advise the applicant completes these studies to inform the application:</w:t>
      </w:r>
    </w:p>
    <w:p w14:paraId="0990A1A9" w14:textId="77777777" w:rsidR="000357F2" w:rsidRPr="00FF26A9" w:rsidRDefault="000357F2" w:rsidP="000357F2">
      <w:pPr>
        <w:tabs>
          <w:tab w:val="left" w:pos="5245"/>
        </w:tabs>
        <w:spacing w:after="0" w:line="240" w:lineRule="auto"/>
      </w:pPr>
      <w:r w:rsidRPr="00FF26A9">
        <w:rPr>
          <w:rFonts w:cs="Arial"/>
        </w:rPr>
        <w:t>&lt;Mitigation&gt;</w:t>
      </w:r>
    </w:p>
    <w:p w14:paraId="08057464" w14:textId="77777777" w:rsidR="000357F2" w:rsidRPr="00FF26A9" w:rsidRDefault="000357F2" w:rsidP="000357F2">
      <w:pPr>
        <w:tabs>
          <w:tab w:val="left" w:pos="5245"/>
        </w:tabs>
        <w:spacing w:after="0" w:line="240" w:lineRule="auto"/>
      </w:pPr>
      <w:r w:rsidRPr="00FF26A9">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the planning application.</w:t>
      </w:r>
    </w:p>
    <w:p w14:paraId="544ED381" w14:textId="77777777" w:rsidR="000357F2" w:rsidRPr="00FF26A9" w:rsidRDefault="000357F2" w:rsidP="000357F2">
      <w:pPr>
        <w:tabs>
          <w:tab w:val="left" w:pos="5245"/>
        </w:tabs>
        <w:spacing w:after="0" w:line="240" w:lineRule="auto"/>
      </w:pPr>
    </w:p>
    <w:p w14:paraId="6F14D806" w14:textId="77777777" w:rsidR="000357F2" w:rsidRPr="00FF26A9" w:rsidRDefault="000357F2" w:rsidP="000357F2">
      <w:pPr>
        <w:tabs>
          <w:tab w:val="left" w:pos="5245"/>
        </w:tabs>
        <w:spacing w:after="0" w:line="240" w:lineRule="auto"/>
      </w:pPr>
      <w:r w:rsidRPr="00FF26A9">
        <w:t>You can find more information on archaeology and planning in Greater London on our website.</w:t>
      </w:r>
    </w:p>
    <w:p w14:paraId="0DB0480F" w14:textId="77777777" w:rsidR="000357F2" w:rsidRPr="00FF26A9" w:rsidRDefault="000357F2" w:rsidP="000357F2">
      <w:pPr>
        <w:tabs>
          <w:tab w:val="left" w:pos="5245"/>
        </w:tabs>
        <w:spacing w:after="0" w:line="240" w:lineRule="auto"/>
      </w:pPr>
    </w:p>
    <w:p w14:paraId="3EC90DE3" w14:textId="77777777" w:rsidR="000357F2" w:rsidRPr="00FF26A9" w:rsidRDefault="000357F2" w:rsidP="000357F2">
      <w:pPr>
        <w:tabs>
          <w:tab w:val="left" w:pos="5245"/>
        </w:tabs>
        <w:spacing w:after="0" w:line="240" w:lineRule="auto"/>
      </w:pPr>
      <w:r w:rsidRPr="00FF26A9">
        <w:t>This response relates solely to archaeological considerations.  If necessary, Historic England’s Development Advice Team should be consulted separately regarding statutory matters.</w:t>
      </w:r>
    </w:p>
    <w:p w14:paraId="42269E46" w14:textId="77777777" w:rsidR="000357F2" w:rsidRPr="00FF26A9" w:rsidRDefault="000357F2" w:rsidP="000357F2">
      <w:pPr>
        <w:tabs>
          <w:tab w:val="left" w:pos="5245"/>
        </w:tabs>
        <w:spacing w:after="0" w:line="240" w:lineRule="auto"/>
      </w:pPr>
    </w:p>
    <w:p w14:paraId="5E92B0FB" w14:textId="77777777" w:rsidR="000357F2" w:rsidRPr="00FF26A9" w:rsidRDefault="000357F2" w:rsidP="000357F2">
      <w:pPr>
        <w:tabs>
          <w:tab w:val="left" w:pos="5245"/>
        </w:tabs>
        <w:spacing w:after="0" w:line="240" w:lineRule="auto"/>
      </w:pPr>
      <w:r w:rsidRPr="00FF26A9">
        <w:t>Yours sincerely</w:t>
      </w:r>
    </w:p>
    <w:p w14:paraId="3C9C66F3" w14:textId="77777777" w:rsidR="000357F2" w:rsidRPr="00FF26A9" w:rsidRDefault="000357F2" w:rsidP="000357F2">
      <w:pPr>
        <w:tabs>
          <w:tab w:val="left" w:pos="5245"/>
        </w:tabs>
        <w:spacing w:after="0" w:line="240" w:lineRule="auto"/>
      </w:pPr>
    </w:p>
    <w:p w14:paraId="572642FB" w14:textId="77777777" w:rsidR="000357F2" w:rsidRPr="00C4534F" w:rsidRDefault="000357F2" w:rsidP="000357F2">
      <w:pPr>
        <w:tabs>
          <w:tab w:val="left" w:pos="5245"/>
        </w:tabs>
        <w:spacing w:after="0" w:line="240" w:lineRule="auto"/>
        <w:rPr>
          <w:b/>
          <w:bCs/>
        </w:rPr>
      </w:pPr>
      <w:r w:rsidRPr="00C4534F">
        <w:rPr>
          <w:b/>
          <w:bCs/>
        </w:rPr>
        <w:t>&lt;Casework Officer&gt;</w:t>
      </w:r>
    </w:p>
    <w:p w14:paraId="71E474B1" w14:textId="77777777" w:rsidR="000357F2" w:rsidRPr="00FF26A9" w:rsidRDefault="000357F2" w:rsidP="000357F2">
      <w:pPr>
        <w:tabs>
          <w:tab w:val="left" w:pos="5245"/>
        </w:tabs>
        <w:spacing w:after="0" w:line="240" w:lineRule="auto"/>
      </w:pPr>
    </w:p>
    <w:p w14:paraId="645D9E83" w14:textId="77777777" w:rsidR="000357F2" w:rsidRPr="00FF26A9" w:rsidRDefault="000357F2" w:rsidP="000357F2">
      <w:pPr>
        <w:tabs>
          <w:tab w:val="left" w:pos="5245"/>
        </w:tabs>
        <w:spacing w:after="0" w:line="240" w:lineRule="auto"/>
      </w:pPr>
      <w:r w:rsidRPr="00FF26A9">
        <w:t>Archaeology Adviser</w:t>
      </w:r>
    </w:p>
    <w:p w14:paraId="7696FD4D" w14:textId="77777777" w:rsidR="000357F2" w:rsidRPr="00FF26A9" w:rsidRDefault="000357F2" w:rsidP="000357F2">
      <w:pPr>
        <w:tabs>
          <w:tab w:val="left" w:pos="5245"/>
        </w:tabs>
        <w:spacing w:after="0" w:line="240" w:lineRule="auto"/>
      </w:pPr>
      <w:r w:rsidRPr="00FF26A9">
        <w:lastRenderedPageBreak/>
        <w:t>Greater London Archaeological Advisory Service</w:t>
      </w:r>
    </w:p>
    <w:p w14:paraId="4B041A24" w14:textId="51A7511D" w:rsidR="00852A81" w:rsidRPr="00FF26A9" w:rsidRDefault="000357F2" w:rsidP="00A33EE0">
      <w:pPr>
        <w:tabs>
          <w:tab w:val="left" w:pos="5245"/>
        </w:tabs>
        <w:spacing w:after="0" w:line="240" w:lineRule="auto"/>
      </w:pPr>
      <w:r w:rsidRPr="00FF26A9">
        <w:t>London and South East Region</w:t>
      </w:r>
    </w:p>
    <w:sectPr w:rsidR="00852A81" w:rsidRPr="00FF26A9" w:rsidSect="002408EE">
      <w:footerReference w:type="default" r:id="rId16"/>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F21787" w14:textId="77777777" w:rsidR="00A65A0D" w:rsidRDefault="00A65A0D" w:rsidP="002408EE">
      <w:pPr>
        <w:spacing w:after="0" w:line="240" w:lineRule="auto"/>
      </w:pPr>
      <w:r>
        <w:separator/>
      </w:r>
    </w:p>
  </w:endnote>
  <w:endnote w:type="continuationSeparator" w:id="0">
    <w:p w14:paraId="19E3F22A" w14:textId="77777777" w:rsidR="00A65A0D" w:rsidRDefault="00A65A0D" w:rsidP="002408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DB332" w14:textId="77777777" w:rsidR="00D600FC" w:rsidRDefault="00D600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D600FC" w:rsidRPr="006B0A48" w14:paraId="30A1FA7E" w14:textId="77777777" w:rsidTr="00B96F7D">
      <w:trPr>
        <w:trHeight w:val="68"/>
        <w:jc w:val="center"/>
      </w:trPr>
      <w:tc>
        <w:tcPr>
          <w:tcW w:w="1515" w:type="dxa"/>
        </w:tcPr>
        <w:p w14:paraId="142FED22" w14:textId="77777777" w:rsidR="00D600FC" w:rsidRPr="006B0A48" w:rsidRDefault="00D600FC" w:rsidP="00D600FC">
          <w:pPr>
            <w:tabs>
              <w:tab w:val="center" w:pos="4153"/>
              <w:tab w:val="right" w:pos="8306"/>
            </w:tabs>
            <w:rPr>
              <w:sz w:val="21"/>
            </w:rPr>
          </w:pPr>
          <w:r>
            <w:rPr>
              <w:noProof/>
              <w:sz w:val="21"/>
              <w:lang w:eastAsia="en-GB"/>
            </w:rPr>
            <w:drawing>
              <wp:inline distT="0" distB="0" distL="0" distR="0" wp14:anchorId="73CE0CFE" wp14:editId="42D55F37">
                <wp:extent cx="561975" cy="466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0DA8EA00" w14:textId="77777777" w:rsidR="00D600FC" w:rsidRPr="006B0A48" w:rsidRDefault="00D600FC" w:rsidP="00D600FC">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2425C1C4" w14:textId="77777777" w:rsidR="00D600FC" w:rsidRPr="006B0A48" w:rsidRDefault="00D600FC" w:rsidP="00D600FC">
          <w:pPr>
            <w:spacing w:after="40"/>
            <w:jc w:val="center"/>
            <w:rPr>
              <w:rFonts w:eastAsia="Calibri"/>
              <w:spacing w:val="5"/>
              <w:sz w:val="16"/>
            </w:rPr>
          </w:pPr>
          <w:r w:rsidRPr="006B0A48">
            <w:rPr>
              <w:rFonts w:eastAsia="Calibri"/>
              <w:spacing w:val="5"/>
              <w:sz w:val="16"/>
            </w:rPr>
            <w:t>Telephone 020 7973 3700  Facsimile 020 7973 3001</w:t>
          </w:r>
        </w:p>
        <w:p w14:paraId="578745C8" w14:textId="77777777" w:rsidR="00D600FC" w:rsidRPr="006B0A48" w:rsidRDefault="00D600FC" w:rsidP="00D600FC">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7B8CF1BA" w14:textId="77777777" w:rsidR="00D600FC" w:rsidRPr="006B0A48" w:rsidRDefault="00D600FC" w:rsidP="00D600FC">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6922783C" w14:textId="77777777" w:rsidR="00D600FC" w:rsidRPr="006B0A48" w:rsidRDefault="00D600FC" w:rsidP="00D600FC">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6A6B85D0" w14:textId="77777777" w:rsidR="00D600FC" w:rsidRPr="006B0A48" w:rsidRDefault="00D600FC" w:rsidP="00D600FC">
          <w:pPr>
            <w:tabs>
              <w:tab w:val="center" w:pos="4153"/>
              <w:tab w:val="right" w:pos="8306"/>
            </w:tabs>
            <w:jc w:val="right"/>
            <w:rPr>
              <w:sz w:val="21"/>
            </w:rPr>
          </w:pPr>
        </w:p>
        <w:p w14:paraId="39F96B9B" w14:textId="77777777" w:rsidR="00D600FC" w:rsidRPr="006B0A48" w:rsidRDefault="00D600FC" w:rsidP="00D600FC">
          <w:pPr>
            <w:tabs>
              <w:tab w:val="center" w:pos="4153"/>
              <w:tab w:val="right" w:pos="8306"/>
            </w:tabs>
            <w:rPr>
              <w:sz w:val="21"/>
            </w:rPr>
          </w:pPr>
        </w:p>
      </w:tc>
    </w:tr>
  </w:tbl>
  <w:p w14:paraId="53B89715" w14:textId="77777777" w:rsidR="00D600FC" w:rsidRDefault="00D600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90CBC" w14:textId="77777777" w:rsidR="00D600FC" w:rsidRDefault="00D600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2408EE" w:rsidRPr="006B0A48" w14:paraId="4183E334" w14:textId="77777777" w:rsidTr="000E2876">
      <w:trPr>
        <w:trHeight w:val="68"/>
        <w:jc w:val="center"/>
      </w:trPr>
      <w:tc>
        <w:tcPr>
          <w:tcW w:w="1515" w:type="dxa"/>
        </w:tcPr>
        <w:p w14:paraId="260D88D8" w14:textId="77777777" w:rsidR="002408EE" w:rsidRPr="006B0A48" w:rsidRDefault="002408EE" w:rsidP="000E2876">
          <w:pPr>
            <w:tabs>
              <w:tab w:val="center" w:pos="4153"/>
              <w:tab w:val="right" w:pos="8306"/>
            </w:tabs>
            <w:rPr>
              <w:sz w:val="21"/>
            </w:rPr>
          </w:pPr>
          <w:r>
            <w:rPr>
              <w:noProof/>
              <w:sz w:val="21"/>
              <w:lang w:eastAsia="en-GB"/>
            </w:rPr>
            <w:drawing>
              <wp:inline distT="0" distB="0" distL="0" distR="0" wp14:anchorId="760BF607" wp14:editId="43EA68A6">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704786E8" w14:textId="77777777" w:rsidR="002408EE" w:rsidRPr="006B0A48" w:rsidRDefault="002408EE"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030F5437" w14:textId="77777777" w:rsidR="002408EE" w:rsidRPr="006B0A48" w:rsidRDefault="002408EE" w:rsidP="000E2876">
          <w:pPr>
            <w:spacing w:after="40"/>
            <w:jc w:val="center"/>
            <w:rPr>
              <w:rFonts w:eastAsia="Calibri"/>
              <w:spacing w:val="5"/>
              <w:sz w:val="16"/>
            </w:rPr>
          </w:pPr>
          <w:r w:rsidRPr="006B0A48">
            <w:rPr>
              <w:rFonts w:eastAsia="Calibri"/>
              <w:spacing w:val="5"/>
              <w:sz w:val="16"/>
            </w:rPr>
            <w:t>Telephone 020 7973 3700  Facsimile 020 7973 3001</w:t>
          </w:r>
        </w:p>
        <w:p w14:paraId="7E1E850A" w14:textId="77777777" w:rsidR="002408EE" w:rsidRPr="006B0A48" w:rsidRDefault="002408EE"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73E2C047" w14:textId="77777777" w:rsidR="002408EE" w:rsidRPr="006B0A48" w:rsidRDefault="002408EE"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5CF74712" w14:textId="77777777" w:rsidR="002408EE" w:rsidRPr="006B0A48" w:rsidRDefault="002408EE"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156E714E" w14:textId="459F8F79" w:rsidR="002408EE" w:rsidRPr="006B0A48" w:rsidRDefault="002408EE" w:rsidP="000E2876">
          <w:pPr>
            <w:tabs>
              <w:tab w:val="center" w:pos="4153"/>
              <w:tab w:val="right" w:pos="8306"/>
            </w:tabs>
            <w:jc w:val="right"/>
            <w:rPr>
              <w:sz w:val="21"/>
            </w:rPr>
          </w:pPr>
        </w:p>
        <w:p w14:paraId="48FD892A" w14:textId="77777777" w:rsidR="002408EE" w:rsidRPr="006B0A48" w:rsidRDefault="002408EE" w:rsidP="000E2876">
          <w:pPr>
            <w:tabs>
              <w:tab w:val="center" w:pos="4153"/>
              <w:tab w:val="right" w:pos="8306"/>
            </w:tabs>
            <w:rPr>
              <w:sz w:val="21"/>
            </w:rPr>
          </w:pPr>
        </w:p>
      </w:tc>
    </w:tr>
  </w:tbl>
  <w:p w14:paraId="7BB01EA6" w14:textId="77777777" w:rsidR="002408EE" w:rsidRDefault="002408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08102C" w14:textId="77777777" w:rsidR="00A65A0D" w:rsidRDefault="00A65A0D" w:rsidP="002408EE">
      <w:pPr>
        <w:spacing w:after="0" w:line="240" w:lineRule="auto"/>
      </w:pPr>
      <w:r>
        <w:separator/>
      </w:r>
    </w:p>
  </w:footnote>
  <w:footnote w:type="continuationSeparator" w:id="0">
    <w:p w14:paraId="6ABE618F" w14:textId="77777777" w:rsidR="00A65A0D" w:rsidRDefault="00A65A0D" w:rsidP="002408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5F6992" w14:textId="77777777" w:rsidR="00D600FC" w:rsidRDefault="00D600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D96C48" w14:textId="77777777" w:rsidR="00D600FC" w:rsidRDefault="00D600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E9F6FC" w14:textId="77777777" w:rsidR="00D600FC" w:rsidRDefault="00D600F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6189"/>
    <w:rsid w:val="000357F2"/>
    <w:rsid w:val="00046E4A"/>
    <w:rsid w:val="000666AD"/>
    <w:rsid w:val="000713C9"/>
    <w:rsid w:val="000837E9"/>
    <w:rsid w:val="00096B67"/>
    <w:rsid w:val="00113769"/>
    <w:rsid w:val="00175223"/>
    <w:rsid w:val="00182F9E"/>
    <w:rsid w:val="001C4619"/>
    <w:rsid w:val="001F0E73"/>
    <w:rsid w:val="00235397"/>
    <w:rsid w:val="002408EE"/>
    <w:rsid w:val="00251EC8"/>
    <w:rsid w:val="00270D5A"/>
    <w:rsid w:val="00287AB9"/>
    <w:rsid w:val="00291ED7"/>
    <w:rsid w:val="00292AEB"/>
    <w:rsid w:val="002E4CE9"/>
    <w:rsid w:val="00311406"/>
    <w:rsid w:val="003B429A"/>
    <w:rsid w:val="003F3D55"/>
    <w:rsid w:val="0041703D"/>
    <w:rsid w:val="004450D3"/>
    <w:rsid w:val="00467ECB"/>
    <w:rsid w:val="004A294D"/>
    <w:rsid w:val="004F5E06"/>
    <w:rsid w:val="00500283"/>
    <w:rsid w:val="00500A90"/>
    <w:rsid w:val="00515DC6"/>
    <w:rsid w:val="00542708"/>
    <w:rsid w:val="00555175"/>
    <w:rsid w:val="00596189"/>
    <w:rsid w:val="0064329A"/>
    <w:rsid w:val="00661221"/>
    <w:rsid w:val="006A0F88"/>
    <w:rsid w:val="006C5C40"/>
    <w:rsid w:val="006D3B2B"/>
    <w:rsid w:val="006D7DEA"/>
    <w:rsid w:val="00705F5C"/>
    <w:rsid w:val="007A3C25"/>
    <w:rsid w:val="00852A81"/>
    <w:rsid w:val="0088791A"/>
    <w:rsid w:val="008B5D14"/>
    <w:rsid w:val="009046B1"/>
    <w:rsid w:val="00921282"/>
    <w:rsid w:val="0092394D"/>
    <w:rsid w:val="00964D1C"/>
    <w:rsid w:val="009A2484"/>
    <w:rsid w:val="009C4D1D"/>
    <w:rsid w:val="009F1150"/>
    <w:rsid w:val="00A16EB7"/>
    <w:rsid w:val="00A30BAE"/>
    <w:rsid w:val="00A33EE0"/>
    <w:rsid w:val="00A562F4"/>
    <w:rsid w:val="00A65A0D"/>
    <w:rsid w:val="00A83B7A"/>
    <w:rsid w:val="00B019D5"/>
    <w:rsid w:val="00B16090"/>
    <w:rsid w:val="00B208ED"/>
    <w:rsid w:val="00B51947"/>
    <w:rsid w:val="00BE1AB2"/>
    <w:rsid w:val="00C4534F"/>
    <w:rsid w:val="00C5072E"/>
    <w:rsid w:val="00CB4668"/>
    <w:rsid w:val="00CE2C67"/>
    <w:rsid w:val="00CF0A63"/>
    <w:rsid w:val="00CF5B73"/>
    <w:rsid w:val="00D50CAF"/>
    <w:rsid w:val="00D600FC"/>
    <w:rsid w:val="00D75848"/>
    <w:rsid w:val="00D7601D"/>
    <w:rsid w:val="00DB4632"/>
    <w:rsid w:val="00DC2D8B"/>
    <w:rsid w:val="00DC3B9B"/>
    <w:rsid w:val="00DD1DE4"/>
    <w:rsid w:val="00DE50FF"/>
    <w:rsid w:val="00E07775"/>
    <w:rsid w:val="00E84C5C"/>
    <w:rsid w:val="00EB5503"/>
    <w:rsid w:val="00EB7F75"/>
    <w:rsid w:val="00EF0EEC"/>
    <w:rsid w:val="00F01DFD"/>
    <w:rsid w:val="00F464AD"/>
    <w:rsid w:val="00FA0CFC"/>
    <w:rsid w:val="00FF26A9"/>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D0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0FC"/>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596189"/>
    <w:rPr>
      <w:sz w:val="16"/>
      <w:szCs w:val="16"/>
    </w:rPr>
  </w:style>
  <w:style w:type="paragraph" w:styleId="CommentText">
    <w:name w:val="annotation text"/>
    <w:basedOn w:val="Normal"/>
    <w:link w:val="CommentTextChar"/>
    <w:unhideWhenUsed/>
    <w:rsid w:val="00596189"/>
    <w:pPr>
      <w:spacing w:line="240" w:lineRule="auto"/>
    </w:pPr>
    <w:rPr>
      <w:sz w:val="20"/>
      <w:szCs w:val="20"/>
    </w:rPr>
  </w:style>
  <w:style w:type="character" w:customStyle="1" w:styleId="CommentTextChar">
    <w:name w:val="Comment Text Char"/>
    <w:basedOn w:val="DefaultParagraphFont"/>
    <w:link w:val="CommentText"/>
    <w:rsid w:val="00596189"/>
    <w:rPr>
      <w:sz w:val="20"/>
      <w:szCs w:val="20"/>
    </w:rPr>
  </w:style>
  <w:style w:type="paragraph" w:styleId="BalloonText">
    <w:name w:val="Balloon Text"/>
    <w:basedOn w:val="Normal"/>
    <w:link w:val="BalloonTextChar"/>
    <w:uiPriority w:val="99"/>
    <w:semiHidden/>
    <w:unhideWhenUsed/>
    <w:rsid w:val="005961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6189"/>
    <w:rPr>
      <w:rFonts w:ascii="Tahoma" w:hAnsi="Tahoma" w:cs="Tahoma"/>
      <w:sz w:val="16"/>
      <w:szCs w:val="16"/>
    </w:rPr>
  </w:style>
  <w:style w:type="paragraph" w:styleId="Header">
    <w:name w:val="header"/>
    <w:basedOn w:val="Normal"/>
    <w:link w:val="HeaderChar"/>
    <w:uiPriority w:val="99"/>
    <w:unhideWhenUsed/>
    <w:rsid w:val="002408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08EE"/>
  </w:style>
  <w:style w:type="paragraph" w:styleId="Footer">
    <w:name w:val="footer"/>
    <w:basedOn w:val="Normal"/>
    <w:link w:val="FooterChar"/>
    <w:uiPriority w:val="99"/>
    <w:unhideWhenUsed/>
    <w:rsid w:val="002408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08EE"/>
  </w:style>
  <w:style w:type="paragraph" w:customStyle="1" w:styleId="KeyHeadDetails">
    <w:name w:val="Key_HeadDetails"/>
    <w:basedOn w:val="Normal"/>
    <w:link w:val="KeyHeadDetailsChar"/>
    <w:qFormat/>
    <w:rsid w:val="00A30BAE"/>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A30BAE"/>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A30BAE"/>
    <w:pPr>
      <w:tabs>
        <w:tab w:val="left" w:pos="5245"/>
      </w:tabs>
      <w:spacing w:after="0" w:line="240" w:lineRule="auto"/>
    </w:pPr>
    <w:rPr>
      <w:rFonts w:cs="Arial"/>
      <w:noProof/>
    </w:rPr>
  </w:style>
  <w:style w:type="character" w:customStyle="1" w:styleId="KeybodyChar">
    <w:name w:val="Key_body Char"/>
    <w:basedOn w:val="DefaultParagraphFont"/>
    <w:link w:val="Keybody"/>
    <w:rsid w:val="00A30BAE"/>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A30BAE"/>
    <w:rPr>
      <w:rFonts w:ascii="Source Sans Pro" w:hAnsi="Source Sans Pro"/>
    </w:rPr>
  </w:style>
  <w:style w:type="character" w:customStyle="1" w:styleId="KeySigChar">
    <w:name w:val="Key_Sig Char"/>
    <w:basedOn w:val="KeybodyChar"/>
    <w:link w:val="KeySig"/>
    <w:rsid w:val="00A30BAE"/>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7920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A46260B-38C3-4C68-8BB9-AEA15E3D9D7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FAF5F0-B20B-402A-937A-663B66EE3F2D}">
  <ds:schemaRefs>
    <ds:schemaRef ds:uri="http://schemas.microsoft.com/sharepoint/v3/contenttype/forms"/>
  </ds:schemaRefs>
</ds:datastoreItem>
</file>

<file path=customXml/itemProps3.xml><?xml version="1.0" encoding="utf-8"?>
<ds:datastoreItem xmlns:ds="http://schemas.openxmlformats.org/officeDocument/2006/customXml" ds:itemID="{73AC5274-F05B-4EDF-B9B4-0AE43D578B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507</Words>
  <Characters>2894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2025-01-07T17:19:00Z</dcterms:created>
  <dcterms:modified xsi:type="dcterms:W3CDTF">2025-01-08T09:36:00Z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