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11"/>
          <w:pgSz w:w="11906" w:h="16838"/>
          <w:pgMar w:top="1440" w:right="1440" w:bottom="1440" w:left="1440" w:header="708" w:footer="708" w:gutter="0"/>
          <w:cols w:space="708"/>
          <w:docGrid w:linePitch="360"/>
        </w:sectPr>
      </w:pPr>
    </w:p>
    <w:p w14:paraId="082BBA98" w14:textId="77777777" w:rsidR="002A616F" w:rsidRPr="00504CCD" w:rsidRDefault="002A616F" w:rsidP="00B5294B">
      <w:pPr>
        <w:tabs>
          <w:tab w:val="left" w:pos="5245"/>
        </w:tabs>
        <w:spacing w:after="0" w:line="240" w:lineRule="auto"/>
        <w:rPr>
          <w:rFonts w:ascii="Source Sans Pro Light" w:hAnsi="Source Sans Pro Light"/>
          <w:sz w:val="20"/>
          <w:szCs w:val="20"/>
        </w:rPr>
      </w:pPr>
    </w:p>
    <w:p w14:paraId="66D64BCB" w14:textId="6363D693" w:rsidR="00B5294B" w:rsidRPr="00504CCD" w:rsidRDefault="00B5294B"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&lt;Name of person consulting&gt;</w:t>
      </w:r>
    </w:p>
    <w:p w14:paraId="4626919F" w14:textId="68AFBE69" w:rsidR="00CE4671" w:rsidRPr="00504CCD" w:rsidRDefault="00811D81"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&lt;</w:t>
      </w:r>
      <w:r w:rsidR="00B5294B" w:rsidRPr="00504CCD">
        <w:rPr>
          <w:rFonts w:ascii="Source Sans Pro Light" w:hAnsi="Source Sans Pro Light"/>
          <w:sz w:val="20"/>
          <w:szCs w:val="20"/>
        </w:rPr>
        <w:t>Address of consulting organisation</w:t>
      </w:r>
      <w:r w:rsidRPr="00504CCD">
        <w:rPr>
          <w:rFonts w:ascii="Source Sans Pro Light" w:hAnsi="Source Sans Pro Light"/>
          <w:sz w:val="20"/>
          <w:szCs w:val="20"/>
        </w:rPr>
        <w:t>&gt;</w:t>
      </w:r>
    </w:p>
    <w:p w14:paraId="53AAE055" w14:textId="77777777" w:rsidR="00CE4671" w:rsidRPr="00504CCD" w:rsidRDefault="00CE4671" w:rsidP="00B5294B">
      <w:pPr>
        <w:tabs>
          <w:tab w:val="left" w:pos="5245"/>
        </w:tabs>
        <w:spacing w:after="0" w:line="240" w:lineRule="auto"/>
        <w:rPr>
          <w:rFonts w:ascii="Source Sans Pro Light" w:hAnsi="Source Sans Pro Light"/>
          <w:sz w:val="20"/>
          <w:szCs w:val="20"/>
        </w:rPr>
      </w:pPr>
    </w:p>
    <w:p w14:paraId="344C54A6" w14:textId="77777777" w:rsidR="002A616F" w:rsidRPr="00504CCD" w:rsidRDefault="00C64520"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br w:type="column"/>
      </w:r>
    </w:p>
    <w:p w14:paraId="5D6CFE95" w14:textId="10A20FFF" w:rsidR="00B5294B" w:rsidRPr="00504CCD" w:rsidRDefault="00B5294B"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 xml:space="preserve">Your Ref: </w:t>
      </w:r>
      <w:r w:rsidR="00811D81" w:rsidRPr="00504CCD">
        <w:rPr>
          <w:rFonts w:ascii="Source Sans Pro Light" w:hAnsi="Source Sans Pro Light"/>
          <w:sz w:val="20"/>
          <w:szCs w:val="20"/>
        </w:rPr>
        <w:t>&lt;</w:t>
      </w:r>
      <w:r w:rsidR="006F431A" w:rsidRPr="00504CCD">
        <w:rPr>
          <w:rFonts w:ascii="Source Sans Pro Light" w:hAnsi="Source Sans Pro Light" w:cs="Arial"/>
          <w:sz w:val="20"/>
          <w:szCs w:val="20"/>
        </w:rPr>
        <w:t>Reference</w:t>
      </w:r>
      <w:r w:rsidR="00811D81" w:rsidRPr="00504CCD">
        <w:rPr>
          <w:rFonts w:ascii="Source Sans Pro Light" w:hAnsi="Source Sans Pro Light"/>
          <w:sz w:val="20"/>
          <w:szCs w:val="20"/>
        </w:rPr>
        <w:t>&gt;</w:t>
      </w:r>
    </w:p>
    <w:p w14:paraId="396F94F0" w14:textId="18536AE5" w:rsidR="00B5294B" w:rsidRPr="00504CCD" w:rsidRDefault="007D0C64"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 xml:space="preserve">Our Ref: </w:t>
      </w:r>
      <w:r w:rsidR="00811D81" w:rsidRPr="00504CCD">
        <w:rPr>
          <w:rFonts w:ascii="Source Sans Pro Light" w:hAnsi="Source Sans Pro Light"/>
          <w:sz w:val="20"/>
          <w:szCs w:val="20"/>
        </w:rPr>
        <w:t>&lt;</w:t>
      </w:r>
      <w:r w:rsidR="00CE4671" w:rsidRPr="00504CCD">
        <w:rPr>
          <w:rFonts w:ascii="Source Sans Pro Light" w:hAnsi="Source Sans Pro Light" w:cs="Arial"/>
          <w:sz w:val="20"/>
          <w:szCs w:val="20"/>
        </w:rPr>
        <w:t>Primary Reference Number</w:t>
      </w:r>
      <w:r w:rsidRPr="00504CCD">
        <w:rPr>
          <w:rFonts w:ascii="Source Sans Pro Light" w:hAnsi="Source Sans Pro Light"/>
          <w:sz w:val="20"/>
          <w:szCs w:val="20"/>
        </w:rPr>
        <w:t>&gt;</w:t>
      </w:r>
    </w:p>
    <w:p w14:paraId="08B189DE" w14:textId="77777777" w:rsidR="00B5294B" w:rsidRPr="00504CCD" w:rsidRDefault="00B5294B"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ab/>
      </w:r>
      <w:r w:rsidRPr="00504CCD">
        <w:rPr>
          <w:rFonts w:ascii="Source Sans Pro Light" w:hAnsi="Source Sans Pro Light"/>
          <w:sz w:val="20"/>
          <w:szCs w:val="20"/>
        </w:rPr>
        <w:tab/>
      </w:r>
      <w:r w:rsidRPr="00504CCD">
        <w:rPr>
          <w:rFonts w:ascii="Source Sans Pro Light" w:hAnsi="Source Sans Pro Light"/>
          <w:sz w:val="20"/>
          <w:szCs w:val="20"/>
        </w:rPr>
        <w:tab/>
      </w:r>
      <w:r w:rsidRPr="00504CCD">
        <w:rPr>
          <w:rFonts w:ascii="Source Sans Pro Light" w:hAnsi="Source Sans Pro Light"/>
          <w:sz w:val="20"/>
          <w:szCs w:val="20"/>
        </w:rPr>
        <w:tab/>
      </w:r>
    </w:p>
    <w:p w14:paraId="398F1616" w14:textId="77777777" w:rsidR="00504CCD" w:rsidRDefault="00B5294B"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 xml:space="preserve">Contact: </w:t>
      </w:r>
    </w:p>
    <w:p w14:paraId="1E02B27D" w14:textId="5DF27569" w:rsidR="00B5294B" w:rsidRPr="00504CCD" w:rsidRDefault="00811D81" w:rsidP="00B5294B">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&lt;</w:t>
      </w:r>
      <w:r w:rsidR="00B5294B" w:rsidRPr="00504CCD">
        <w:rPr>
          <w:rFonts w:ascii="Source Sans Pro Light" w:hAnsi="Source Sans Pro Light" w:cs="Arial"/>
          <w:sz w:val="20"/>
          <w:szCs w:val="20"/>
        </w:rPr>
        <w:t>Casework Officer</w:t>
      </w:r>
      <w:r w:rsidRPr="00504CCD">
        <w:rPr>
          <w:rFonts w:ascii="Source Sans Pro Light" w:hAnsi="Source Sans Pro Light" w:cs="Arial"/>
          <w:sz w:val="20"/>
          <w:szCs w:val="20"/>
        </w:rPr>
        <w:t>&gt;</w:t>
      </w:r>
    </w:p>
    <w:p w14:paraId="688618A9" w14:textId="414F14C5" w:rsidR="00B5294B" w:rsidRPr="00504CCD" w:rsidRDefault="00811D81" w:rsidP="00CE4671">
      <w:pPr>
        <w:tabs>
          <w:tab w:val="left" w:pos="5245"/>
        </w:tabs>
        <w:spacing w:after="0" w:line="240" w:lineRule="auto"/>
        <w:rPr>
          <w:rFonts w:ascii="Source Sans Pro Light" w:hAnsi="Source Sans Pro Light"/>
          <w:sz w:val="20"/>
          <w:szCs w:val="20"/>
        </w:rPr>
      </w:pPr>
      <w:r w:rsidRPr="00504CCD">
        <w:rPr>
          <w:rFonts w:ascii="Source Sans Pro Light" w:hAnsi="Source Sans Pro Light"/>
          <w:sz w:val="20"/>
          <w:szCs w:val="20"/>
        </w:rPr>
        <w:t>&lt;</w:t>
      </w:r>
      <w:r w:rsidR="00375668" w:rsidRPr="00504CCD">
        <w:rPr>
          <w:rFonts w:ascii="Source Sans Pro Light" w:hAnsi="Source Sans Pro Light" w:cs="Arial"/>
          <w:sz w:val="20"/>
          <w:szCs w:val="20"/>
        </w:rPr>
        <w:t>C</w:t>
      </w:r>
      <w:r w:rsidR="00B5294B" w:rsidRPr="00504CCD">
        <w:rPr>
          <w:rFonts w:ascii="Source Sans Pro Light" w:hAnsi="Source Sans Pro Light" w:cs="Arial"/>
          <w:sz w:val="20"/>
          <w:szCs w:val="20"/>
        </w:rPr>
        <w:t xml:space="preserve">asework </w:t>
      </w:r>
      <w:r w:rsidR="00375668" w:rsidRPr="00504CCD">
        <w:rPr>
          <w:rFonts w:ascii="Source Sans Pro Light" w:hAnsi="Source Sans Pro Light" w:cs="Arial"/>
          <w:sz w:val="20"/>
          <w:szCs w:val="20"/>
        </w:rPr>
        <w:t>O</w:t>
      </w:r>
      <w:r w:rsidR="00B5294B" w:rsidRPr="00504CCD">
        <w:rPr>
          <w:rFonts w:ascii="Source Sans Pro Light" w:hAnsi="Source Sans Pro Light" w:cs="Arial"/>
          <w:sz w:val="20"/>
          <w:szCs w:val="20"/>
        </w:rPr>
        <w:t>fficer</w:t>
      </w:r>
      <w:r w:rsidR="00375668" w:rsidRPr="00504CCD">
        <w:rPr>
          <w:rFonts w:ascii="Source Sans Pro Light" w:hAnsi="Source Sans Pro Light" w:cs="Arial"/>
          <w:sz w:val="20"/>
          <w:szCs w:val="20"/>
        </w:rPr>
        <w:t xml:space="preserve"> Number</w:t>
      </w:r>
      <w:r w:rsidRPr="00504CCD">
        <w:rPr>
          <w:rFonts w:ascii="Source Sans Pro Light" w:hAnsi="Source Sans Pro Light"/>
          <w:sz w:val="20"/>
          <w:szCs w:val="20"/>
        </w:rPr>
        <w:t>&gt;</w:t>
      </w:r>
      <w:r w:rsidR="00B5294B" w:rsidRPr="00504CCD">
        <w:rPr>
          <w:rFonts w:ascii="Source Sans Pro Light" w:hAnsi="Source Sans Pro Light"/>
          <w:sz w:val="20"/>
          <w:szCs w:val="20"/>
        </w:rPr>
        <w:t xml:space="preserve"> </w:t>
      </w:r>
    </w:p>
    <w:p w14:paraId="026D37D9" w14:textId="11DCAE0C" w:rsidR="00CB4C47" w:rsidRPr="00504CCD" w:rsidRDefault="00CB4C47" w:rsidP="00CB4C47">
      <w:pPr>
        <w:tabs>
          <w:tab w:val="left" w:pos="5245"/>
        </w:tabs>
        <w:spacing w:after="0" w:line="240" w:lineRule="auto"/>
        <w:rPr>
          <w:rFonts w:ascii="Source Sans Pro Light" w:hAnsi="Source Sans Pro Light"/>
          <w:sz w:val="20"/>
          <w:szCs w:val="20"/>
        </w:rPr>
      </w:pPr>
      <w:bookmarkStart w:id="0" w:name="_GoBack"/>
      <w:bookmarkEnd w:id="0"/>
      <w:r w:rsidRPr="00504CCD">
        <w:rPr>
          <w:rFonts w:ascii="Source Sans Pro Light" w:hAnsi="Source Sans Pro Light"/>
          <w:sz w:val="20"/>
          <w:szCs w:val="20"/>
        </w:rPr>
        <w:t>&lt;Casework Officer Email&gt;</w:t>
      </w:r>
    </w:p>
    <w:p w14:paraId="0AC380EE" w14:textId="77777777" w:rsidR="00F87C93" w:rsidRPr="00504CCD" w:rsidRDefault="00F87C93" w:rsidP="00CB4C47">
      <w:pPr>
        <w:tabs>
          <w:tab w:val="left" w:pos="5245"/>
        </w:tabs>
        <w:spacing w:after="0" w:line="240" w:lineRule="auto"/>
        <w:rPr>
          <w:rFonts w:ascii="Source Sans Pro Light" w:hAnsi="Source Sans Pro Light"/>
          <w:sz w:val="20"/>
          <w:szCs w:val="20"/>
        </w:rPr>
      </w:pPr>
    </w:p>
    <w:p w14:paraId="3304249F" w14:textId="77777777" w:rsidR="00CB4C47" w:rsidRPr="00B54F4C" w:rsidRDefault="00CB4C47" w:rsidP="00CB4C47">
      <w:pPr>
        <w:tabs>
          <w:tab w:val="left" w:pos="5245"/>
        </w:tabs>
        <w:spacing w:after="0" w:line="240" w:lineRule="auto"/>
        <w:rPr>
          <w:rFonts w:ascii="Source Sans Pro Light" w:hAnsi="Source Sans Pro Light"/>
        </w:rPr>
        <w:sectPr w:rsidR="00CB4C47" w:rsidRPr="00B54F4C" w:rsidSect="00504CCD">
          <w:type w:val="continuous"/>
          <w:pgSz w:w="11906" w:h="16838"/>
          <w:pgMar w:top="1440" w:right="1440" w:bottom="1440" w:left="1440" w:header="708" w:footer="708" w:gutter="0"/>
          <w:cols w:num="2" w:space="720"/>
          <w:docGrid w:linePitch="360"/>
        </w:sectPr>
      </w:pPr>
    </w:p>
    <w:p w14:paraId="41711F93" w14:textId="77777777" w:rsidR="00B5294B" w:rsidRPr="00B54F4C" w:rsidRDefault="00B5294B" w:rsidP="00B5294B">
      <w:pPr>
        <w:tabs>
          <w:tab w:val="left" w:pos="5245"/>
        </w:tabs>
        <w:spacing w:after="0" w:line="240" w:lineRule="auto"/>
        <w:rPr>
          <w:rFonts w:ascii="Source Sans Pro Light" w:hAnsi="Source Sans Pro Light"/>
        </w:rPr>
      </w:pPr>
    </w:p>
    <w:p w14:paraId="2BD52EA8" w14:textId="04A0524F"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                                                                                           </w:t>
      </w:r>
      <w:r w:rsidRPr="00B54F4C">
        <w:rPr>
          <w:rFonts w:ascii="Source Sans Pro Light" w:hAnsi="Source Sans Pro Light"/>
        </w:rPr>
        <w:tab/>
      </w:r>
      <w:r w:rsidRPr="00B54F4C">
        <w:rPr>
          <w:rFonts w:ascii="Source Sans Pro Light" w:hAnsi="Source Sans Pro Light"/>
        </w:rPr>
        <w:tab/>
      </w:r>
      <w:r w:rsidR="00811D81" w:rsidRPr="00B54F4C">
        <w:rPr>
          <w:rFonts w:ascii="Source Sans Pro Light" w:hAnsi="Source Sans Pro Light"/>
        </w:rPr>
        <w:t>&lt;</w:t>
      </w:r>
      <w:r w:rsidRPr="00B54F4C">
        <w:rPr>
          <w:rFonts w:ascii="Source Sans Pro Light" w:hAnsi="Source Sans Pro Light" w:cs="Arial"/>
        </w:rPr>
        <w:t>Completion Date</w:t>
      </w:r>
      <w:r w:rsidR="00811D81" w:rsidRPr="00B54F4C">
        <w:rPr>
          <w:rFonts w:ascii="Source Sans Pro Light" w:hAnsi="Source Sans Pro Light" w:cs="Arial"/>
        </w:rPr>
        <w:t>&gt;</w:t>
      </w:r>
    </w:p>
    <w:p w14:paraId="2C6BBE38" w14:textId="77777777" w:rsidR="00B5294B" w:rsidRPr="00B54F4C" w:rsidRDefault="00B5294B" w:rsidP="00B5294B">
      <w:pPr>
        <w:tabs>
          <w:tab w:val="left" w:pos="5245"/>
        </w:tabs>
        <w:spacing w:after="0" w:line="240" w:lineRule="auto"/>
        <w:rPr>
          <w:rFonts w:ascii="Source Sans Pro Light" w:hAnsi="Source Sans Pro Light"/>
        </w:rPr>
      </w:pPr>
    </w:p>
    <w:p w14:paraId="3C6D465B" w14:textId="77777777" w:rsidR="00B5294B" w:rsidRPr="00B54F4C" w:rsidRDefault="00B5294B" w:rsidP="00B5294B">
      <w:pPr>
        <w:tabs>
          <w:tab w:val="left" w:pos="5245"/>
        </w:tabs>
        <w:spacing w:after="0" w:line="240" w:lineRule="auto"/>
        <w:rPr>
          <w:rFonts w:ascii="Source Sans Pro Light" w:hAnsi="Source Sans Pro Light"/>
        </w:rPr>
      </w:pPr>
    </w:p>
    <w:p w14:paraId="4730ECFF" w14:textId="422C47CE" w:rsidR="00B5294B" w:rsidRPr="00B54F4C" w:rsidRDefault="00B5294B" w:rsidP="00B5294B">
      <w:pPr>
        <w:tabs>
          <w:tab w:val="left" w:pos="5245"/>
        </w:tabs>
        <w:spacing w:after="0" w:line="240" w:lineRule="auto"/>
        <w:rPr>
          <w:rFonts w:ascii="Source Sans Pro Light" w:hAnsi="Source Sans Pro Light"/>
        </w:rPr>
      </w:pPr>
      <w:r w:rsidRPr="00B54F4C">
        <w:rPr>
          <w:rFonts w:ascii="Source Sans Pro Light" w:hAnsi="Source Sans Pro Light"/>
        </w:rPr>
        <w:t xml:space="preserve">Dear </w:t>
      </w:r>
      <w:r w:rsidR="00811D81" w:rsidRPr="00B54F4C">
        <w:rPr>
          <w:rFonts w:ascii="Source Sans Pro Light" w:hAnsi="Source Sans Pro Light"/>
        </w:rPr>
        <w:t>&lt;</w:t>
      </w:r>
      <w:r w:rsidR="006F431A" w:rsidRPr="00B54F4C">
        <w:rPr>
          <w:rFonts w:ascii="Source Sans Pro Light" w:hAnsi="Source Sans Pro Light" w:cs="Arial"/>
          <w:noProof/>
        </w:rPr>
        <w:t>Contact Name</w:t>
      </w:r>
      <w:r w:rsidR="00811D81" w:rsidRPr="00B54F4C">
        <w:rPr>
          <w:rFonts w:ascii="Source Sans Pro Light" w:hAnsi="Source Sans Pro Light"/>
        </w:rPr>
        <w:t>&gt;</w:t>
      </w:r>
      <w:r w:rsidRPr="00B54F4C">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2CBB61AD"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w:t>
      </w:r>
      <w:r w:rsidR="00F93D09">
        <w:rPr>
          <w:rFonts w:ascii="Source Sans Pro Light" w:hAnsi="Source Sans Pro Light"/>
          <w:b/>
        </w:rPr>
        <w:t>21</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551FCB22" w:rsidR="00B5294B" w:rsidRPr="00972E74" w:rsidRDefault="00811D81" w:rsidP="00B5294B">
      <w:pPr>
        <w:tabs>
          <w:tab w:val="left" w:pos="5245"/>
        </w:tabs>
        <w:spacing w:after="0" w:line="240" w:lineRule="auto"/>
        <w:rPr>
          <w:rFonts w:ascii="Source Sans Pro Light" w:hAnsi="Source Sans Pro Light"/>
        </w:rPr>
      </w:pPr>
      <w:r w:rsidRPr="00972E74">
        <w:rPr>
          <w:rFonts w:cs="Arial"/>
        </w:rPr>
        <w:t>&lt;</w:t>
      </w:r>
      <w:r w:rsidR="006C4954" w:rsidRPr="00972E74">
        <w:rPr>
          <w:rFonts w:cs="Arial"/>
          <w:i/>
        </w:rPr>
        <w:t>Proposal Description</w:t>
      </w:r>
      <w:r w:rsidR="00B5294B" w:rsidRPr="00972E74">
        <w:rPr>
          <w:rFonts w:cs="Arial"/>
        </w:rPr>
        <w:t>&gt;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77777777"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Archaeology Condition to be Satisfied</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500ECB10"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w:t>
      </w:r>
      <w:r w:rsidRPr="00B54F4C">
        <w:rPr>
          <w:rFonts w:ascii="Source Sans Pro Light" w:hAnsi="Source Sans Pro Light"/>
        </w:rPr>
        <w:t xml:space="preserve">on </w:t>
      </w:r>
      <w:r w:rsidR="00811D81" w:rsidRPr="00B54F4C">
        <w:rPr>
          <w:rFonts w:ascii="Source Sans Pro Light" w:hAnsi="Source Sans Pro Light"/>
        </w:rPr>
        <w:t>&lt;</w:t>
      </w:r>
      <w:r w:rsidR="00EC6E1B" w:rsidRPr="00B54F4C">
        <w:rPr>
          <w:rFonts w:ascii="Source Sans Pro Light" w:hAnsi="Source Sans Pro Light" w:cs="Arial"/>
        </w:rPr>
        <w:t>Log Date</w:t>
      </w:r>
      <w:r w:rsidR="00811D81" w:rsidRPr="00B54F4C">
        <w:rPr>
          <w:rFonts w:ascii="Source Sans Pro Light" w:hAnsi="Source Sans Pro Light" w:cs="Arial"/>
        </w:rPr>
        <w:t>&gt;</w:t>
      </w:r>
      <w:r w:rsidR="003F1E06" w:rsidRPr="00B54F4C">
        <w:rPr>
          <w:rFonts w:ascii="Source Sans Pro Light" w:hAnsi="Source Sans Pro Light" w:cs="Arial"/>
        </w:rPr>
        <w: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0C110A93" w14:textId="77777777" w:rsidR="00F300A0" w:rsidRDefault="00F300A0" w:rsidP="00F300A0">
      <w:pPr>
        <w:spacing w:after="0" w:line="240" w:lineRule="auto"/>
        <w:rPr>
          <w:rFonts w:cs="Arial"/>
        </w:rPr>
      </w:pPr>
      <w:r>
        <w:rPr>
          <w:rFonts w:cs="Arial"/>
        </w:rPr>
        <w:t>&lt;</w:t>
      </w:r>
      <w:r w:rsidRPr="00E34C57">
        <w:rPr>
          <w:rFonts w:cs="Arial"/>
        </w:rPr>
        <w:t>Archaeological Priority Area</w:t>
      </w:r>
      <w:r>
        <w:rPr>
          <w:rFonts w:cs="Arial"/>
        </w:rPr>
        <w:t>&gt;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3F6BAEF1" w:rsidR="007D0C64" w:rsidRPr="00972E74" w:rsidRDefault="00811D81" w:rsidP="00F300A0">
      <w:pPr>
        <w:rPr>
          <w:rFonts w:ascii="Source Sans Pro Light" w:hAnsi="Source Sans Pro Light"/>
        </w:rPr>
      </w:pPr>
      <w:r w:rsidRPr="00972E74">
        <w:rPr>
          <w:rFonts w:ascii="Source Sans Pro Light" w:hAnsi="Source Sans Pro Light"/>
        </w:rPr>
        <w:t>&lt;</w:t>
      </w:r>
      <w:r w:rsidR="009F1795" w:rsidRPr="00972E74">
        <w:t>Assessment of Significance</w:t>
      </w:r>
      <w:r w:rsidRPr="00972E74">
        <w:t>&gt;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Planning Policies</w:t>
      </w:r>
    </w:p>
    <w:p w14:paraId="096C5E92" w14:textId="366D5A98"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Section 16 and the London Plan (20</w:t>
      </w:r>
      <w:r w:rsidR="00CC29D7">
        <w:rPr>
          <w:rFonts w:ascii="Source Sans Pro Light" w:eastAsia="Times New Roman" w:hAnsi="Source Sans Pro Light" w:cs="Times New Roman"/>
          <w:lang w:eastAsia="en-GB"/>
        </w:rPr>
        <w:t>21</w:t>
      </w:r>
      <w:r w:rsidRPr="00972E74">
        <w:rPr>
          <w:rFonts w:ascii="Source Sans Pro Light" w:eastAsia="Times New Roman" w:hAnsi="Source Sans Pro Light" w:cs="Times New Roman"/>
          <w:lang w:eastAsia="en-GB"/>
        </w:rPr>
        <w:t xml:space="preserve"> Policy HC1) recognise the positive contribution of heritage assets of all kinds and make the conservation of archaeological interest a material planning consideration.  NPPF paragraph 19</w:t>
      </w:r>
      <w:r w:rsidR="00141765">
        <w:rPr>
          <w:rFonts w:ascii="Source Sans Pro Light" w:eastAsia="Times New Roman" w:hAnsi="Source Sans Pro Light" w:cs="Times New Roman"/>
          <w:lang w:eastAsia="en-GB"/>
        </w:rPr>
        <w:t>4</w:t>
      </w:r>
      <w:r w:rsidRPr="00972E74">
        <w:rPr>
          <w:rFonts w:ascii="Source Sans Pro Light" w:eastAsia="Times New Roman" w:hAnsi="Source Sans Pro Light" w:cs="Times New Roman"/>
          <w:lang w:eastAsia="en-GB"/>
        </w:rPr>
        <w:t xml:space="preserve"> says applicants should provide an </w:t>
      </w:r>
      <w:r w:rsidRPr="00972E74">
        <w:rPr>
          <w:rFonts w:ascii="Source Sans Pro Light" w:eastAsia="Times New Roman" w:hAnsi="Source Sans Pro Light" w:cs="Times New Roman"/>
          <w:lang w:eastAsia="en-GB"/>
        </w:rPr>
        <w:lastRenderedPageBreak/>
        <w:t xml:space="preserve">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1945692D"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NPPF paragraphs 1</w:t>
      </w:r>
      <w:r w:rsidR="001B51A9">
        <w:rPr>
          <w:rFonts w:ascii="Source Sans Pro Light" w:eastAsia="Times New Roman" w:hAnsi="Source Sans Pro Light" w:cs="Times New Roman"/>
          <w:lang w:eastAsia="en-GB"/>
        </w:rPr>
        <w:t>90</w:t>
      </w:r>
      <w:r w:rsidRPr="00972E74">
        <w:rPr>
          <w:rFonts w:ascii="Source Sans Pro Light" w:eastAsia="Times New Roman" w:hAnsi="Source Sans Pro Light" w:cs="Times New Roman"/>
          <w:lang w:eastAsia="en-GB"/>
        </w:rPr>
        <w:t xml:space="preserve"> and 19</w:t>
      </w:r>
      <w:r w:rsidR="001B51A9">
        <w:rPr>
          <w:rFonts w:ascii="Source Sans Pro Light" w:eastAsia="Times New Roman" w:hAnsi="Source Sans Pro Light" w:cs="Times New Roman"/>
          <w:lang w:eastAsia="en-GB"/>
        </w:rPr>
        <w:t>7</w:t>
      </w:r>
      <w:r w:rsidRPr="00972E74">
        <w:rPr>
          <w:rFonts w:ascii="Source Sans Pro Light" w:eastAsia="Times New Roman" w:hAnsi="Source Sans Pro Light"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68F1EEA1"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If you grant planning consent, paragraph </w:t>
      </w:r>
      <w:r w:rsidR="001B51A9">
        <w:rPr>
          <w:rFonts w:ascii="Source Sans Pro Light" w:eastAsia="Times New Roman" w:hAnsi="Source Sans Pro Light" w:cs="Times New Roman"/>
          <w:lang w:eastAsia="en-GB"/>
        </w:rPr>
        <w:t>205</w:t>
      </w:r>
      <w:r w:rsidRPr="00972E74">
        <w:rPr>
          <w:rFonts w:ascii="Source Sans Pro Light" w:eastAsia="Times New Roman" w:hAnsi="Source Sans Pro Light"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FD3D909"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6A6335A6"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This pre-commencement condition is necessary to safeguard the archaeological interest on this site.  Approval of the WSI before works begin on site provides clarity on what </w:t>
      </w:r>
      <w:r w:rsidRPr="00972E74">
        <w:rPr>
          <w:rFonts w:ascii="Source Sans Pro Light" w:hAnsi="Source Sans Pro Light"/>
        </w:rPr>
        <w:lastRenderedPageBreak/>
        <w:t xml:space="preserve">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Pr>
          <w:rFonts w:ascii="Source Sans Pro Light" w:hAnsi="Source Sans Pro Light"/>
        </w:rPr>
        <w:t>205</w:t>
      </w:r>
      <w:r w:rsidRPr="00972E74">
        <w:rPr>
          <w:rFonts w:ascii="Source Sans Pro Light" w:hAnsi="Source Sans Pro Light"/>
        </w:rPr>
        <w:t>.</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6A28F731" w14:textId="77777777" w:rsidR="006F431A" w:rsidRPr="00972E74" w:rsidRDefault="006F431A" w:rsidP="007D0C64">
      <w:pPr>
        <w:tabs>
          <w:tab w:val="left" w:pos="5245"/>
        </w:tabs>
        <w:spacing w:after="0" w:line="240" w:lineRule="auto"/>
        <w:rPr>
          <w:rFonts w:ascii="Source Sans Pro Light" w:hAnsi="Source Sans Pro Light"/>
        </w:rPr>
      </w:pPr>
    </w:p>
    <w:p w14:paraId="54C72469" w14:textId="25D8054D" w:rsidR="00B5294B" w:rsidRPr="00972E74" w:rsidRDefault="006F431A" w:rsidP="00EF4C31">
      <w:pPr>
        <w:spacing w:after="0" w:line="240" w:lineRule="auto"/>
        <w:rPr>
          <w:rFonts w:cs="Arial"/>
        </w:rPr>
      </w:pPr>
      <w:r w:rsidRPr="00EF4C31">
        <w:rPr>
          <w:rFonts w:cs="Arial"/>
          <w:iCs/>
        </w:rPr>
        <w:t>&lt;</w:t>
      </w:r>
      <w:r w:rsidRPr="00972E74">
        <w:rPr>
          <w:rFonts w:cs="Arial"/>
        </w:rPr>
        <w:t>Mitigation</w:t>
      </w:r>
      <w:r w:rsidR="00811D81" w:rsidRPr="00972E74">
        <w:rPr>
          <w:rFonts w:cs="Arial"/>
        </w:rPr>
        <w:t>&gt;</w:t>
      </w:r>
      <w:r w:rsidR="0002758F" w:rsidRPr="00972E74">
        <w:rPr>
          <w:rFonts w:cs="Arial"/>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3A4AD586" w:rsidR="00B5294B" w:rsidRPr="00972E74" w:rsidRDefault="00811D81" w:rsidP="00B5294B">
      <w:pPr>
        <w:tabs>
          <w:tab w:val="left" w:pos="5245"/>
        </w:tabs>
        <w:spacing w:after="0" w:line="240" w:lineRule="auto"/>
        <w:rPr>
          <w:rFonts w:ascii="Source Sans Pro Light" w:hAnsi="Source Sans Pro Light"/>
        </w:rPr>
      </w:pPr>
      <w:r w:rsidRPr="00972E74">
        <w:rPr>
          <w:rFonts w:ascii="Source Sans Pro Light" w:hAnsi="Source Sans Pro Light"/>
        </w:rPr>
        <w:t>&lt;</w:t>
      </w:r>
      <w:r w:rsidR="00B5294B" w:rsidRPr="00972E74">
        <w:rPr>
          <w:rFonts w:ascii="Source Sans Pro Light" w:hAnsi="Source Sans Pro Light"/>
        </w:rPr>
        <w:t>Casework Officer</w:t>
      </w:r>
      <w:r w:rsidRPr="00972E74">
        <w:rPr>
          <w:rFonts w:ascii="Source Sans Pro Light" w:hAnsi="Source Sans Pro Light"/>
        </w:rPr>
        <w:t>&gt;</w:t>
      </w:r>
    </w:p>
    <w:p w14:paraId="0A0D2E80" w14:textId="6411F8F9"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w:t>
      </w:r>
      <w:r w:rsidR="001B51A9">
        <w:rPr>
          <w:rFonts w:ascii="Source Sans Pro Light" w:hAnsi="Source Sans Pro Light"/>
        </w:rPr>
        <w:t>e</w:t>
      </w:r>
      <w:r w:rsidRPr="00972E74">
        <w:rPr>
          <w:rFonts w:ascii="Source Sans Pro Light" w:hAnsi="Source Sans Pro Light"/>
        </w:rPr>
        <w:t>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BE3B5" w14:textId="77777777" w:rsidR="00DF3693" w:rsidRDefault="00DF3693" w:rsidP="007D0C64">
      <w:pPr>
        <w:spacing w:after="0" w:line="240" w:lineRule="auto"/>
      </w:pPr>
      <w:r>
        <w:separator/>
      </w:r>
    </w:p>
  </w:endnote>
  <w:endnote w:type="continuationSeparator" w:id="0">
    <w:p w14:paraId="4A7C1C4A" w14:textId="77777777" w:rsidR="00DF3693" w:rsidRDefault="00DF3693"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E16E" w14:textId="77777777" w:rsidR="00DF3693" w:rsidRDefault="00DF3693" w:rsidP="007D0C64">
      <w:pPr>
        <w:spacing w:after="0" w:line="240" w:lineRule="auto"/>
      </w:pPr>
      <w:r>
        <w:separator/>
      </w:r>
    </w:p>
  </w:footnote>
  <w:footnote w:type="continuationSeparator" w:id="0">
    <w:p w14:paraId="1C6829FD" w14:textId="77777777" w:rsidR="00DF3693" w:rsidRDefault="00DF3693"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141765"/>
    <w:rsid w:val="001B51A9"/>
    <w:rsid w:val="00235868"/>
    <w:rsid w:val="002556CF"/>
    <w:rsid w:val="002A616F"/>
    <w:rsid w:val="00317424"/>
    <w:rsid w:val="003459F3"/>
    <w:rsid w:val="00375668"/>
    <w:rsid w:val="00391D20"/>
    <w:rsid w:val="003A597A"/>
    <w:rsid w:val="003F1E06"/>
    <w:rsid w:val="00504CCD"/>
    <w:rsid w:val="00574A8D"/>
    <w:rsid w:val="005E4713"/>
    <w:rsid w:val="006C4954"/>
    <w:rsid w:val="006F431A"/>
    <w:rsid w:val="007016ED"/>
    <w:rsid w:val="00743396"/>
    <w:rsid w:val="007A7C96"/>
    <w:rsid w:val="007D0C64"/>
    <w:rsid w:val="00811D81"/>
    <w:rsid w:val="00852A81"/>
    <w:rsid w:val="00852BEA"/>
    <w:rsid w:val="008B65F0"/>
    <w:rsid w:val="009236A2"/>
    <w:rsid w:val="00972E74"/>
    <w:rsid w:val="009F1795"/>
    <w:rsid w:val="00B5294B"/>
    <w:rsid w:val="00B54F4C"/>
    <w:rsid w:val="00B72420"/>
    <w:rsid w:val="00B86C4D"/>
    <w:rsid w:val="00BB70E6"/>
    <w:rsid w:val="00BC4EAA"/>
    <w:rsid w:val="00C64520"/>
    <w:rsid w:val="00CB4C47"/>
    <w:rsid w:val="00CC29D7"/>
    <w:rsid w:val="00CE4671"/>
    <w:rsid w:val="00D44332"/>
    <w:rsid w:val="00D84405"/>
    <w:rsid w:val="00DF3693"/>
    <w:rsid w:val="00E93344"/>
    <w:rsid w:val="00EC6E1B"/>
    <w:rsid w:val="00EF4C31"/>
    <w:rsid w:val="00F300A0"/>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2022-05-30T13:18:00Z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