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972E74" w14:paraId="5773DD05" w14:textId="77777777" w:rsidTr="00CE4671">
        <w:trPr>
          <w:trHeight w:hRule="exact" w:val="1343"/>
        </w:trPr>
        <w:tc>
          <w:tcPr>
            <w:tcW w:w="8976" w:type="dxa"/>
          </w:tcPr>
          <w:p w14:paraId="20EC9B7C" w14:textId="77777777" w:rsidR="00B5294B" w:rsidRPr="00972E74" w:rsidRDefault="00B5294B" w:rsidP="00CE4671">
            <w:pPr>
              <w:tabs>
                <w:tab w:val="left" w:pos="5245"/>
              </w:tabs>
              <w:ind w:right="176"/>
              <w:jc w:val="center"/>
              <w:rPr>
                <w:rFonts w:ascii="Source Sans Pro Light" w:hAnsi="Source Sans Pro Light"/>
              </w:rPr>
            </w:pPr>
            <w:r w:rsidRPr="00972E74">
              <w:rPr>
                <w:rFonts w:ascii="Source Sans Pro Light" w:hAnsi="Source Sans Pro Light"/>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72E74">
              <w:rPr>
                <w:rFonts w:ascii="Source Sans Pro Light" w:hAnsi="Source Sans Pro Light"/>
              </w:rPr>
              <w:br/>
            </w:r>
          </w:p>
          <w:p w14:paraId="3015B9FE" w14:textId="77777777" w:rsidR="00B5294B" w:rsidRPr="00972E74" w:rsidRDefault="00B5294B" w:rsidP="00CE4671">
            <w:pPr>
              <w:tabs>
                <w:tab w:val="left" w:pos="5245"/>
              </w:tabs>
              <w:ind w:right="176"/>
              <w:jc w:val="center"/>
              <w:rPr>
                <w:rFonts w:ascii="Source Sans Pro Light" w:hAnsi="Source Sans Pro Light"/>
              </w:rPr>
            </w:pPr>
          </w:p>
          <w:p w14:paraId="4C8D05DC" w14:textId="77777777" w:rsidR="00B5294B" w:rsidRPr="00972E74" w:rsidRDefault="00B5294B" w:rsidP="00CE4671">
            <w:pPr>
              <w:tabs>
                <w:tab w:val="left" w:pos="5245"/>
              </w:tabs>
              <w:ind w:right="176"/>
              <w:jc w:val="center"/>
              <w:rPr>
                <w:rFonts w:ascii="Source Sans Pro Light" w:hAnsi="Source Sans Pro Light"/>
              </w:rPr>
            </w:pPr>
          </w:p>
          <w:p w14:paraId="5926B8CA" w14:textId="77777777" w:rsidR="00B5294B" w:rsidRPr="00972E74" w:rsidRDefault="00B5294B" w:rsidP="00CE4671">
            <w:pPr>
              <w:tabs>
                <w:tab w:val="left" w:pos="5245"/>
              </w:tabs>
              <w:ind w:right="176"/>
              <w:jc w:val="center"/>
              <w:rPr>
                <w:rFonts w:ascii="Source Sans Pro Light" w:hAnsi="Source Sans Pro Light"/>
              </w:rPr>
            </w:pPr>
          </w:p>
          <w:p w14:paraId="3D8BFE7E" w14:textId="77777777" w:rsidR="00B5294B" w:rsidRPr="00972E74" w:rsidRDefault="00B5294B" w:rsidP="00CE4671">
            <w:pPr>
              <w:tabs>
                <w:tab w:val="left" w:pos="5245"/>
              </w:tabs>
              <w:ind w:right="176"/>
              <w:jc w:val="center"/>
              <w:rPr>
                <w:rFonts w:ascii="Source Sans Pro Light" w:hAnsi="Source Sans Pro Light"/>
              </w:rPr>
            </w:pPr>
          </w:p>
          <w:p w14:paraId="3EAEEAD6" w14:textId="77777777" w:rsidR="00B5294B" w:rsidRPr="00972E74" w:rsidRDefault="00B5294B" w:rsidP="00CE4671">
            <w:pPr>
              <w:tabs>
                <w:tab w:val="left" w:pos="5245"/>
              </w:tabs>
              <w:jc w:val="center"/>
              <w:rPr>
                <w:rFonts w:ascii="Source Sans Pro Light" w:hAnsi="Source Sans Pro Light"/>
              </w:rPr>
            </w:pPr>
          </w:p>
        </w:tc>
      </w:tr>
    </w:tbl>
    <w:p w14:paraId="12F2FB63" w14:textId="77777777" w:rsidR="00B5294B" w:rsidRPr="00972E74" w:rsidRDefault="00B5294B" w:rsidP="002A616F">
      <w:pPr>
        <w:tabs>
          <w:tab w:val="left" w:pos="5245"/>
        </w:tabs>
        <w:spacing w:after="0" w:line="240" w:lineRule="auto"/>
        <w:rPr>
          <w:rFonts w:ascii="Source Sans Pro Light" w:hAnsi="Source Sans Pro Light"/>
        </w:rPr>
      </w:pPr>
    </w:p>
    <w:p w14:paraId="11FB0AB4" w14:textId="77777777" w:rsidR="00CE4671" w:rsidRPr="00972E74" w:rsidRDefault="00CE4671" w:rsidP="002A616F">
      <w:pPr>
        <w:tabs>
          <w:tab w:val="left" w:pos="5245"/>
        </w:tabs>
        <w:spacing w:after="0" w:line="240" w:lineRule="auto"/>
        <w:rPr>
          <w:rFonts w:ascii="Source Sans Pro Light" w:hAnsi="Source Sans Pro Light"/>
        </w:rPr>
        <w:sectPr w:rsidR="00CE4671" w:rsidRPr="00972E74">
          <w:footerReference w:type="default" r:id="rId11"/>
          <w:pgSz w:w="11906" w:h="16838"/>
          <w:pgMar w:top="1440" w:right="1440" w:bottom="1440" w:left="1440" w:header="708" w:footer="708" w:gutter="0"/>
          <w:cols w:space="708"/>
          <w:docGrid w:linePitch="360"/>
        </w:sectPr>
      </w:pPr>
    </w:p>
    <w:p w14:paraId="082BBA98" w14:textId="77777777" w:rsidR="002A616F" w:rsidRDefault="002A616F" w:rsidP="00B5294B">
      <w:pPr>
        <w:tabs>
          <w:tab w:val="left" w:pos="5245"/>
        </w:tabs>
        <w:spacing w:after="0" w:line="240" w:lineRule="auto"/>
        <w:rPr>
          <w:rFonts w:ascii="Source Sans Pro Light" w:hAnsi="Source Sans Pro Light"/>
        </w:rPr>
      </w:pPr>
    </w:p>
    <w:p w14:paraId="66D64BCB" w14:textId="6363D693"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&lt;Name of person consulting&gt;</w:t>
      </w:r>
    </w:p>
    <w:p w14:paraId="4626919F" w14:textId="78DD5E58" w:rsidR="00CE4671" w:rsidRPr="00B54F4C" w:rsidRDefault="00F03B91" w:rsidP="00B5294B">
      <w:pPr>
        <w:tabs>
          <w:tab w:val="left" w:pos="5245"/>
        </w:tabs>
        <w:spacing w:after="0" w:line="240" w:lineRule="auto"/>
        <w:rPr>
          <w:rFonts w:ascii="Source Sans Pro Light" w:hAnsi="Source Sans Pro Light"/>
        </w:rPr>
      </w:pPr>
      <w:r w:rsidRPr="00F03B91">
        <w:rPr>
          <w:rFonts w:ascii="Source Sans Pro Light" w:hAnsi="Source Sans Pro Light"/>
        </w:rPr>
        <w:t>&lt;Address of consulting organisation&gt;</w:t>
      </w:r>
    </w:p>
    <w:p w14:paraId="53AAE055" w14:textId="77777777" w:rsidR="00CE4671" w:rsidRPr="00B54F4C" w:rsidRDefault="00CE4671" w:rsidP="00B5294B">
      <w:pPr>
        <w:tabs>
          <w:tab w:val="left" w:pos="5245"/>
        </w:tabs>
        <w:spacing w:after="0" w:line="240" w:lineRule="auto"/>
        <w:rPr>
          <w:rFonts w:ascii="Source Sans Pro Light" w:hAnsi="Source Sans Pro Light"/>
        </w:rPr>
      </w:pPr>
    </w:p>
    <w:p w14:paraId="344C54A6" w14:textId="77777777" w:rsidR="002A616F" w:rsidRPr="00B54F4C" w:rsidRDefault="00C64520" w:rsidP="00B5294B">
      <w:pPr>
        <w:tabs>
          <w:tab w:val="left" w:pos="5245"/>
        </w:tabs>
        <w:spacing w:after="0" w:line="240" w:lineRule="auto"/>
        <w:rPr>
          <w:rFonts w:ascii="Source Sans Pro Light" w:hAnsi="Source Sans Pro Light"/>
        </w:rPr>
      </w:pPr>
      <w:r w:rsidRPr="00B54F4C">
        <w:rPr>
          <w:rFonts w:ascii="Source Sans Pro Light" w:hAnsi="Source Sans Pro Light"/>
        </w:rPr>
        <w:br w:type="column"/>
      </w:r>
    </w:p>
    <w:p w14:paraId="5D6CFE95" w14:textId="2F0DBFDA"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Your Ref: </w:t>
      </w:r>
      <w:r w:rsidR="000433AE" w:rsidRPr="000433AE">
        <w:rPr>
          <w:rFonts w:ascii="Source Sans Pro Light" w:hAnsi="Source Sans Pro Light"/>
        </w:rPr>
        <w:t>&lt;Reference&gt;</w:t>
      </w:r>
    </w:p>
    <w:p w14:paraId="396F94F0" w14:textId="288A34B9" w:rsidR="00B5294B" w:rsidRPr="00B54F4C" w:rsidRDefault="007D0C64"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Our Ref: </w:t>
      </w:r>
      <w:r w:rsidR="00891BCE" w:rsidRPr="00891BCE">
        <w:rPr>
          <w:rFonts w:ascii="Source Sans Pro Light" w:hAnsi="Source Sans Pro Light"/>
        </w:rPr>
        <w:t>&lt;Primary Reference Number&gt;</w:t>
      </w:r>
    </w:p>
    <w:p w14:paraId="08B189DE" w14:textId="77777777"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ab/>
      </w:r>
      <w:r w:rsidRPr="00B54F4C">
        <w:rPr>
          <w:rFonts w:ascii="Source Sans Pro Light" w:hAnsi="Source Sans Pro Light"/>
        </w:rPr>
        <w:tab/>
      </w:r>
      <w:r w:rsidRPr="00B54F4C">
        <w:rPr>
          <w:rFonts w:ascii="Source Sans Pro Light" w:hAnsi="Source Sans Pro Light"/>
        </w:rPr>
        <w:tab/>
      </w:r>
      <w:r w:rsidRPr="00B54F4C">
        <w:rPr>
          <w:rFonts w:ascii="Source Sans Pro Light" w:hAnsi="Source Sans Pro Light"/>
        </w:rPr>
        <w:tab/>
      </w:r>
    </w:p>
    <w:p w14:paraId="1E02B27D" w14:textId="38A4E726"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Contact: </w:t>
      </w:r>
      <w:r w:rsidR="007D030C" w:rsidRPr="007D030C">
        <w:rPr>
          <w:rFonts w:ascii="Source Sans Pro Light" w:hAnsi="Source Sans Pro Light"/>
        </w:rPr>
        <w:t>&lt;Casework Officer&gt;</w:t>
      </w:r>
    </w:p>
    <w:p w14:paraId="688618A9" w14:textId="58EE912A" w:rsidR="00B5294B" w:rsidRPr="00B54F4C" w:rsidRDefault="007D0C64" w:rsidP="00CE4671">
      <w:pPr>
        <w:tabs>
          <w:tab w:val="left" w:pos="5245"/>
        </w:tabs>
        <w:spacing w:after="0" w:line="240" w:lineRule="auto"/>
        <w:rPr>
          <w:rFonts w:ascii="Source Sans Pro Light" w:hAnsi="Source Sans Pro Light"/>
        </w:rPr>
      </w:pPr>
      <w:r w:rsidRPr="00B54F4C">
        <w:rPr>
          <w:rFonts w:ascii="Source Sans Pro Light" w:hAnsi="Source Sans Pro Light"/>
        </w:rPr>
        <w:t>D</w:t>
      </w:r>
      <w:r w:rsidR="00B5294B" w:rsidRPr="00B54F4C">
        <w:rPr>
          <w:rFonts w:ascii="Source Sans Pro Light" w:hAnsi="Source Sans Pro Light"/>
        </w:rPr>
        <w:t xml:space="preserve">irect Dial: </w:t>
      </w:r>
      <w:r w:rsidR="00D336F6" w:rsidRPr="00D336F6">
        <w:rPr>
          <w:rFonts w:ascii="Source Sans Pro Light" w:hAnsi="Source Sans Pro Light"/>
        </w:rPr>
        <w:t xml:space="preserve">&lt;Casework Officer Number&gt; </w:t>
      </w:r>
    </w:p>
    <w:p w14:paraId="026D37D9" w14:textId="6CFC6DF3" w:rsidR="00CB4C47" w:rsidRPr="00B54F4C" w:rsidRDefault="00CB4C47" w:rsidP="00CB4C47">
      <w:pPr>
        <w:tabs>
          <w:tab w:val="left" w:pos="5245"/>
        </w:tabs>
        <w:spacing w:after="0" w:line="240" w:lineRule="auto"/>
        <w:rPr>
          <w:rFonts w:ascii="Source Sans Pro Light" w:hAnsi="Source Sans Pro Light"/>
        </w:rPr>
      </w:pPr>
      <w:r w:rsidRPr="00B54F4C">
        <w:rPr>
          <w:rFonts w:ascii="Source Sans Pro Light" w:hAnsi="Source Sans Pro Light"/>
        </w:rPr>
        <w:t xml:space="preserve">Email: </w:t>
      </w:r>
      <w:r w:rsidR="00B57CFF" w:rsidRPr="00B57CFF">
        <w:rPr>
          <w:rFonts w:ascii="Source Sans Pro Light" w:hAnsi="Source Sans Pro Light"/>
        </w:rPr>
        <w:t>&lt;Casework Officer Email&gt;</w:t>
      </w:r>
    </w:p>
    <w:p w14:paraId="0AC380EE" w14:textId="77777777" w:rsidR="00F87C93" w:rsidRPr="00B54F4C" w:rsidRDefault="00F87C93" w:rsidP="00CB4C47">
      <w:pPr>
        <w:tabs>
          <w:tab w:val="left" w:pos="5245"/>
        </w:tabs>
        <w:spacing w:after="0" w:line="240" w:lineRule="auto"/>
        <w:rPr>
          <w:rFonts w:ascii="Source Sans Pro Light" w:hAnsi="Source Sans Pro Light"/>
        </w:rPr>
      </w:pPr>
    </w:p>
    <w:p w14:paraId="3304249F" w14:textId="77777777" w:rsidR="00CB4C47" w:rsidRPr="00B54F4C" w:rsidRDefault="00CB4C47" w:rsidP="00CB4C47">
      <w:pPr>
        <w:tabs>
          <w:tab w:val="left" w:pos="5245"/>
        </w:tabs>
        <w:spacing w:after="0" w:line="240" w:lineRule="auto"/>
        <w:rPr>
          <w:rFonts w:ascii="Source Sans Pro Light" w:hAnsi="Source Sans Pro Light"/>
        </w:rPr>
        <w:sectPr w:rsidR="00CB4C47" w:rsidRPr="00B54F4C" w:rsidSect="00001434">
          <w:type w:val="continuous"/>
          <w:pgSz w:w="11906" w:h="16838"/>
          <w:pgMar w:top="1440" w:right="1440" w:bottom="1440" w:left="1440" w:header="708" w:footer="708" w:gutter="0"/>
          <w:cols w:num="2" w:space="708" w:equalWidth="0">
            <w:col w:w="5004" w:space="720"/>
            <w:col w:w="3300"/>
          </w:cols>
          <w:docGrid w:linePitch="360"/>
        </w:sectPr>
      </w:pPr>
    </w:p>
    <w:p w14:paraId="41711F93" w14:textId="77777777" w:rsidR="00B5294B" w:rsidRPr="00B54F4C" w:rsidRDefault="00B5294B" w:rsidP="00B5294B">
      <w:pPr>
        <w:tabs>
          <w:tab w:val="left" w:pos="5245"/>
        </w:tabs>
        <w:spacing w:after="0" w:line="240" w:lineRule="auto"/>
        <w:rPr>
          <w:rFonts w:ascii="Source Sans Pro Light" w:hAnsi="Source Sans Pro Light"/>
        </w:rPr>
      </w:pPr>
    </w:p>
    <w:p w14:paraId="2BD52EA8" w14:textId="66F9B1E2"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                                                                                           </w:t>
      </w:r>
      <w:r w:rsidRPr="00B54F4C">
        <w:rPr>
          <w:rFonts w:ascii="Source Sans Pro Light" w:hAnsi="Source Sans Pro Light"/>
        </w:rPr>
        <w:tab/>
      </w:r>
      <w:r w:rsidRPr="00B54F4C">
        <w:rPr>
          <w:rFonts w:ascii="Source Sans Pro Light" w:hAnsi="Source Sans Pro Light"/>
        </w:rPr>
        <w:tab/>
      </w:r>
      <w:r w:rsidR="0014623F" w:rsidRPr="0014623F">
        <w:rPr>
          <w:rFonts w:ascii="Source Sans Pro Light" w:hAnsi="Source Sans Pro Light"/>
        </w:rPr>
        <w:t>&lt;Completion Date&gt;</w:t>
      </w:r>
    </w:p>
    <w:p w14:paraId="2C6BBE38" w14:textId="77777777" w:rsidR="00B5294B" w:rsidRPr="00B54F4C" w:rsidRDefault="00B5294B" w:rsidP="00B5294B">
      <w:pPr>
        <w:tabs>
          <w:tab w:val="left" w:pos="5245"/>
        </w:tabs>
        <w:spacing w:after="0" w:line="240" w:lineRule="auto"/>
        <w:rPr>
          <w:rFonts w:ascii="Source Sans Pro Light" w:hAnsi="Source Sans Pro Light"/>
        </w:rPr>
      </w:pPr>
    </w:p>
    <w:p w14:paraId="3C6D465B" w14:textId="77777777" w:rsidR="00B5294B" w:rsidRPr="00B54F4C" w:rsidRDefault="00B5294B" w:rsidP="00B5294B">
      <w:pPr>
        <w:tabs>
          <w:tab w:val="left" w:pos="5245"/>
        </w:tabs>
        <w:spacing w:after="0" w:line="240" w:lineRule="auto"/>
        <w:rPr>
          <w:rFonts w:ascii="Source Sans Pro Light" w:hAnsi="Source Sans Pro Light"/>
        </w:rPr>
      </w:pPr>
    </w:p>
    <w:p w14:paraId="4730ECFF" w14:textId="0294DC23"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Dear </w:t>
      </w:r>
      <w:r w:rsidR="009E7369" w:rsidRPr="009E7369">
        <w:rPr>
          <w:rFonts w:ascii="Source Sans Pro Light" w:hAnsi="Source Sans Pro Light"/>
        </w:rPr>
        <w:t>&lt;Contact Name&gt;</w:t>
      </w:r>
      <w:r w:rsidRPr="00B54F4C">
        <w:rPr>
          <w:rFonts w:ascii="Source Sans Pro Light" w:hAnsi="Source Sans Pro Light"/>
        </w:rPr>
        <w:t>,</w:t>
      </w:r>
    </w:p>
    <w:p w14:paraId="3B00C79B" w14:textId="77777777" w:rsidR="00B5294B" w:rsidRPr="00972E74" w:rsidRDefault="00B5294B" w:rsidP="00B5294B">
      <w:pPr>
        <w:tabs>
          <w:tab w:val="left" w:pos="5245"/>
        </w:tabs>
        <w:spacing w:after="0" w:line="240" w:lineRule="auto"/>
        <w:rPr>
          <w:rFonts w:ascii="Source Sans Pro Light" w:hAnsi="Source Sans Pro Light"/>
        </w:rPr>
      </w:pPr>
    </w:p>
    <w:p w14:paraId="27F65E66" w14:textId="77777777"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TOWN &amp; COUNTRY PLANNING ACT 1990 (AS AMENDED)</w:t>
      </w:r>
    </w:p>
    <w:p w14:paraId="319047C5" w14:textId="2CBB61AD"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NATIONAL PLANNING POLICY FRAMEWORK 20</w:t>
      </w:r>
      <w:r w:rsidR="00F93D09">
        <w:rPr>
          <w:rFonts w:ascii="Source Sans Pro Light" w:hAnsi="Source Sans Pro Light"/>
          <w:b/>
        </w:rPr>
        <w:t>21</w:t>
      </w:r>
    </w:p>
    <w:p w14:paraId="071E2CCF" w14:textId="77777777" w:rsidR="00B5294B" w:rsidRPr="00972E74" w:rsidRDefault="00B5294B" w:rsidP="00B5294B">
      <w:pPr>
        <w:tabs>
          <w:tab w:val="left" w:pos="5245"/>
        </w:tabs>
        <w:spacing w:after="0" w:line="240" w:lineRule="auto"/>
        <w:rPr>
          <w:rFonts w:ascii="Source Sans Pro Light" w:hAnsi="Source Sans Pro Light"/>
        </w:rPr>
      </w:pPr>
    </w:p>
    <w:p w14:paraId="2BA9A551" w14:textId="77777777" w:rsidR="00B5294B" w:rsidRPr="00972E74"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972E74">
        <w:rPr>
          <w:rFonts w:cs="Arial"/>
          <w:b/>
        </w:rPr>
        <w:t>&lt;Consultation Name&gt;</w:t>
      </w:r>
    </w:p>
    <w:p w14:paraId="2637DD08" w14:textId="48CFC560" w:rsidR="00B5294B" w:rsidRPr="008B5CF5" w:rsidRDefault="00E957D0" w:rsidP="00B5294B">
      <w:pPr>
        <w:tabs>
          <w:tab w:val="left" w:pos="5245"/>
        </w:tabs>
        <w:spacing w:after="0" w:line="240" w:lineRule="auto"/>
        <w:rPr>
          <w:rFonts w:ascii="Source Sans Pro Light" w:hAnsi="Source Sans Pro Light"/>
          <w:i/>
          <w:iCs/>
        </w:rPr>
      </w:pPr>
      <w:r w:rsidRPr="008B5CF5">
        <w:rPr>
          <w:rFonts w:cs="Arial"/>
          <w:i/>
          <w:iCs/>
        </w:rPr>
        <w:t>&lt;Proposal Description&gt;</w:t>
      </w:r>
    </w:p>
    <w:p w14:paraId="4827561F" w14:textId="77777777" w:rsidR="00B5294B" w:rsidRPr="00972E74" w:rsidRDefault="00B5294B" w:rsidP="00B5294B">
      <w:pPr>
        <w:tabs>
          <w:tab w:val="left" w:pos="5245"/>
        </w:tabs>
        <w:spacing w:after="0" w:line="240" w:lineRule="auto"/>
        <w:rPr>
          <w:rFonts w:ascii="Source Sans Pro Light" w:hAnsi="Source Sans Pro Light"/>
          <w:b/>
          <w:u w:val="single"/>
        </w:rPr>
      </w:pPr>
    </w:p>
    <w:p w14:paraId="281FB16A" w14:textId="65D3DC8C" w:rsidR="00B5294B" w:rsidRPr="00972E74" w:rsidRDefault="00B5294B" w:rsidP="00B5294B">
      <w:pPr>
        <w:tabs>
          <w:tab w:val="left" w:pos="5245"/>
        </w:tabs>
        <w:spacing w:after="0" w:line="240" w:lineRule="auto"/>
        <w:rPr>
          <w:rFonts w:ascii="Source Sans Pro Light" w:hAnsi="Source Sans Pro Light"/>
          <w:b/>
          <w:u w:val="single"/>
        </w:rPr>
      </w:pPr>
      <w:r w:rsidRPr="00972E74">
        <w:rPr>
          <w:rFonts w:ascii="Source Sans Pro Light" w:hAnsi="Source Sans Pro Light"/>
          <w:b/>
          <w:u w:val="single"/>
        </w:rPr>
        <w:t>Recommend Archaeolog</w:t>
      </w:r>
      <w:r w:rsidR="003267A0">
        <w:rPr>
          <w:rFonts w:ascii="Source Sans Pro Light" w:hAnsi="Source Sans Pro Light"/>
          <w:b/>
          <w:u w:val="single"/>
        </w:rPr>
        <w:t>ical condition(s)</w:t>
      </w:r>
    </w:p>
    <w:p w14:paraId="62E5F44A" w14:textId="77777777" w:rsidR="00B5294B" w:rsidRPr="00972E74" w:rsidRDefault="00B5294B" w:rsidP="00B5294B">
      <w:pPr>
        <w:tabs>
          <w:tab w:val="left" w:pos="5245"/>
        </w:tabs>
        <w:spacing w:after="0" w:line="240" w:lineRule="auto"/>
        <w:rPr>
          <w:rFonts w:ascii="Source Sans Pro Light" w:hAnsi="Source Sans Pro Light"/>
        </w:rPr>
      </w:pPr>
    </w:p>
    <w:p w14:paraId="2AD9B159" w14:textId="7AE24052"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Thank you for your consultation received </w:t>
      </w:r>
      <w:r w:rsidRPr="00B54F4C">
        <w:rPr>
          <w:rFonts w:ascii="Source Sans Pro Light" w:hAnsi="Source Sans Pro Light"/>
        </w:rPr>
        <w:t xml:space="preserve">on </w:t>
      </w:r>
      <w:r w:rsidR="00C732FB" w:rsidRPr="00C732FB">
        <w:rPr>
          <w:rFonts w:ascii="Source Sans Pro Light" w:hAnsi="Source Sans Pro Light"/>
        </w:rPr>
        <w:t>&lt;Log Date&gt;</w:t>
      </w:r>
      <w:r w:rsidR="003F1E06" w:rsidRPr="00B54F4C">
        <w:rPr>
          <w:rFonts w:ascii="Source Sans Pro Light" w:hAnsi="Source Sans Pro Light" w:cs="Arial"/>
        </w:rPr>
        <w:t>.</w:t>
      </w:r>
    </w:p>
    <w:p w14:paraId="7C755D79" w14:textId="77777777" w:rsidR="00B5294B" w:rsidRPr="00972E74" w:rsidRDefault="00B5294B" w:rsidP="00B5294B">
      <w:pPr>
        <w:tabs>
          <w:tab w:val="left" w:pos="5245"/>
        </w:tabs>
        <w:spacing w:after="0" w:line="240" w:lineRule="auto"/>
        <w:rPr>
          <w:rFonts w:ascii="Source Sans Pro Light" w:hAnsi="Source Sans Pro Light"/>
        </w:rPr>
      </w:pPr>
    </w:p>
    <w:p w14:paraId="3D8FE95D"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lang w:eastAsia="en-GB"/>
        </w:rPr>
      </w:pPr>
    </w:p>
    <w:p w14:paraId="5671678F" w14:textId="670DBE53" w:rsidR="007D0C6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Assessment of Significance and Impact</w:t>
      </w:r>
    </w:p>
    <w:p w14:paraId="154B517E" w14:textId="77777777" w:rsidR="009278E3" w:rsidRPr="00972E74" w:rsidRDefault="009278E3" w:rsidP="00852BEA">
      <w:pPr>
        <w:tabs>
          <w:tab w:val="left" w:pos="5245"/>
        </w:tabs>
        <w:spacing w:after="0" w:line="240" w:lineRule="auto"/>
        <w:rPr>
          <w:rFonts w:ascii="Source Sans Pro Light" w:eastAsia="Times New Roman" w:hAnsi="Source Sans Pro Light" w:cs="Times New Roman"/>
          <w:u w:val="single"/>
          <w:lang w:eastAsia="en-GB"/>
        </w:rPr>
      </w:pPr>
    </w:p>
    <w:p w14:paraId="0C110A93" w14:textId="1C83F9A8" w:rsidR="00F300A0" w:rsidRDefault="00FA5598" w:rsidP="00F300A0">
      <w:pPr>
        <w:spacing w:after="0" w:line="240" w:lineRule="auto"/>
        <w:rPr>
          <w:rFonts w:cs="Arial"/>
        </w:rPr>
      </w:pPr>
      <w:r w:rsidRPr="00FA5598">
        <w:rPr>
          <w:rFonts w:cs="Arial"/>
        </w:rPr>
        <w:t>&lt;Archaeological Priority Area&gt;</w:t>
      </w:r>
    </w:p>
    <w:p w14:paraId="2E5033E1" w14:textId="77777777" w:rsidR="007D0C64" w:rsidRPr="00972E74" w:rsidRDefault="007D0C64" w:rsidP="007D0C64">
      <w:pPr>
        <w:tabs>
          <w:tab w:val="left" w:pos="5245"/>
        </w:tabs>
        <w:spacing w:after="0" w:line="240" w:lineRule="auto"/>
        <w:rPr>
          <w:rFonts w:ascii="Source Sans Pro Light" w:hAnsi="Source Sans Pro Light"/>
        </w:rPr>
      </w:pPr>
    </w:p>
    <w:p w14:paraId="55E2F80F" w14:textId="23BACF24" w:rsidR="007D0C64" w:rsidRPr="00972E74" w:rsidRDefault="00FF7964" w:rsidP="00F300A0">
      <w:pPr>
        <w:rPr>
          <w:rFonts w:ascii="Source Sans Pro Light" w:hAnsi="Source Sans Pro Light"/>
        </w:rPr>
      </w:pPr>
      <w:r w:rsidRPr="00FF7964">
        <w:rPr>
          <w:rFonts w:ascii="Source Sans Pro Light" w:hAnsi="Source Sans Pro Light"/>
        </w:rPr>
        <w:t>&lt;Assessment of Significance&gt;</w:t>
      </w:r>
    </w:p>
    <w:p w14:paraId="7F532F90"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p>
    <w:p w14:paraId="35549888"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lastRenderedPageBreak/>
        <w:t>Planning Policies</w:t>
      </w:r>
    </w:p>
    <w:p w14:paraId="096C5E92" w14:textId="366D5A98"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NPPF Section 16 and the London Plan (20</w:t>
      </w:r>
      <w:r w:rsidR="00CC29D7">
        <w:rPr>
          <w:rFonts w:ascii="Source Sans Pro Light" w:eastAsia="Times New Roman" w:hAnsi="Source Sans Pro Light" w:cs="Times New Roman"/>
          <w:lang w:eastAsia="en-GB"/>
        </w:rPr>
        <w:t>21</w:t>
      </w:r>
      <w:r w:rsidRPr="00972E74">
        <w:rPr>
          <w:rFonts w:ascii="Source Sans Pro Light" w:eastAsia="Times New Roman" w:hAnsi="Source Sans Pro Light" w:cs="Times New Roman"/>
          <w:lang w:eastAsia="en-GB"/>
        </w:rPr>
        <w:t xml:space="preserve"> Policy HC1) recognise the positive contribution of heritage assets of all kinds and make the conservation of archaeological interest a material planning consideration.  NPPF paragraph 19</w:t>
      </w:r>
      <w:r w:rsidR="00141765">
        <w:rPr>
          <w:rFonts w:ascii="Source Sans Pro Light" w:eastAsia="Times New Roman" w:hAnsi="Source Sans Pro Light" w:cs="Times New Roman"/>
          <w:lang w:eastAsia="en-GB"/>
        </w:rPr>
        <w:t>4</w:t>
      </w:r>
      <w:r w:rsidRPr="00972E74">
        <w:rPr>
          <w:rFonts w:ascii="Source Sans Pro Light" w:eastAsia="Times New Roman" w:hAnsi="Source Sans Pro Light" w:cs="Times New Roman"/>
          <w:lang w:eastAsia="en-GB"/>
        </w:rPr>
        <w:t xml:space="preserve"> says applicants should provide an archaeological assessment if their development could affect a heritage asset of archaeological interest.   </w:t>
      </w:r>
    </w:p>
    <w:p w14:paraId="1D74AD41"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20276285" w14:textId="1945692D"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NPPF paragraphs 1</w:t>
      </w:r>
      <w:r w:rsidR="001B51A9">
        <w:rPr>
          <w:rFonts w:ascii="Source Sans Pro Light" w:eastAsia="Times New Roman" w:hAnsi="Source Sans Pro Light" w:cs="Times New Roman"/>
          <w:lang w:eastAsia="en-GB"/>
        </w:rPr>
        <w:t>90</w:t>
      </w:r>
      <w:r w:rsidRPr="00972E74">
        <w:rPr>
          <w:rFonts w:ascii="Source Sans Pro Light" w:eastAsia="Times New Roman" w:hAnsi="Source Sans Pro Light" w:cs="Times New Roman"/>
          <w:lang w:eastAsia="en-GB"/>
        </w:rPr>
        <w:t xml:space="preserve"> and 19</w:t>
      </w:r>
      <w:r w:rsidR="001B51A9">
        <w:rPr>
          <w:rFonts w:ascii="Source Sans Pro Light" w:eastAsia="Times New Roman" w:hAnsi="Source Sans Pro Light" w:cs="Times New Roman"/>
          <w:lang w:eastAsia="en-GB"/>
        </w:rPr>
        <w:t>7</w:t>
      </w:r>
      <w:r w:rsidRPr="00972E74">
        <w:rPr>
          <w:rFonts w:ascii="Source Sans Pro Light" w:eastAsia="Times New Roman" w:hAnsi="Source Sans Pro Light"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3E348C4A" w14:textId="68F1EEA1" w:rsidR="00B5294B"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If you grant planning consent, paragraph </w:t>
      </w:r>
      <w:r w:rsidR="001B51A9">
        <w:rPr>
          <w:rFonts w:ascii="Source Sans Pro Light" w:eastAsia="Times New Roman" w:hAnsi="Source Sans Pro Light" w:cs="Times New Roman"/>
          <w:lang w:eastAsia="en-GB"/>
        </w:rPr>
        <w:t>205</w:t>
      </w:r>
      <w:r w:rsidRPr="00972E74">
        <w:rPr>
          <w:rFonts w:ascii="Source Sans Pro Light" w:eastAsia="Times New Roman" w:hAnsi="Source Sans Pro Light"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972E74" w:rsidRDefault="007D0C64" w:rsidP="007D0C64">
      <w:pPr>
        <w:tabs>
          <w:tab w:val="left" w:pos="5245"/>
        </w:tabs>
        <w:spacing w:after="0" w:line="240" w:lineRule="auto"/>
        <w:rPr>
          <w:rFonts w:ascii="Source Sans Pro Light" w:hAnsi="Source Sans Pro Light"/>
        </w:rPr>
      </w:pPr>
    </w:p>
    <w:p w14:paraId="16694EC5" w14:textId="77777777" w:rsidR="00B5294B" w:rsidRPr="00972E74" w:rsidRDefault="007D0C64" w:rsidP="00B5294B">
      <w:pPr>
        <w:tabs>
          <w:tab w:val="left" w:pos="5245"/>
        </w:tabs>
        <w:spacing w:after="0" w:line="240" w:lineRule="auto"/>
        <w:rPr>
          <w:rFonts w:ascii="Source Sans Pro Light" w:hAnsi="Source Sans Pro Light"/>
          <w:u w:val="single"/>
        </w:rPr>
      </w:pPr>
      <w:r w:rsidRPr="00972E74">
        <w:rPr>
          <w:rFonts w:ascii="Source Sans Pro Light" w:hAnsi="Source Sans Pro Light"/>
          <w:u w:val="single"/>
        </w:rPr>
        <w:t>Recommendations</w:t>
      </w:r>
    </w:p>
    <w:p w14:paraId="60FFA3CC"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The significance of the asset and scale of harm to it is such that the effect can be managed using a planning condition. </w:t>
      </w:r>
    </w:p>
    <w:p w14:paraId="4A3BB259" w14:textId="77777777" w:rsidR="007D0C64" w:rsidRPr="00972E74" w:rsidRDefault="007D0C64" w:rsidP="007D0C64">
      <w:pPr>
        <w:tabs>
          <w:tab w:val="left" w:pos="5245"/>
        </w:tabs>
        <w:spacing w:after="0" w:line="240" w:lineRule="auto"/>
        <w:rPr>
          <w:rFonts w:ascii="Source Sans Pro Light" w:hAnsi="Source Sans Pro Light"/>
        </w:rPr>
      </w:pPr>
    </w:p>
    <w:p w14:paraId="6F35CB68"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therefore recommend attaching a condition as follows:</w:t>
      </w:r>
    </w:p>
    <w:p w14:paraId="7DC95521" w14:textId="77777777" w:rsidR="007D0C64" w:rsidRPr="00972E74" w:rsidRDefault="007D0C64" w:rsidP="007D0C64">
      <w:pPr>
        <w:tabs>
          <w:tab w:val="left" w:pos="5245"/>
        </w:tabs>
        <w:spacing w:after="0" w:line="240" w:lineRule="auto"/>
        <w:rPr>
          <w:rFonts w:ascii="Source Sans Pro Light" w:hAnsi="Source Sans Pro Light"/>
        </w:rPr>
      </w:pPr>
    </w:p>
    <w:p w14:paraId="23DF6D93" w14:textId="77777777" w:rsidR="00702C7D"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Condition</w:t>
      </w:r>
      <w:r w:rsidRPr="00972E74">
        <w:rPr>
          <w:rFonts w:ascii="Source Sans Pro Light" w:hAnsi="Source Sans Pro Light"/>
        </w:rPr>
        <w:tab/>
        <w:t>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w:t>
      </w:r>
      <w:r w:rsidR="00702C7D">
        <w:rPr>
          <w:rFonts w:ascii="Source Sans Pro Light" w:hAnsi="Source Sans Pro Light"/>
        </w:rPr>
        <w:t>:</w:t>
      </w:r>
    </w:p>
    <w:p w14:paraId="2FD3D909" w14:textId="34AE7586"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 xml:space="preserve"> </w:t>
      </w:r>
    </w:p>
    <w:p w14:paraId="6D3A0675"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 xml:space="preserve">The programme and methodology of site investigation and recording and the nomination of a competent person(s) or organisation to undertake the agreed works </w:t>
      </w:r>
    </w:p>
    <w:p w14:paraId="6616AEB0"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Where appropriate, details of a programme for delivering related positive public benefits</w:t>
      </w:r>
    </w:p>
    <w:p w14:paraId="0F387D44"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972E74" w:rsidRDefault="007D0C64" w:rsidP="007D0C64">
      <w:pPr>
        <w:tabs>
          <w:tab w:val="left" w:pos="5245"/>
        </w:tabs>
        <w:spacing w:after="0" w:line="240" w:lineRule="auto"/>
        <w:ind w:left="1418" w:hanging="1418"/>
        <w:rPr>
          <w:rFonts w:ascii="Source Sans Pro Light" w:hAnsi="Source Sans Pro Light"/>
        </w:rPr>
      </w:pPr>
    </w:p>
    <w:p w14:paraId="45A5AF70"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Informative</w:t>
      </w:r>
      <w:r w:rsidRPr="00972E74">
        <w:rPr>
          <w:rFonts w:ascii="Source Sans Pro Light" w:hAnsi="Source Sans Pro Light"/>
        </w:rPr>
        <w:tab/>
        <w:t xml:space="preserve">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w:t>
      </w:r>
      <w:r w:rsidRPr="00972E74">
        <w:rPr>
          <w:rFonts w:ascii="Source Sans Pro Light" w:hAnsi="Source Sans Pro Light"/>
        </w:rPr>
        <w:lastRenderedPageBreak/>
        <w:t>schedule 6 of The Town and Country Planning (Development Management Procedure) (England) Order 2015.</w:t>
      </w:r>
    </w:p>
    <w:p w14:paraId="004846FD" w14:textId="77777777" w:rsidR="007D0C64" w:rsidRPr="00972E74" w:rsidRDefault="007D0C64" w:rsidP="007D0C64">
      <w:pPr>
        <w:tabs>
          <w:tab w:val="left" w:pos="5245"/>
        </w:tabs>
        <w:spacing w:after="0" w:line="240" w:lineRule="auto"/>
        <w:rPr>
          <w:rFonts w:ascii="Source Sans Pro Light" w:hAnsi="Source Sans Pro Light"/>
        </w:rPr>
      </w:pPr>
    </w:p>
    <w:p w14:paraId="6FD80F94" w14:textId="77777777" w:rsidR="007D0C64" w:rsidRPr="00972E74" w:rsidRDefault="007D0C64" w:rsidP="007D0C64">
      <w:pPr>
        <w:tabs>
          <w:tab w:val="left" w:pos="5245"/>
        </w:tabs>
        <w:spacing w:after="0" w:line="240" w:lineRule="auto"/>
        <w:rPr>
          <w:rFonts w:ascii="Source Sans Pro Light" w:hAnsi="Source Sans Pro Light"/>
        </w:rPr>
      </w:pPr>
    </w:p>
    <w:p w14:paraId="4EDA9F65" w14:textId="4D7B565A"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condition</w:t>
      </w:r>
      <w:r w:rsidR="00702C7D">
        <w:rPr>
          <w:rFonts w:ascii="Source Sans Pro Light" w:hAnsi="Source Sans Pro Light"/>
        </w:rPr>
        <w:t>,</w:t>
      </w:r>
      <w:r w:rsidRPr="00972E74">
        <w:rPr>
          <w:rFonts w:ascii="Source Sans Pro Light" w:hAnsi="Source Sans Pro Light"/>
        </w:rPr>
        <w:t xml:space="preserve"> please let us know their reasons and any alternatives suggested.   Without this pre-commencement condition being imposed the application should be refused as it would not comply with NPPF paragraph </w:t>
      </w:r>
      <w:r w:rsidR="001B51A9">
        <w:rPr>
          <w:rFonts w:ascii="Source Sans Pro Light" w:hAnsi="Source Sans Pro Light"/>
        </w:rPr>
        <w:t>205</w:t>
      </w:r>
      <w:r w:rsidRPr="00972E74">
        <w:rPr>
          <w:rFonts w:ascii="Source Sans Pro Light" w:hAnsi="Source Sans Pro Light"/>
        </w:rPr>
        <w:t>.</w:t>
      </w:r>
    </w:p>
    <w:p w14:paraId="3421CCDE" w14:textId="77777777" w:rsidR="007D0C64" w:rsidRPr="00972E74" w:rsidRDefault="007D0C64" w:rsidP="007D0C64">
      <w:pPr>
        <w:tabs>
          <w:tab w:val="left" w:pos="5245"/>
        </w:tabs>
        <w:spacing w:after="0" w:line="240" w:lineRule="auto"/>
        <w:rPr>
          <w:rFonts w:ascii="Source Sans Pro Light" w:hAnsi="Source Sans Pro Light"/>
        </w:rPr>
      </w:pPr>
    </w:p>
    <w:p w14:paraId="0FBD3F10" w14:textId="77777777" w:rsidR="00B5294B"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envisage that the archaeological fieldwork would comprise the following:</w:t>
      </w:r>
    </w:p>
    <w:p w14:paraId="409FFD59" w14:textId="4EF2E591" w:rsidR="006F431A" w:rsidRPr="00972E74" w:rsidRDefault="006F431A" w:rsidP="006F431A">
      <w:pPr>
        <w:spacing w:after="0" w:line="240" w:lineRule="auto"/>
        <w:rPr>
          <w:rFonts w:cs="Arial"/>
          <w:i/>
        </w:rPr>
      </w:pPr>
      <w:bookmarkStart w:id="0" w:name="_GoBack"/>
      <w:bookmarkEnd w:id="0"/>
    </w:p>
    <w:p w14:paraId="54C72469" w14:textId="1FF37DEC" w:rsidR="00B5294B" w:rsidRPr="00972E74" w:rsidRDefault="00863CC9" w:rsidP="006F431A">
      <w:pPr>
        <w:tabs>
          <w:tab w:val="left" w:pos="5245"/>
        </w:tabs>
        <w:spacing w:after="0" w:line="240" w:lineRule="auto"/>
        <w:rPr>
          <w:rFonts w:cs="Arial"/>
        </w:rPr>
      </w:pPr>
      <w:bookmarkStart w:id="1" w:name="_Hlk118982546"/>
      <w:r w:rsidRPr="00863CC9">
        <w:rPr>
          <w:rFonts w:cs="Arial"/>
          <w:i/>
        </w:rPr>
        <w:t>&lt;Mitigation&gt;</w:t>
      </w:r>
      <w:bookmarkEnd w:id="1"/>
      <w:r w:rsidR="0002758F" w:rsidRPr="00972E74">
        <w:rPr>
          <w:rFonts w:cs="Arial"/>
        </w:rPr>
        <w:t xml:space="preserve"> </w:t>
      </w:r>
    </w:p>
    <w:p w14:paraId="76CCAB41" w14:textId="77777777" w:rsidR="00852BEA" w:rsidRPr="00972E74" w:rsidRDefault="00852BEA" w:rsidP="00852BEA">
      <w:pPr>
        <w:tabs>
          <w:tab w:val="left" w:pos="5245"/>
        </w:tabs>
        <w:spacing w:after="0" w:line="240" w:lineRule="auto"/>
        <w:rPr>
          <w:rFonts w:cs="Arial"/>
        </w:rPr>
      </w:pPr>
    </w:p>
    <w:p w14:paraId="24D2D806"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You can find more information on archaeology and planning in Greater London on our website.   </w:t>
      </w:r>
    </w:p>
    <w:p w14:paraId="47B617F3"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b/>
          <w:u w:val="single"/>
          <w:lang w:eastAsia="en-GB"/>
        </w:rPr>
      </w:pPr>
    </w:p>
    <w:p w14:paraId="2FC1A0D7" w14:textId="77777777" w:rsidR="00852BEA" w:rsidRPr="00972E74" w:rsidRDefault="00852BEA" w:rsidP="00852BEA">
      <w:pPr>
        <w:tabs>
          <w:tab w:val="left" w:pos="5245"/>
        </w:tabs>
        <w:spacing w:after="0" w:line="240" w:lineRule="auto"/>
        <w:rPr>
          <w:rFonts w:ascii="Source Sans Pro Light" w:hAnsi="Source Sans Pro Light"/>
          <w:b/>
          <w:u w:val="single"/>
        </w:rPr>
      </w:pPr>
      <w:r w:rsidRPr="00972E74">
        <w:rPr>
          <w:rFonts w:ascii="Source Sans Pro Light" w:eastAsia="Times New Roman" w:hAnsi="Source Sans Pro Light"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972E74" w:rsidRDefault="00852BEA" w:rsidP="00B5294B">
      <w:pPr>
        <w:tabs>
          <w:tab w:val="left" w:pos="5245"/>
        </w:tabs>
        <w:spacing w:after="0" w:line="240" w:lineRule="auto"/>
        <w:rPr>
          <w:rFonts w:ascii="Source Sans Pro Light" w:hAnsi="Source Sans Pro Light"/>
          <w:b/>
          <w:u w:val="single"/>
        </w:rPr>
      </w:pPr>
    </w:p>
    <w:p w14:paraId="7D0924E9"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Yours sincerely</w:t>
      </w:r>
    </w:p>
    <w:p w14:paraId="62D9FBD9" w14:textId="77777777" w:rsidR="00B5294B" w:rsidRPr="00972E74" w:rsidRDefault="00B5294B" w:rsidP="00B5294B">
      <w:pPr>
        <w:tabs>
          <w:tab w:val="left" w:pos="5245"/>
        </w:tabs>
        <w:spacing w:after="0" w:line="240" w:lineRule="auto"/>
        <w:rPr>
          <w:rFonts w:ascii="Source Sans Pro Light" w:hAnsi="Source Sans Pro Light"/>
        </w:rPr>
      </w:pPr>
    </w:p>
    <w:p w14:paraId="5F9FA1C0" w14:textId="0A584FE7" w:rsidR="00B5294B" w:rsidRDefault="009A48F3" w:rsidP="00B5294B">
      <w:pPr>
        <w:tabs>
          <w:tab w:val="left" w:pos="5245"/>
        </w:tabs>
        <w:spacing w:after="0" w:line="240" w:lineRule="auto"/>
        <w:rPr>
          <w:rFonts w:ascii="Source Sans Pro Light" w:hAnsi="Source Sans Pro Light"/>
        </w:rPr>
      </w:pPr>
      <w:r w:rsidRPr="009A48F3">
        <w:rPr>
          <w:rFonts w:ascii="Source Sans Pro Light" w:hAnsi="Source Sans Pro Light"/>
        </w:rPr>
        <w:t>&lt;Casework Officer&gt;</w:t>
      </w:r>
    </w:p>
    <w:p w14:paraId="2BC92B9B" w14:textId="77777777" w:rsidR="003267A0" w:rsidRPr="00972E74" w:rsidRDefault="003267A0" w:rsidP="00B5294B">
      <w:pPr>
        <w:tabs>
          <w:tab w:val="left" w:pos="5245"/>
        </w:tabs>
        <w:spacing w:after="0" w:line="240" w:lineRule="auto"/>
        <w:rPr>
          <w:rFonts w:ascii="Source Sans Pro Light" w:hAnsi="Source Sans Pro Light"/>
        </w:rPr>
      </w:pPr>
    </w:p>
    <w:p w14:paraId="0A0D2E80" w14:textId="6411F8F9"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Archaeology Advis</w:t>
      </w:r>
      <w:r w:rsidR="001B51A9">
        <w:rPr>
          <w:rFonts w:ascii="Source Sans Pro Light" w:hAnsi="Source Sans Pro Light"/>
        </w:rPr>
        <w:t>e</w:t>
      </w:r>
      <w:r w:rsidRPr="00972E74">
        <w:rPr>
          <w:rFonts w:ascii="Source Sans Pro Light" w:hAnsi="Source Sans Pro Light"/>
        </w:rPr>
        <w:t>r</w:t>
      </w:r>
    </w:p>
    <w:p w14:paraId="36BD9F9F"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Greater London Archaeological Advisory Service</w:t>
      </w:r>
    </w:p>
    <w:p w14:paraId="23A1564E"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London and South East Region</w:t>
      </w:r>
    </w:p>
    <w:p w14:paraId="7F78A302" w14:textId="77777777" w:rsidR="00852A81" w:rsidRPr="00972E74" w:rsidRDefault="00852A81"/>
    <w:sectPr w:rsidR="00852A81" w:rsidRPr="00972E74"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65361" w14:textId="77777777" w:rsidR="00143AD5" w:rsidRDefault="00143AD5" w:rsidP="007D0C64">
      <w:pPr>
        <w:spacing w:after="0" w:line="240" w:lineRule="auto"/>
      </w:pPr>
      <w:r>
        <w:separator/>
      </w:r>
    </w:p>
  </w:endnote>
  <w:endnote w:type="continuationSeparator" w:id="0">
    <w:p w14:paraId="5550A626" w14:textId="77777777" w:rsidR="00143AD5" w:rsidRDefault="00143AD5"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051EB" w14:textId="77777777" w:rsidR="00143AD5" w:rsidRDefault="00143AD5" w:rsidP="007D0C64">
      <w:pPr>
        <w:spacing w:after="0" w:line="240" w:lineRule="auto"/>
      </w:pPr>
      <w:r>
        <w:separator/>
      </w:r>
    </w:p>
  </w:footnote>
  <w:footnote w:type="continuationSeparator" w:id="0">
    <w:p w14:paraId="6F002355" w14:textId="77777777" w:rsidR="00143AD5" w:rsidRDefault="00143AD5"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33AE"/>
    <w:rsid w:val="000461AB"/>
    <w:rsid w:val="00141765"/>
    <w:rsid w:val="00143AD5"/>
    <w:rsid w:val="0014623F"/>
    <w:rsid w:val="001B51A9"/>
    <w:rsid w:val="00235868"/>
    <w:rsid w:val="002556CF"/>
    <w:rsid w:val="002A616F"/>
    <w:rsid w:val="002B550A"/>
    <w:rsid w:val="00317424"/>
    <w:rsid w:val="003267A0"/>
    <w:rsid w:val="003459F3"/>
    <w:rsid w:val="00375668"/>
    <w:rsid w:val="00391D20"/>
    <w:rsid w:val="003A597A"/>
    <w:rsid w:val="003F1E06"/>
    <w:rsid w:val="00417EAA"/>
    <w:rsid w:val="00574A8D"/>
    <w:rsid w:val="005E4713"/>
    <w:rsid w:val="006C4954"/>
    <w:rsid w:val="006F431A"/>
    <w:rsid w:val="007016ED"/>
    <w:rsid w:val="00702C7D"/>
    <w:rsid w:val="00743396"/>
    <w:rsid w:val="007D030C"/>
    <w:rsid w:val="007D0C64"/>
    <w:rsid w:val="00811D81"/>
    <w:rsid w:val="00852A81"/>
    <w:rsid w:val="00852BEA"/>
    <w:rsid w:val="00863CC9"/>
    <w:rsid w:val="00891BCE"/>
    <w:rsid w:val="008B5CF5"/>
    <w:rsid w:val="008B65F0"/>
    <w:rsid w:val="009236A2"/>
    <w:rsid w:val="009278E3"/>
    <w:rsid w:val="00972E74"/>
    <w:rsid w:val="009A48F3"/>
    <w:rsid w:val="009E7369"/>
    <w:rsid w:val="009F1795"/>
    <w:rsid w:val="00A3354C"/>
    <w:rsid w:val="00B5294B"/>
    <w:rsid w:val="00B54F4C"/>
    <w:rsid w:val="00B57CFF"/>
    <w:rsid w:val="00B72420"/>
    <w:rsid w:val="00B85C9D"/>
    <w:rsid w:val="00B86C4D"/>
    <w:rsid w:val="00BB70E6"/>
    <w:rsid w:val="00BC4EAA"/>
    <w:rsid w:val="00C64520"/>
    <w:rsid w:val="00C732FB"/>
    <w:rsid w:val="00CB4C47"/>
    <w:rsid w:val="00CC29D7"/>
    <w:rsid w:val="00CE4671"/>
    <w:rsid w:val="00D336F6"/>
    <w:rsid w:val="00D84405"/>
    <w:rsid w:val="00E93344"/>
    <w:rsid w:val="00E957D0"/>
    <w:rsid w:val="00EC6E1B"/>
    <w:rsid w:val="00F03B91"/>
    <w:rsid w:val="00F300A0"/>
    <w:rsid w:val="00F87C93"/>
    <w:rsid w:val="00F93D09"/>
    <w:rsid w:val="00FA099E"/>
    <w:rsid w:val="00FA5598"/>
    <w:rsid w:val="00FF796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00A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TaxCatchAll xmlns="bb952b06-3268-4e55-b0fe-9eb49669fc08" xsi:nil="true"/>
    <SoftwareVersion xmlns="06cfe00f-839a-4df9-b5c7-4ebac7d0c360">2.105.1143.0 64-bit (May 2022)</SoftwareVersion>
  </documentManagement>
</p:properties>
</file>

<file path=customXml/itemProps1.xml><?xml version="1.0" encoding="utf-8"?>
<ds:datastoreItem xmlns:ds="http://schemas.openxmlformats.org/officeDocument/2006/customXml" ds:itemID="{6981C062-BC24-4D59-B9C6-01A40FB94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20C1EC-F751-4C65-8467-C1E601445BE8}">
  <ds:schemaRefs>
    <ds:schemaRef ds:uri="http://schemas.microsoft.com/sharepoint/v3/contenttype/forms"/>
  </ds:schemaRefs>
</ds:datastoreItem>
</file>

<file path=customXml/itemProps3.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2022-11-10T14:14:00Z</dcterms:created>
  <dcterms:modified xsi:type="dcterms:W3CDTF">2022-11-11T13:01:00Z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