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A17FD7" w14:paraId="79990A65" w14:textId="77777777" w:rsidTr="004371B0">
        <w:trPr>
          <w:trHeight w:hRule="exact" w:val="1343"/>
        </w:trPr>
        <w:tc>
          <w:tcPr>
            <w:tcW w:w="8976" w:type="dxa"/>
          </w:tcPr>
          <w:p w14:paraId="2A472F51" w14:textId="77777777" w:rsidR="006021DC" w:rsidRPr="00A17FD7" w:rsidRDefault="006021DC" w:rsidP="004371B0">
            <w:pPr>
              <w:tabs>
                <w:tab w:val="left" w:pos="5245"/>
              </w:tabs>
              <w:ind w:right="176"/>
              <w:jc w:val="center"/>
            </w:pPr>
            <w:r w:rsidRPr="00A17FD7">
              <w:rPr>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17FD7">
              <w:br/>
            </w:r>
          </w:p>
          <w:p w14:paraId="07EF0FBE" w14:textId="77777777" w:rsidR="006021DC" w:rsidRPr="00A17FD7" w:rsidRDefault="006021DC" w:rsidP="004371B0">
            <w:pPr>
              <w:tabs>
                <w:tab w:val="left" w:pos="5245"/>
              </w:tabs>
              <w:ind w:right="176"/>
              <w:jc w:val="center"/>
            </w:pPr>
          </w:p>
          <w:p w14:paraId="793BB347" w14:textId="77777777" w:rsidR="006021DC" w:rsidRPr="00A17FD7" w:rsidRDefault="006021DC" w:rsidP="004371B0">
            <w:pPr>
              <w:tabs>
                <w:tab w:val="left" w:pos="5245"/>
              </w:tabs>
              <w:ind w:right="176"/>
              <w:jc w:val="center"/>
            </w:pPr>
          </w:p>
          <w:p w14:paraId="0259A109" w14:textId="77777777" w:rsidR="006021DC" w:rsidRPr="00A17FD7" w:rsidRDefault="006021DC" w:rsidP="004371B0">
            <w:pPr>
              <w:tabs>
                <w:tab w:val="left" w:pos="5245"/>
              </w:tabs>
              <w:ind w:right="176"/>
              <w:jc w:val="center"/>
            </w:pPr>
          </w:p>
          <w:p w14:paraId="43837BA9" w14:textId="77777777" w:rsidR="006021DC" w:rsidRPr="00A17FD7" w:rsidRDefault="006021DC" w:rsidP="004371B0">
            <w:pPr>
              <w:tabs>
                <w:tab w:val="left" w:pos="5245"/>
              </w:tabs>
              <w:ind w:right="176"/>
              <w:jc w:val="center"/>
            </w:pPr>
          </w:p>
          <w:p w14:paraId="262BCE60" w14:textId="77777777" w:rsidR="006021DC" w:rsidRPr="00A17FD7" w:rsidRDefault="006021DC" w:rsidP="004371B0">
            <w:pPr>
              <w:tabs>
                <w:tab w:val="left" w:pos="5245"/>
              </w:tabs>
              <w:jc w:val="center"/>
            </w:pPr>
          </w:p>
        </w:tc>
      </w:tr>
    </w:tbl>
    <w:p w14:paraId="0AD66FC6" w14:textId="77777777" w:rsidR="006021DC" w:rsidRPr="00A17FD7" w:rsidRDefault="006021DC" w:rsidP="006021DC">
      <w:pPr>
        <w:tabs>
          <w:tab w:val="left" w:pos="5245"/>
        </w:tabs>
        <w:spacing w:after="0" w:line="240" w:lineRule="auto"/>
      </w:pPr>
    </w:p>
    <w:p w14:paraId="5F8AAA9C" w14:textId="77777777" w:rsidR="00F86173" w:rsidRPr="00A17FD7" w:rsidRDefault="00F86173" w:rsidP="006021DC">
      <w:pPr>
        <w:tabs>
          <w:tab w:val="left" w:pos="5245"/>
        </w:tabs>
        <w:spacing w:after="0" w:line="240" w:lineRule="auto"/>
        <w:rPr>
          <w:szCs w:val="24"/>
        </w:rPr>
        <w:sectPr w:rsidR="00F86173" w:rsidRPr="00A17FD7">
          <w:footerReference w:type="default" r:id="rId11"/>
          <w:pgSz w:w="11906" w:h="16838"/>
          <w:pgMar w:top="1440" w:right="1440" w:bottom="1440" w:left="1440" w:header="708" w:footer="708" w:gutter="0"/>
          <w:cols w:space="708"/>
          <w:docGrid w:linePitch="360"/>
        </w:sectPr>
      </w:pPr>
    </w:p>
    <w:p w14:paraId="39E460F5" w14:textId="77777777" w:rsidR="00794474" w:rsidRPr="00A17FD7" w:rsidRDefault="00794474" w:rsidP="006021DC">
      <w:pPr>
        <w:tabs>
          <w:tab w:val="left" w:pos="5245"/>
        </w:tabs>
        <w:spacing w:after="0" w:line="240" w:lineRule="auto"/>
        <w:rPr>
          <w:szCs w:val="24"/>
        </w:rPr>
      </w:pPr>
    </w:p>
    <w:p w14:paraId="495A1CC3" w14:textId="77777777" w:rsidR="00F14497" w:rsidRPr="00A17FD7" w:rsidRDefault="00F14497" w:rsidP="00F14497">
      <w:pPr>
        <w:pStyle w:val="KeyHeadDetails"/>
      </w:pPr>
      <w:r w:rsidRPr="00A17FD7">
        <w:t>&lt;Name of person consulting&gt;</w:t>
      </w:r>
    </w:p>
    <w:p w14:paraId="210E2FD8" w14:textId="77777777" w:rsidR="00F14497" w:rsidRPr="00A17FD7" w:rsidRDefault="00F14497" w:rsidP="00F14497">
      <w:pPr>
        <w:pStyle w:val="KeyHeadDetails"/>
      </w:pPr>
      <w:r w:rsidRPr="00A17FD7">
        <w:t>&lt;Address of consulting organisation&gt;</w:t>
      </w:r>
    </w:p>
    <w:p w14:paraId="384E447D" w14:textId="77777777" w:rsidR="00F14497" w:rsidRPr="00A17FD7" w:rsidRDefault="00F14497" w:rsidP="00F14497">
      <w:pPr>
        <w:pStyle w:val="KeyHeadDetails"/>
      </w:pPr>
    </w:p>
    <w:p w14:paraId="2DA65324" w14:textId="77777777" w:rsidR="00F14497" w:rsidRPr="00A17FD7" w:rsidRDefault="00F14497" w:rsidP="00F14497">
      <w:pPr>
        <w:pStyle w:val="KeyHeadDetails"/>
      </w:pPr>
      <w:r w:rsidRPr="00A17FD7">
        <w:br w:type="column"/>
      </w:r>
    </w:p>
    <w:p w14:paraId="60D05CD9" w14:textId="77777777" w:rsidR="00F14497" w:rsidRPr="00A17FD7" w:rsidRDefault="00F14497" w:rsidP="00F14497">
      <w:pPr>
        <w:pStyle w:val="KeyHeadDetails"/>
      </w:pPr>
      <w:r w:rsidRPr="00A17FD7">
        <w:t>Your Ref: &lt;Reference&gt;</w:t>
      </w:r>
    </w:p>
    <w:p w14:paraId="3486E9B1" w14:textId="77777777" w:rsidR="00F14497" w:rsidRPr="00A17FD7" w:rsidRDefault="00F14497" w:rsidP="00F14497">
      <w:pPr>
        <w:pStyle w:val="KeyHeadDetails"/>
      </w:pPr>
      <w:r w:rsidRPr="00A17FD7">
        <w:t>Our Ref: &lt;Primary Reference Number&gt;</w:t>
      </w:r>
    </w:p>
    <w:p w14:paraId="36C0049E" w14:textId="77777777" w:rsidR="00F14497" w:rsidRPr="00A17FD7" w:rsidRDefault="00F14497" w:rsidP="00F14497">
      <w:pPr>
        <w:pStyle w:val="KeyHeadDetails"/>
      </w:pPr>
      <w:r w:rsidRPr="00A17FD7">
        <w:tab/>
      </w:r>
      <w:r w:rsidRPr="00A17FD7">
        <w:tab/>
      </w:r>
      <w:r w:rsidRPr="00A17FD7">
        <w:tab/>
      </w:r>
      <w:r w:rsidRPr="00A17FD7">
        <w:tab/>
      </w:r>
    </w:p>
    <w:p w14:paraId="7F7DE8A7" w14:textId="77777777" w:rsidR="00F14497" w:rsidRPr="00A17FD7" w:rsidRDefault="00F14497" w:rsidP="00F14497">
      <w:pPr>
        <w:pStyle w:val="KeyHeadDetails"/>
      </w:pPr>
      <w:r w:rsidRPr="00A17FD7">
        <w:t xml:space="preserve">Contact: </w:t>
      </w:r>
    </w:p>
    <w:p w14:paraId="1C5344E8" w14:textId="77777777" w:rsidR="00F14497" w:rsidRPr="00A17FD7" w:rsidRDefault="00F14497" w:rsidP="00F14497">
      <w:pPr>
        <w:pStyle w:val="KeyHeadDetails"/>
      </w:pPr>
      <w:r w:rsidRPr="00A17FD7">
        <w:t>&lt;Casework Officer&gt;</w:t>
      </w:r>
    </w:p>
    <w:p w14:paraId="41874409" w14:textId="77777777" w:rsidR="00F14497" w:rsidRPr="00A17FD7" w:rsidRDefault="00F14497" w:rsidP="00F14497">
      <w:pPr>
        <w:pStyle w:val="KeyHeadDetails"/>
      </w:pPr>
      <w:r w:rsidRPr="00A17FD7">
        <w:t>&lt;Casework Officer Number&gt;</w:t>
      </w:r>
    </w:p>
    <w:p w14:paraId="7D49D93E" w14:textId="77777777" w:rsidR="00F14497" w:rsidRPr="00A17FD7" w:rsidRDefault="00F14497" w:rsidP="00F14497">
      <w:pPr>
        <w:pStyle w:val="KeyHeadDetails"/>
      </w:pPr>
      <w:r w:rsidRPr="00A17FD7">
        <w:t>&lt;Casework Officer Email&gt;</w:t>
      </w:r>
    </w:p>
    <w:p w14:paraId="152026C6" w14:textId="77777777" w:rsidR="00F14497" w:rsidRPr="00A17FD7" w:rsidRDefault="00F14497" w:rsidP="00F14497">
      <w:pPr>
        <w:pStyle w:val="KeyHeadDetails"/>
        <w:rPr>
          <w:sz w:val="24"/>
        </w:rPr>
      </w:pPr>
    </w:p>
    <w:p w14:paraId="0D7C282A" w14:textId="77777777" w:rsidR="00F14497" w:rsidRPr="00A17FD7" w:rsidRDefault="00F14497" w:rsidP="00F14497">
      <w:pPr>
        <w:pStyle w:val="KeyHeadDetails"/>
        <w:rPr>
          <w:sz w:val="24"/>
        </w:rPr>
      </w:pPr>
    </w:p>
    <w:p w14:paraId="6F1D8981" w14:textId="77777777" w:rsidR="00F14497" w:rsidRPr="00A17FD7" w:rsidRDefault="00F14497" w:rsidP="00F14497">
      <w:pPr>
        <w:pStyle w:val="KeyHeadDetails"/>
        <w:rPr>
          <w:sz w:val="24"/>
        </w:rPr>
        <w:sectPr w:rsidR="00F14497" w:rsidRPr="00A17FD7" w:rsidSect="00F86173">
          <w:type w:val="continuous"/>
          <w:pgSz w:w="11906" w:h="16838"/>
          <w:pgMar w:top="1440" w:right="1440" w:bottom="1440" w:left="1440" w:header="708" w:footer="708" w:gutter="0"/>
          <w:cols w:num="2" w:space="708" w:equalWidth="0">
            <w:col w:w="5004" w:space="720"/>
            <w:col w:w="3300"/>
          </w:cols>
          <w:docGrid w:linePitch="360"/>
        </w:sectPr>
      </w:pPr>
      <w:r w:rsidRPr="00A17FD7">
        <w:rPr>
          <w:sz w:val="24"/>
        </w:rPr>
        <w:t>&lt;Completion Date&gt;</w:t>
      </w:r>
    </w:p>
    <w:p w14:paraId="2E7546A0" w14:textId="77777777" w:rsidR="006021DC" w:rsidRPr="00A17FD7" w:rsidRDefault="006021DC" w:rsidP="006021DC">
      <w:pPr>
        <w:tabs>
          <w:tab w:val="left" w:pos="5245"/>
        </w:tabs>
        <w:spacing w:after="0" w:line="240" w:lineRule="auto"/>
        <w:rPr>
          <w:szCs w:val="24"/>
        </w:rPr>
      </w:pPr>
    </w:p>
    <w:p w14:paraId="64233B38" w14:textId="77777777" w:rsidR="006021DC" w:rsidRPr="00A17FD7" w:rsidRDefault="006021DC" w:rsidP="006021DC">
      <w:pPr>
        <w:tabs>
          <w:tab w:val="left" w:pos="5245"/>
        </w:tabs>
        <w:spacing w:after="0" w:line="240" w:lineRule="auto"/>
        <w:rPr>
          <w:szCs w:val="24"/>
        </w:rPr>
      </w:pPr>
    </w:p>
    <w:p w14:paraId="36A3BE0B" w14:textId="01A10A07" w:rsidR="006021DC" w:rsidRPr="00A17FD7" w:rsidRDefault="006021DC" w:rsidP="006021DC">
      <w:pPr>
        <w:tabs>
          <w:tab w:val="left" w:pos="5245"/>
        </w:tabs>
        <w:spacing w:after="0" w:line="240" w:lineRule="auto"/>
        <w:rPr>
          <w:szCs w:val="24"/>
        </w:rPr>
      </w:pPr>
      <w:r w:rsidRPr="00A17FD7">
        <w:rPr>
          <w:szCs w:val="24"/>
        </w:rPr>
        <w:t xml:space="preserve">Dear </w:t>
      </w:r>
      <w:r w:rsidR="006F4E78" w:rsidRPr="00A17FD7">
        <w:rPr>
          <w:szCs w:val="24"/>
        </w:rPr>
        <w:t>&lt;Contact Name&gt;</w:t>
      </w:r>
      <w:r w:rsidRPr="00A17FD7">
        <w:rPr>
          <w:szCs w:val="24"/>
        </w:rPr>
        <w:t>,</w:t>
      </w:r>
    </w:p>
    <w:p w14:paraId="42BE78A6" w14:textId="77777777" w:rsidR="006021DC" w:rsidRPr="00A17FD7" w:rsidRDefault="006021DC" w:rsidP="006021DC">
      <w:pPr>
        <w:tabs>
          <w:tab w:val="left" w:pos="5245"/>
        </w:tabs>
        <w:spacing w:after="0" w:line="240" w:lineRule="auto"/>
        <w:rPr>
          <w:szCs w:val="24"/>
        </w:rPr>
      </w:pPr>
    </w:p>
    <w:p w14:paraId="20274B2D" w14:textId="77777777" w:rsidR="006021DC" w:rsidRPr="00A17FD7" w:rsidRDefault="006021DC" w:rsidP="006021DC">
      <w:pPr>
        <w:tabs>
          <w:tab w:val="left" w:pos="5245"/>
        </w:tabs>
        <w:spacing w:after="0" w:line="240" w:lineRule="auto"/>
        <w:rPr>
          <w:b/>
          <w:szCs w:val="24"/>
        </w:rPr>
      </w:pPr>
      <w:r w:rsidRPr="00A17FD7">
        <w:rPr>
          <w:b/>
          <w:szCs w:val="24"/>
        </w:rPr>
        <w:t>TOWN &amp; COUNTRY PLANNING ACT 1990 (AS AMENDED)</w:t>
      </w:r>
    </w:p>
    <w:p w14:paraId="1E7BD325" w14:textId="506FB578" w:rsidR="006021DC" w:rsidRPr="00A17FD7" w:rsidRDefault="006021DC" w:rsidP="006021DC">
      <w:pPr>
        <w:tabs>
          <w:tab w:val="left" w:pos="5245"/>
        </w:tabs>
        <w:spacing w:after="0" w:line="240" w:lineRule="auto"/>
        <w:rPr>
          <w:b/>
          <w:szCs w:val="24"/>
        </w:rPr>
      </w:pPr>
      <w:r w:rsidRPr="00A17FD7">
        <w:rPr>
          <w:b/>
          <w:szCs w:val="24"/>
        </w:rPr>
        <w:t>NATIONAL PLANNING POLICY FRAMEWORK 20</w:t>
      </w:r>
      <w:r w:rsidR="005935F4" w:rsidRPr="00A17FD7">
        <w:rPr>
          <w:b/>
          <w:szCs w:val="24"/>
        </w:rPr>
        <w:t>21</w:t>
      </w:r>
    </w:p>
    <w:p w14:paraId="0F5FE519" w14:textId="77777777" w:rsidR="006021DC" w:rsidRPr="00A17FD7" w:rsidRDefault="006021DC" w:rsidP="006021DC">
      <w:pPr>
        <w:tabs>
          <w:tab w:val="left" w:pos="5245"/>
        </w:tabs>
        <w:spacing w:after="0" w:line="240" w:lineRule="auto"/>
        <w:rPr>
          <w:szCs w:val="24"/>
        </w:rPr>
      </w:pPr>
    </w:p>
    <w:p w14:paraId="6CE49B77" w14:textId="77777777" w:rsidR="006021DC" w:rsidRPr="00A17FD7"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A17FD7">
        <w:rPr>
          <w:rFonts w:cs="Arial"/>
          <w:b/>
          <w:szCs w:val="24"/>
        </w:rPr>
        <w:t>&lt;Consultation Name&gt;</w:t>
      </w:r>
    </w:p>
    <w:p w14:paraId="192D0497" w14:textId="61CA9051" w:rsidR="006021DC" w:rsidRPr="00A17FD7" w:rsidRDefault="00C74E99" w:rsidP="006021DC">
      <w:pPr>
        <w:tabs>
          <w:tab w:val="left" w:pos="5245"/>
        </w:tabs>
        <w:spacing w:after="0" w:line="240" w:lineRule="auto"/>
        <w:rPr>
          <w:b/>
          <w:szCs w:val="24"/>
        </w:rPr>
      </w:pPr>
      <w:r w:rsidRPr="00A17FD7">
        <w:rPr>
          <w:rFonts w:cs="Arial"/>
          <w:b/>
          <w:szCs w:val="24"/>
        </w:rPr>
        <w:t>&lt;Proposal Description&gt;</w:t>
      </w:r>
    </w:p>
    <w:p w14:paraId="6F15DF1B" w14:textId="77777777" w:rsidR="006021DC" w:rsidRPr="00A17FD7" w:rsidRDefault="006021DC" w:rsidP="006021DC">
      <w:pPr>
        <w:tabs>
          <w:tab w:val="left" w:pos="5245"/>
        </w:tabs>
        <w:spacing w:after="0" w:line="240" w:lineRule="auto"/>
        <w:rPr>
          <w:szCs w:val="24"/>
        </w:rPr>
      </w:pPr>
    </w:p>
    <w:p w14:paraId="351D0F3D" w14:textId="77777777" w:rsidR="006021DC" w:rsidRPr="00A17FD7" w:rsidRDefault="006021DC" w:rsidP="006021DC">
      <w:pPr>
        <w:tabs>
          <w:tab w:val="left" w:pos="5245"/>
        </w:tabs>
        <w:spacing w:after="0" w:line="240" w:lineRule="auto"/>
        <w:rPr>
          <w:b/>
          <w:szCs w:val="24"/>
          <w:u w:val="single"/>
        </w:rPr>
      </w:pPr>
      <w:r w:rsidRPr="00A17FD7">
        <w:rPr>
          <w:b/>
          <w:szCs w:val="24"/>
          <w:u w:val="single"/>
        </w:rPr>
        <w:t>Recommend Archaeological Condition(s)</w:t>
      </w:r>
    </w:p>
    <w:p w14:paraId="36DE5786" w14:textId="77777777" w:rsidR="006021DC" w:rsidRPr="00A17FD7" w:rsidRDefault="006021DC" w:rsidP="006021DC">
      <w:pPr>
        <w:tabs>
          <w:tab w:val="left" w:pos="5245"/>
        </w:tabs>
        <w:spacing w:after="0" w:line="240" w:lineRule="auto"/>
        <w:rPr>
          <w:szCs w:val="24"/>
        </w:rPr>
      </w:pPr>
    </w:p>
    <w:p w14:paraId="0AD08AA5" w14:textId="6DC59CB8" w:rsidR="006021DC" w:rsidRPr="00A17FD7" w:rsidRDefault="006021DC" w:rsidP="006021DC">
      <w:pPr>
        <w:tabs>
          <w:tab w:val="left" w:pos="5245"/>
        </w:tabs>
        <w:spacing w:after="0" w:line="240" w:lineRule="auto"/>
        <w:rPr>
          <w:szCs w:val="24"/>
        </w:rPr>
      </w:pPr>
      <w:r w:rsidRPr="00A17FD7">
        <w:rPr>
          <w:szCs w:val="24"/>
        </w:rPr>
        <w:t xml:space="preserve">Thank you for your consultation received on </w:t>
      </w:r>
      <w:r w:rsidR="0060053E" w:rsidRPr="00A17FD7">
        <w:rPr>
          <w:szCs w:val="24"/>
        </w:rPr>
        <w:t>&lt;Log Date&gt;</w:t>
      </w:r>
      <w:r w:rsidRPr="00A17FD7">
        <w:rPr>
          <w:szCs w:val="24"/>
        </w:rPr>
        <w:t>.</w:t>
      </w:r>
    </w:p>
    <w:p w14:paraId="7D63A30C" w14:textId="77777777" w:rsidR="006021DC" w:rsidRPr="00A17FD7" w:rsidRDefault="006021DC" w:rsidP="006021DC">
      <w:pPr>
        <w:tabs>
          <w:tab w:val="left" w:pos="5245"/>
        </w:tabs>
        <w:spacing w:after="0" w:line="240" w:lineRule="auto"/>
        <w:rPr>
          <w:szCs w:val="24"/>
        </w:rPr>
      </w:pPr>
    </w:p>
    <w:p w14:paraId="7272EBA8" w14:textId="77777777" w:rsidR="006021DC" w:rsidRPr="00A17FD7" w:rsidRDefault="006021DC" w:rsidP="006021DC">
      <w:pPr>
        <w:tabs>
          <w:tab w:val="left" w:pos="5245"/>
        </w:tabs>
        <w:spacing w:after="0" w:line="240" w:lineRule="auto"/>
        <w:rPr>
          <w:szCs w:val="24"/>
        </w:rPr>
      </w:pPr>
      <w:r w:rsidRPr="00A17FD7">
        <w:rPr>
          <w:szCs w:val="24"/>
        </w:rPr>
        <w:t>The Greater London Archaeological Advisory Service (GLAAS) gives advice on archaeology and planning.  Our advice follows the National Planning Policy Framework (NPPF) and the GLAAS Charter.</w:t>
      </w:r>
    </w:p>
    <w:p w14:paraId="3DC7863D" w14:textId="77777777" w:rsidR="006021DC" w:rsidRPr="00A17FD7" w:rsidRDefault="006021DC" w:rsidP="006021DC">
      <w:pPr>
        <w:tabs>
          <w:tab w:val="left" w:pos="5245"/>
        </w:tabs>
        <w:spacing w:after="0" w:line="240" w:lineRule="auto"/>
        <w:rPr>
          <w:szCs w:val="24"/>
        </w:rPr>
      </w:pPr>
    </w:p>
    <w:p w14:paraId="2A75B5E4" w14:textId="684A9B47" w:rsidR="006C4178" w:rsidRPr="00A17FD7" w:rsidRDefault="006C4178" w:rsidP="006021DC">
      <w:pPr>
        <w:tabs>
          <w:tab w:val="left" w:pos="5245"/>
        </w:tabs>
        <w:spacing w:after="0" w:line="240" w:lineRule="auto"/>
        <w:rPr>
          <w:szCs w:val="24"/>
          <w:u w:val="single"/>
        </w:rPr>
      </w:pPr>
      <w:r w:rsidRPr="00A17FD7">
        <w:rPr>
          <w:szCs w:val="24"/>
          <w:u w:val="single"/>
        </w:rPr>
        <w:t>Assessment of Significance and Impact</w:t>
      </w:r>
    </w:p>
    <w:p w14:paraId="1133D939" w14:textId="77777777" w:rsidR="00E46BAA" w:rsidRPr="00A17FD7" w:rsidRDefault="00E46BAA" w:rsidP="006021DC">
      <w:pPr>
        <w:tabs>
          <w:tab w:val="left" w:pos="5245"/>
        </w:tabs>
        <w:spacing w:after="0" w:line="240" w:lineRule="auto"/>
        <w:rPr>
          <w:szCs w:val="24"/>
          <w:u w:val="single"/>
        </w:rPr>
      </w:pPr>
    </w:p>
    <w:p w14:paraId="565A30E7" w14:textId="25D90975" w:rsidR="00FF69C5" w:rsidRPr="00A17FD7" w:rsidRDefault="00E77EF0" w:rsidP="00FF69C5">
      <w:pPr>
        <w:spacing w:after="0" w:line="240" w:lineRule="auto"/>
        <w:rPr>
          <w:rFonts w:cs="Arial"/>
          <w:szCs w:val="24"/>
        </w:rPr>
      </w:pPr>
      <w:r w:rsidRPr="00A17FD7">
        <w:rPr>
          <w:rFonts w:cs="Arial"/>
          <w:szCs w:val="24"/>
        </w:rPr>
        <w:t>&lt;Archaeological Priority Area&gt;</w:t>
      </w:r>
    </w:p>
    <w:p w14:paraId="525C6247" w14:textId="76038296" w:rsidR="006C4178" w:rsidRPr="00A17FD7" w:rsidRDefault="00E77EF0" w:rsidP="006C4178">
      <w:pPr>
        <w:tabs>
          <w:tab w:val="left" w:pos="5245"/>
        </w:tabs>
        <w:spacing w:after="0" w:line="240" w:lineRule="auto"/>
        <w:rPr>
          <w:szCs w:val="24"/>
        </w:rPr>
      </w:pPr>
      <w:bookmarkStart w:id="0" w:name="_Hlk118981492"/>
      <w:r w:rsidRPr="00A17FD7">
        <w:rPr>
          <w:szCs w:val="24"/>
        </w:rPr>
        <w:t>&lt;Assessment of Significance&gt;</w:t>
      </w:r>
      <w:bookmarkEnd w:id="0"/>
    </w:p>
    <w:p w14:paraId="3D332532" w14:textId="77777777" w:rsidR="006C4178" w:rsidRPr="00A17FD7" w:rsidRDefault="006C4178" w:rsidP="006021DC">
      <w:pPr>
        <w:tabs>
          <w:tab w:val="left" w:pos="5245"/>
        </w:tabs>
        <w:spacing w:after="0" w:line="240" w:lineRule="auto"/>
        <w:rPr>
          <w:szCs w:val="24"/>
        </w:rPr>
      </w:pPr>
    </w:p>
    <w:p w14:paraId="6E26BC1D" w14:textId="77777777" w:rsidR="006C4178" w:rsidRPr="00A17FD7" w:rsidRDefault="006C4178" w:rsidP="006021DC">
      <w:pPr>
        <w:tabs>
          <w:tab w:val="left" w:pos="5245"/>
        </w:tabs>
        <w:spacing w:after="0" w:line="240" w:lineRule="auto"/>
        <w:rPr>
          <w:szCs w:val="24"/>
          <w:u w:val="single"/>
        </w:rPr>
      </w:pPr>
      <w:r w:rsidRPr="00A17FD7">
        <w:rPr>
          <w:szCs w:val="24"/>
          <w:u w:val="single"/>
        </w:rPr>
        <w:t>Planning Policies</w:t>
      </w:r>
    </w:p>
    <w:p w14:paraId="5F0B9347" w14:textId="21051D7F" w:rsidR="006C4178" w:rsidRPr="00A17FD7" w:rsidRDefault="006C4178" w:rsidP="006C4178">
      <w:pPr>
        <w:tabs>
          <w:tab w:val="left" w:pos="5245"/>
        </w:tabs>
        <w:spacing w:after="0" w:line="240" w:lineRule="auto"/>
        <w:rPr>
          <w:szCs w:val="24"/>
        </w:rPr>
      </w:pPr>
      <w:r w:rsidRPr="00A17FD7">
        <w:rPr>
          <w:szCs w:val="24"/>
        </w:rPr>
        <w:t>NPPF Section 16 and the London Plan (20</w:t>
      </w:r>
      <w:r w:rsidR="005935F4" w:rsidRPr="00A17FD7">
        <w:rPr>
          <w:szCs w:val="24"/>
        </w:rPr>
        <w:t>21</w:t>
      </w:r>
      <w:r w:rsidRPr="00A17FD7">
        <w:rPr>
          <w:szCs w:val="24"/>
        </w:rPr>
        <w:t xml:space="preserve"> Policy HC1) recognise the positive contribution of heritage assets of all kinds and make the conservation of archaeological interest a material planning consideration.  NPPF paragraph 19</w:t>
      </w:r>
      <w:r w:rsidR="00502B17" w:rsidRPr="00A17FD7">
        <w:rPr>
          <w:szCs w:val="24"/>
        </w:rPr>
        <w:t>4</w:t>
      </w:r>
      <w:r w:rsidRPr="00A17FD7">
        <w:rPr>
          <w:szCs w:val="24"/>
        </w:rPr>
        <w:t xml:space="preserve"> says applicants should provide an </w:t>
      </w:r>
      <w:r w:rsidRPr="00A17FD7">
        <w:rPr>
          <w:szCs w:val="24"/>
        </w:rPr>
        <w:lastRenderedPageBreak/>
        <w:t xml:space="preserve">archaeological assessment if their development could affect a heritage asset of archaeological interest.   </w:t>
      </w:r>
    </w:p>
    <w:p w14:paraId="5A1DF69D" w14:textId="77777777" w:rsidR="006C4178" w:rsidRPr="00A17FD7" w:rsidRDefault="006C4178" w:rsidP="006C4178">
      <w:pPr>
        <w:tabs>
          <w:tab w:val="left" w:pos="5245"/>
        </w:tabs>
        <w:spacing w:after="0" w:line="240" w:lineRule="auto"/>
        <w:rPr>
          <w:szCs w:val="24"/>
        </w:rPr>
      </w:pPr>
    </w:p>
    <w:p w14:paraId="4A8ACD7C" w14:textId="53C62F40" w:rsidR="006C4178" w:rsidRPr="00A17FD7" w:rsidRDefault="006C4178" w:rsidP="006C4178">
      <w:pPr>
        <w:tabs>
          <w:tab w:val="left" w:pos="5245"/>
        </w:tabs>
        <w:spacing w:after="0" w:line="240" w:lineRule="auto"/>
        <w:rPr>
          <w:szCs w:val="24"/>
        </w:rPr>
      </w:pPr>
      <w:r w:rsidRPr="00A17FD7">
        <w:rPr>
          <w:szCs w:val="24"/>
        </w:rPr>
        <w:t>NPPF paragraphs 1</w:t>
      </w:r>
      <w:r w:rsidR="00552701" w:rsidRPr="00A17FD7">
        <w:rPr>
          <w:szCs w:val="24"/>
        </w:rPr>
        <w:t>90</w:t>
      </w:r>
      <w:r w:rsidRPr="00A17FD7">
        <w:rPr>
          <w:szCs w:val="24"/>
        </w:rPr>
        <w:t xml:space="preserve"> and 19</w:t>
      </w:r>
      <w:r w:rsidR="00552701" w:rsidRPr="00A17FD7">
        <w:rPr>
          <w:szCs w:val="24"/>
        </w:rPr>
        <w:t>7</w:t>
      </w:r>
      <w:r w:rsidRPr="00A17FD7">
        <w:rPr>
          <w:szCs w:val="24"/>
        </w:rPr>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A17FD7" w:rsidRDefault="006C4178" w:rsidP="006C4178">
      <w:pPr>
        <w:tabs>
          <w:tab w:val="left" w:pos="5245"/>
        </w:tabs>
        <w:spacing w:after="0" w:line="240" w:lineRule="auto"/>
        <w:rPr>
          <w:szCs w:val="24"/>
        </w:rPr>
      </w:pPr>
    </w:p>
    <w:p w14:paraId="1472736E" w14:textId="25119F77" w:rsidR="006021DC" w:rsidRPr="00A17FD7" w:rsidRDefault="006C4178" w:rsidP="006C4178">
      <w:pPr>
        <w:tabs>
          <w:tab w:val="left" w:pos="5245"/>
        </w:tabs>
        <w:spacing w:after="0" w:line="240" w:lineRule="auto"/>
        <w:rPr>
          <w:szCs w:val="24"/>
        </w:rPr>
      </w:pPr>
      <w:r w:rsidRPr="00A17FD7">
        <w:rPr>
          <w:szCs w:val="24"/>
        </w:rPr>
        <w:t xml:space="preserve">If you grant planning consent, paragraph </w:t>
      </w:r>
      <w:r w:rsidR="00502B17" w:rsidRPr="00A17FD7">
        <w:rPr>
          <w:szCs w:val="24"/>
        </w:rPr>
        <w:t>205</w:t>
      </w:r>
      <w:r w:rsidRPr="00A17FD7">
        <w:rPr>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A17FD7" w:rsidRDefault="006021DC" w:rsidP="006021DC">
      <w:pPr>
        <w:tabs>
          <w:tab w:val="left" w:pos="5245"/>
        </w:tabs>
        <w:spacing w:after="0" w:line="240" w:lineRule="auto"/>
        <w:rPr>
          <w:szCs w:val="24"/>
        </w:rPr>
      </w:pPr>
    </w:p>
    <w:p w14:paraId="26EA5087" w14:textId="77777777" w:rsidR="006021DC" w:rsidRPr="00A17FD7" w:rsidRDefault="006C4178" w:rsidP="006021DC">
      <w:pPr>
        <w:tabs>
          <w:tab w:val="left" w:pos="5245"/>
        </w:tabs>
        <w:spacing w:after="0" w:line="240" w:lineRule="auto"/>
        <w:rPr>
          <w:szCs w:val="24"/>
          <w:u w:val="single"/>
        </w:rPr>
      </w:pPr>
      <w:r w:rsidRPr="00A17FD7">
        <w:rPr>
          <w:szCs w:val="24"/>
          <w:u w:val="single"/>
        </w:rPr>
        <w:t>Recommendations</w:t>
      </w:r>
    </w:p>
    <w:p w14:paraId="06202124" w14:textId="77777777" w:rsidR="006C4178" w:rsidRPr="00A17FD7" w:rsidRDefault="006C4178" w:rsidP="006C4178">
      <w:pPr>
        <w:tabs>
          <w:tab w:val="left" w:pos="5245"/>
        </w:tabs>
        <w:spacing w:after="0" w:line="240" w:lineRule="auto"/>
        <w:rPr>
          <w:szCs w:val="24"/>
        </w:rPr>
      </w:pPr>
      <w:r w:rsidRPr="00A17FD7">
        <w:rPr>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A17FD7" w:rsidRDefault="006C4178" w:rsidP="006C4178">
      <w:pPr>
        <w:tabs>
          <w:tab w:val="left" w:pos="5245"/>
        </w:tabs>
        <w:spacing w:after="0" w:line="240" w:lineRule="auto"/>
        <w:rPr>
          <w:szCs w:val="24"/>
        </w:rPr>
      </w:pPr>
    </w:p>
    <w:p w14:paraId="4529ADC9" w14:textId="77777777" w:rsidR="006C4178" w:rsidRPr="00A17FD7" w:rsidRDefault="006C4178" w:rsidP="006C4178">
      <w:pPr>
        <w:tabs>
          <w:tab w:val="left" w:pos="5245"/>
        </w:tabs>
        <w:spacing w:after="0" w:line="240" w:lineRule="auto"/>
        <w:rPr>
          <w:szCs w:val="24"/>
        </w:rPr>
      </w:pPr>
      <w:r w:rsidRPr="00A17FD7">
        <w:rPr>
          <w:szCs w:val="24"/>
        </w:rPr>
        <w:t>I therefore recommend attaching a condition as follows:</w:t>
      </w:r>
    </w:p>
    <w:p w14:paraId="6AFCD9E0" w14:textId="77777777" w:rsidR="006C4178" w:rsidRPr="00A17FD7" w:rsidRDefault="006C4178" w:rsidP="006C4178">
      <w:pPr>
        <w:tabs>
          <w:tab w:val="left" w:pos="5245"/>
        </w:tabs>
        <w:spacing w:after="0" w:line="240" w:lineRule="auto"/>
        <w:rPr>
          <w:szCs w:val="24"/>
        </w:rPr>
      </w:pPr>
    </w:p>
    <w:p w14:paraId="013F48C3" w14:textId="77777777" w:rsidR="006C4178" w:rsidRPr="00A17FD7" w:rsidRDefault="006C4178" w:rsidP="006C4178">
      <w:pPr>
        <w:tabs>
          <w:tab w:val="left" w:pos="5245"/>
        </w:tabs>
        <w:spacing w:after="0" w:line="240" w:lineRule="auto"/>
        <w:ind w:left="1418" w:hanging="1418"/>
      </w:pPr>
      <w:r w:rsidRPr="00A17FD7">
        <w:t xml:space="preserve">Condition </w:t>
      </w:r>
      <w:r w:rsidRPr="00A17FD7">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0A219241" w:rsidR="006C4178" w:rsidRPr="00A17FD7" w:rsidRDefault="006C4178" w:rsidP="006C4178">
      <w:pPr>
        <w:tabs>
          <w:tab w:val="left" w:pos="5245"/>
        </w:tabs>
        <w:spacing w:after="0" w:line="240" w:lineRule="auto"/>
        <w:ind w:left="1418" w:hanging="1418"/>
      </w:pPr>
      <w:r w:rsidRPr="00A17FD7">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44F473BF" w14:textId="77777777" w:rsidR="0045541C" w:rsidRPr="00A17FD7" w:rsidRDefault="0045541C" w:rsidP="006C4178">
      <w:pPr>
        <w:tabs>
          <w:tab w:val="left" w:pos="5245"/>
        </w:tabs>
        <w:spacing w:after="0" w:line="240" w:lineRule="auto"/>
        <w:ind w:left="1418" w:hanging="1418"/>
      </w:pPr>
    </w:p>
    <w:p w14:paraId="1A4D9A78" w14:textId="77777777" w:rsidR="006C4178" w:rsidRPr="00A17FD7" w:rsidRDefault="006C4178" w:rsidP="006C4178">
      <w:pPr>
        <w:numPr>
          <w:ilvl w:val="0"/>
          <w:numId w:val="1"/>
        </w:numPr>
        <w:spacing w:after="0" w:line="240" w:lineRule="auto"/>
        <w:ind w:left="1701" w:hanging="283"/>
      </w:pPr>
      <w:r w:rsidRPr="00A17FD7">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A17FD7" w:rsidRDefault="006C4178" w:rsidP="006C4178">
      <w:pPr>
        <w:numPr>
          <w:ilvl w:val="0"/>
          <w:numId w:val="1"/>
        </w:numPr>
        <w:spacing w:after="0" w:line="240" w:lineRule="auto"/>
        <w:ind w:left="1701" w:hanging="283"/>
      </w:pPr>
      <w:r w:rsidRPr="00A17FD7">
        <w:t>Where appropriate, details of a programme for delivering related positive public benefits</w:t>
      </w:r>
    </w:p>
    <w:p w14:paraId="5AD4C0F3" w14:textId="77777777" w:rsidR="006C4178" w:rsidRPr="00A17FD7" w:rsidRDefault="006C4178" w:rsidP="006C4178">
      <w:pPr>
        <w:numPr>
          <w:ilvl w:val="0"/>
          <w:numId w:val="1"/>
        </w:numPr>
        <w:spacing w:after="0" w:line="240" w:lineRule="auto"/>
        <w:ind w:left="1701" w:hanging="283"/>
      </w:pPr>
      <w:r w:rsidRPr="00A17FD7">
        <w:lastRenderedPageBreak/>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A17FD7" w:rsidRDefault="006C4178" w:rsidP="006C4178">
      <w:pPr>
        <w:tabs>
          <w:tab w:val="left" w:pos="5245"/>
        </w:tabs>
        <w:spacing w:after="0" w:line="240" w:lineRule="auto"/>
        <w:ind w:left="1418" w:hanging="1418"/>
      </w:pPr>
    </w:p>
    <w:p w14:paraId="734C115B" w14:textId="77777777" w:rsidR="006C4178" w:rsidRPr="00A17FD7" w:rsidRDefault="006C4178" w:rsidP="006C4178">
      <w:pPr>
        <w:tabs>
          <w:tab w:val="left" w:pos="5245"/>
        </w:tabs>
        <w:spacing w:after="0" w:line="240" w:lineRule="auto"/>
        <w:ind w:left="1418" w:hanging="1418"/>
      </w:pPr>
      <w:r w:rsidRPr="00A17FD7">
        <w:t>Informative</w:t>
      </w:r>
      <w:r w:rsidRPr="00A17FD7">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A17FD7" w:rsidRDefault="006C4178" w:rsidP="006C4178">
      <w:pPr>
        <w:tabs>
          <w:tab w:val="left" w:pos="5245"/>
        </w:tabs>
        <w:spacing w:after="0" w:line="240" w:lineRule="auto"/>
        <w:rPr>
          <w:szCs w:val="24"/>
        </w:rPr>
      </w:pPr>
    </w:p>
    <w:p w14:paraId="4311D08F" w14:textId="0B458ADB" w:rsidR="006021DC" w:rsidRPr="00A17FD7" w:rsidRDefault="006C4178" w:rsidP="006C4178">
      <w:pPr>
        <w:tabs>
          <w:tab w:val="left" w:pos="5245"/>
        </w:tabs>
        <w:spacing w:after="0" w:line="240" w:lineRule="auto"/>
        <w:rPr>
          <w:szCs w:val="24"/>
        </w:rPr>
      </w:pPr>
      <w:r w:rsidRPr="00A17FD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A17FD7">
        <w:rPr>
          <w:szCs w:val="24"/>
        </w:rPr>
        <w:t>condition,</w:t>
      </w:r>
      <w:r w:rsidRPr="00A17FD7">
        <w:rPr>
          <w:szCs w:val="24"/>
        </w:rPr>
        <w:t xml:space="preserve"> please let us know their reasons and any alternatives suggested.   Without this pre-commencement condition being imposed the application should be refused as it would not comply with NPPF paragraph </w:t>
      </w:r>
      <w:r w:rsidR="00552701" w:rsidRPr="00A17FD7">
        <w:rPr>
          <w:szCs w:val="24"/>
        </w:rPr>
        <w:t>205</w:t>
      </w:r>
      <w:r w:rsidRPr="00A17FD7">
        <w:rPr>
          <w:szCs w:val="24"/>
        </w:rPr>
        <w:t>.</w:t>
      </w:r>
    </w:p>
    <w:p w14:paraId="1D7AC32F" w14:textId="77777777" w:rsidR="006021DC" w:rsidRPr="00A17FD7" w:rsidRDefault="006021DC" w:rsidP="006021DC">
      <w:pPr>
        <w:tabs>
          <w:tab w:val="left" w:pos="5245"/>
        </w:tabs>
        <w:spacing w:after="0" w:line="240" w:lineRule="auto"/>
        <w:rPr>
          <w:szCs w:val="24"/>
        </w:rPr>
      </w:pPr>
    </w:p>
    <w:p w14:paraId="099EB59F" w14:textId="77777777" w:rsidR="006021DC" w:rsidRPr="00A17FD7" w:rsidRDefault="006021DC" w:rsidP="006021DC">
      <w:pPr>
        <w:tabs>
          <w:tab w:val="left" w:pos="5245"/>
        </w:tabs>
        <w:spacing w:after="0" w:line="240" w:lineRule="auto"/>
        <w:rPr>
          <w:szCs w:val="24"/>
        </w:rPr>
      </w:pPr>
      <w:r w:rsidRPr="00A17FD7">
        <w:rPr>
          <w:szCs w:val="24"/>
        </w:rPr>
        <w:t>I envisage that the archaeological fieldwork would comprise the following:</w:t>
      </w:r>
    </w:p>
    <w:p w14:paraId="4DE96623" w14:textId="3C2C1C54" w:rsidR="006021DC" w:rsidRPr="00A17FD7" w:rsidRDefault="00302CBC" w:rsidP="006021DC">
      <w:pPr>
        <w:tabs>
          <w:tab w:val="left" w:pos="5245"/>
        </w:tabs>
        <w:spacing w:after="0" w:line="240" w:lineRule="auto"/>
        <w:rPr>
          <w:szCs w:val="24"/>
        </w:rPr>
      </w:pPr>
      <w:r w:rsidRPr="00A17FD7">
        <w:rPr>
          <w:rFonts w:cs="Arial"/>
          <w:szCs w:val="24"/>
        </w:rPr>
        <w:t>&lt;Mitigation&gt;</w:t>
      </w:r>
    </w:p>
    <w:p w14:paraId="38CDD07F" w14:textId="77777777" w:rsidR="006021DC" w:rsidRPr="00A17FD7" w:rsidRDefault="006021DC" w:rsidP="006021DC">
      <w:pPr>
        <w:tabs>
          <w:tab w:val="left" w:pos="5245"/>
        </w:tabs>
        <w:spacing w:after="0" w:line="240" w:lineRule="auto"/>
        <w:rPr>
          <w:szCs w:val="24"/>
        </w:rPr>
      </w:pPr>
      <w:r w:rsidRPr="00A17FD7">
        <w:rPr>
          <w:szCs w:val="24"/>
        </w:rPr>
        <w:t xml:space="preserve">You can find more information on archaeology and planning in Greater London on our website.   </w:t>
      </w:r>
    </w:p>
    <w:p w14:paraId="4AC4751F" w14:textId="77777777" w:rsidR="006021DC" w:rsidRPr="00A17FD7" w:rsidRDefault="006021DC" w:rsidP="006021DC">
      <w:pPr>
        <w:tabs>
          <w:tab w:val="left" w:pos="5245"/>
        </w:tabs>
        <w:spacing w:after="0" w:line="240" w:lineRule="auto"/>
        <w:rPr>
          <w:b/>
          <w:szCs w:val="24"/>
          <w:u w:val="single"/>
        </w:rPr>
      </w:pPr>
    </w:p>
    <w:p w14:paraId="6DCE100F" w14:textId="77777777" w:rsidR="006021DC" w:rsidRPr="00A17FD7" w:rsidRDefault="006021DC" w:rsidP="006021DC">
      <w:pPr>
        <w:tabs>
          <w:tab w:val="left" w:pos="5245"/>
        </w:tabs>
        <w:spacing w:after="0" w:line="240" w:lineRule="auto"/>
        <w:rPr>
          <w:szCs w:val="24"/>
        </w:rPr>
      </w:pPr>
      <w:r w:rsidRPr="00A17FD7">
        <w:rPr>
          <w:szCs w:val="24"/>
        </w:rPr>
        <w:t>This response relates solely to archaeological considerations.  If necessary, Historic England’s Development Advice Team should be consulted separately regarding statutory matters.</w:t>
      </w:r>
    </w:p>
    <w:p w14:paraId="154AFB93" w14:textId="77777777" w:rsidR="006021DC" w:rsidRPr="00A17FD7" w:rsidRDefault="006021DC" w:rsidP="006021DC">
      <w:pPr>
        <w:tabs>
          <w:tab w:val="left" w:pos="5245"/>
        </w:tabs>
        <w:spacing w:after="0" w:line="240" w:lineRule="auto"/>
        <w:rPr>
          <w:szCs w:val="24"/>
        </w:rPr>
      </w:pPr>
    </w:p>
    <w:p w14:paraId="78A1EE12" w14:textId="77777777" w:rsidR="006021DC" w:rsidRPr="00A17FD7" w:rsidRDefault="006021DC" w:rsidP="006021DC">
      <w:pPr>
        <w:tabs>
          <w:tab w:val="left" w:pos="5245"/>
        </w:tabs>
        <w:spacing w:after="0" w:line="240" w:lineRule="auto"/>
        <w:rPr>
          <w:szCs w:val="24"/>
        </w:rPr>
      </w:pPr>
      <w:r w:rsidRPr="00A17FD7">
        <w:rPr>
          <w:szCs w:val="24"/>
        </w:rPr>
        <w:t>Yours sincerely</w:t>
      </w:r>
    </w:p>
    <w:p w14:paraId="7737272A" w14:textId="77777777" w:rsidR="006021DC" w:rsidRPr="00A17FD7" w:rsidRDefault="006021DC" w:rsidP="006021DC">
      <w:pPr>
        <w:tabs>
          <w:tab w:val="left" w:pos="5245"/>
        </w:tabs>
        <w:spacing w:after="0" w:line="240" w:lineRule="auto"/>
        <w:rPr>
          <w:szCs w:val="24"/>
        </w:rPr>
      </w:pPr>
    </w:p>
    <w:p w14:paraId="19E67590" w14:textId="5A521FF8" w:rsidR="006021DC" w:rsidRPr="00A17FD7" w:rsidRDefault="00302CBC" w:rsidP="006021DC">
      <w:pPr>
        <w:tabs>
          <w:tab w:val="left" w:pos="5245"/>
        </w:tabs>
        <w:spacing w:after="0" w:line="240" w:lineRule="auto"/>
        <w:rPr>
          <w:szCs w:val="24"/>
        </w:rPr>
      </w:pPr>
      <w:bookmarkStart w:id="1" w:name="_Hlk118981594"/>
      <w:r w:rsidRPr="00A17FD7">
        <w:rPr>
          <w:szCs w:val="24"/>
        </w:rPr>
        <w:t>&lt;Casework Officer&gt;</w:t>
      </w:r>
      <w:bookmarkEnd w:id="1"/>
    </w:p>
    <w:p w14:paraId="1BE982C6" w14:textId="77777777" w:rsidR="00E46BAA" w:rsidRPr="00A17FD7" w:rsidRDefault="00E46BAA" w:rsidP="006021DC">
      <w:pPr>
        <w:tabs>
          <w:tab w:val="left" w:pos="5245"/>
        </w:tabs>
        <w:spacing w:after="0" w:line="240" w:lineRule="auto"/>
        <w:rPr>
          <w:szCs w:val="24"/>
        </w:rPr>
      </w:pPr>
    </w:p>
    <w:p w14:paraId="3938E02B" w14:textId="4B75BAE0" w:rsidR="006021DC" w:rsidRPr="00A17FD7" w:rsidRDefault="006021DC" w:rsidP="006021DC">
      <w:pPr>
        <w:tabs>
          <w:tab w:val="left" w:pos="5245"/>
        </w:tabs>
        <w:spacing w:after="0" w:line="240" w:lineRule="auto"/>
        <w:rPr>
          <w:szCs w:val="24"/>
        </w:rPr>
      </w:pPr>
      <w:r w:rsidRPr="00A17FD7">
        <w:rPr>
          <w:szCs w:val="24"/>
        </w:rPr>
        <w:t>Archaeology Advis</w:t>
      </w:r>
      <w:r w:rsidR="00552701" w:rsidRPr="00A17FD7">
        <w:rPr>
          <w:szCs w:val="24"/>
        </w:rPr>
        <w:t>e</w:t>
      </w:r>
      <w:r w:rsidRPr="00A17FD7">
        <w:rPr>
          <w:szCs w:val="24"/>
        </w:rPr>
        <w:t>r</w:t>
      </w:r>
    </w:p>
    <w:p w14:paraId="55FC96B4" w14:textId="77777777" w:rsidR="006021DC" w:rsidRPr="00A17FD7" w:rsidRDefault="006021DC" w:rsidP="006021DC">
      <w:pPr>
        <w:tabs>
          <w:tab w:val="left" w:pos="5245"/>
        </w:tabs>
        <w:spacing w:after="0" w:line="240" w:lineRule="auto"/>
        <w:rPr>
          <w:szCs w:val="24"/>
        </w:rPr>
      </w:pPr>
      <w:r w:rsidRPr="00A17FD7">
        <w:rPr>
          <w:szCs w:val="24"/>
        </w:rPr>
        <w:t>Greater London Archaeological Advisory Service</w:t>
      </w:r>
    </w:p>
    <w:p w14:paraId="562E635C" w14:textId="77777777" w:rsidR="006021DC" w:rsidRPr="00A17FD7" w:rsidRDefault="006021DC" w:rsidP="006021DC">
      <w:pPr>
        <w:tabs>
          <w:tab w:val="left" w:pos="5245"/>
        </w:tabs>
        <w:spacing w:after="0" w:line="240" w:lineRule="auto"/>
        <w:rPr>
          <w:szCs w:val="24"/>
        </w:rPr>
      </w:pPr>
      <w:r w:rsidRPr="00A17FD7">
        <w:rPr>
          <w:szCs w:val="24"/>
        </w:rPr>
        <w:t>London and South East Region</w:t>
      </w:r>
    </w:p>
    <w:p w14:paraId="4CA6B6CF" w14:textId="77777777" w:rsidR="006021DC" w:rsidRPr="00A17FD7" w:rsidRDefault="006021DC" w:rsidP="006021DC">
      <w:pPr>
        <w:tabs>
          <w:tab w:val="left" w:pos="5245"/>
        </w:tabs>
        <w:spacing w:after="0" w:line="240" w:lineRule="auto"/>
        <w:rPr>
          <w:szCs w:val="24"/>
        </w:rPr>
      </w:pPr>
    </w:p>
    <w:p w14:paraId="32BFFCBD" w14:textId="77777777" w:rsidR="00852A81" w:rsidRPr="00A17FD7" w:rsidRDefault="00852A81"/>
    <w:sectPr w:rsidR="00852A81" w:rsidRPr="00A17FD7"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9463" w14:textId="77777777" w:rsidR="007E1334" w:rsidRDefault="007E1334" w:rsidP="00F86173">
      <w:pPr>
        <w:spacing w:after="0" w:line="240" w:lineRule="auto"/>
      </w:pPr>
      <w:r>
        <w:separator/>
      </w:r>
    </w:p>
  </w:endnote>
  <w:endnote w:type="continuationSeparator" w:id="0">
    <w:p w14:paraId="67A329CC" w14:textId="77777777" w:rsidR="007E1334" w:rsidRDefault="007E1334"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Telephone 020 7973 3700  Facsimile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F6955" w14:textId="77777777" w:rsidR="007E1334" w:rsidRDefault="007E1334" w:rsidP="00F86173">
      <w:pPr>
        <w:spacing w:after="0" w:line="240" w:lineRule="auto"/>
      </w:pPr>
      <w:r>
        <w:separator/>
      </w:r>
    </w:p>
  </w:footnote>
  <w:footnote w:type="continuationSeparator" w:id="0">
    <w:p w14:paraId="372F8A77" w14:textId="77777777" w:rsidR="007E1334" w:rsidRDefault="007E1334"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713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33A35"/>
    <w:rsid w:val="0006047C"/>
    <w:rsid w:val="000E15EF"/>
    <w:rsid w:val="00117B42"/>
    <w:rsid w:val="00171F12"/>
    <w:rsid w:val="0021538E"/>
    <w:rsid w:val="00222BC1"/>
    <w:rsid w:val="002976A5"/>
    <w:rsid w:val="002C01B4"/>
    <w:rsid w:val="002E63C5"/>
    <w:rsid w:val="00302CBC"/>
    <w:rsid w:val="00342714"/>
    <w:rsid w:val="003910DE"/>
    <w:rsid w:val="004371B0"/>
    <w:rsid w:val="0045541C"/>
    <w:rsid w:val="004678AD"/>
    <w:rsid w:val="00502B17"/>
    <w:rsid w:val="00552701"/>
    <w:rsid w:val="005935F4"/>
    <w:rsid w:val="0060053E"/>
    <w:rsid w:val="006021DC"/>
    <w:rsid w:val="00610AEA"/>
    <w:rsid w:val="006266FC"/>
    <w:rsid w:val="00667DAC"/>
    <w:rsid w:val="006C4178"/>
    <w:rsid w:val="006F4E78"/>
    <w:rsid w:val="00712A95"/>
    <w:rsid w:val="00721518"/>
    <w:rsid w:val="00755F77"/>
    <w:rsid w:val="00764273"/>
    <w:rsid w:val="00770609"/>
    <w:rsid w:val="00781ED4"/>
    <w:rsid w:val="00794474"/>
    <w:rsid w:val="007E1334"/>
    <w:rsid w:val="00810E7D"/>
    <w:rsid w:val="00830ABD"/>
    <w:rsid w:val="00852A81"/>
    <w:rsid w:val="008804B5"/>
    <w:rsid w:val="00882FA3"/>
    <w:rsid w:val="009705FC"/>
    <w:rsid w:val="009A3F6D"/>
    <w:rsid w:val="009D7D29"/>
    <w:rsid w:val="00A07E4C"/>
    <w:rsid w:val="00A16F6F"/>
    <w:rsid w:val="00A17FD7"/>
    <w:rsid w:val="00A33EBA"/>
    <w:rsid w:val="00A66EB2"/>
    <w:rsid w:val="00AB1696"/>
    <w:rsid w:val="00AE0D8E"/>
    <w:rsid w:val="00B6211E"/>
    <w:rsid w:val="00BB3C10"/>
    <w:rsid w:val="00BF795B"/>
    <w:rsid w:val="00C460B3"/>
    <w:rsid w:val="00C74E99"/>
    <w:rsid w:val="00CB7BC3"/>
    <w:rsid w:val="00DA3279"/>
    <w:rsid w:val="00DA4E5E"/>
    <w:rsid w:val="00DC73BE"/>
    <w:rsid w:val="00E045AD"/>
    <w:rsid w:val="00E46BAA"/>
    <w:rsid w:val="00E6494C"/>
    <w:rsid w:val="00E77EF0"/>
    <w:rsid w:val="00F016C8"/>
    <w:rsid w:val="00F14497"/>
    <w:rsid w:val="00F61F8D"/>
    <w:rsid w:val="00F626B9"/>
    <w:rsid w:val="00F830D6"/>
    <w:rsid w:val="00F86173"/>
    <w:rsid w:val="00FD0048"/>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FD7"/>
    <w:rPr>
      <w:rFonts w:ascii="Source Sans Pro Light" w:eastAsia="Source Sans Pro" w:hAnsi="Source Sans Pro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 w:type="paragraph" w:customStyle="1" w:styleId="KeyHeadDetails">
    <w:name w:val="Key_HeadDetails"/>
    <w:basedOn w:val="Normal"/>
    <w:link w:val="KeyHeadDetailsChar"/>
    <w:qFormat/>
    <w:rsid w:val="00F14497"/>
    <w:pPr>
      <w:tabs>
        <w:tab w:val="left" w:pos="5245"/>
      </w:tabs>
      <w:spacing w:after="0" w:line="240" w:lineRule="auto"/>
    </w:pPr>
    <w:rPr>
      <w:rFonts w:eastAsiaTheme="minorHAnsi" w:cs="Source Sans Pro"/>
      <w:sz w:val="20"/>
      <w:szCs w:val="20"/>
    </w:rPr>
  </w:style>
  <w:style w:type="character" w:customStyle="1" w:styleId="KeyHeadDetailsChar">
    <w:name w:val="Key_HeadDetails Char"/>
    <w:basedOn w:val="DefaultParagraphFont"/>
    <w:link w:val="KeyHeadDetails"/>
    <w:rsid w:val="00F14497"/>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9EBC0-AAFA-4DA8-85B6-265BF65FB5EB}">
  <ds:schemaRefs>
    <ds:schemaRef ds:uri="http://schemas.microsoft.com/sharepoint/v3/contenttype/forms"/>
  </ds:schemaRefs>
</ds:datastoreItem>
</file>

<file path=customXml/itemProps2.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B9D2AAA4-A7B0-4D6B-A043-7B801397E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2022-11-10T13:44:00Z</dcterms:created>
  <dcterms:modified xsi:type="dcterms:W3CDTF">2022-12-21T11:58:00Z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